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1643" w14:textId="7ED6D61D" w:rsidR="00B141E1" w:rsidRDefault="00B141E1" w:rsidP="00B141E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Številka: </w:t>
      </w:r>
      <w:r w:rsidR="008927FC">
        <w:rPr>
          <w:rFonts w:ascii="Tahoma" w:hAnsi="Tahoma" w:cs="Tahoma"/>
          <w:sz w:val="22"/>
          <w:szCs w:val="22"/>
        </w:rPr>
        <w:t>60</w:t>
      </w:r>
      <w:r w:rsidR="000504A8">
        <w:rPr>
          <w:rFonts w:ascii="Tahoma" w:hAnsi="Tahoma" w:cs="Tahoma"/>
          <w:sz w:val="22"/>
          <w:szCs w:val="22"/>
        </w:rPr>
        <w:t>2</w:t>
      </w:r>
      <w:r w:rsidR="008927FC">
        <w:rPr>
          <w:rFonts w:ascii="Tahoma" w:hAnsi="Tahoma" w:cs="Tahoma"/>
          <w:sz w:val="22"/>
          <w:szCs w:val="22"/>
        </w:rPr>
        <w:t>-</w:t>
      </w:r>
      <w:r w:rsidR="004E4C0C">
        <w:rPr>
          <w:rFonts w:ascii="Tahoma" w:hAnsi="Tahoma" w:cs="Tahoma"/>
          <w:sz w:val="22"/>
          <w:szCs w:val="22"/>
        </w:rPr>
        <w:t>00</w:t>
      </w:r>
      <w:r w:rsidR="001527F2">
        <w:rPr>
          <w:rFonts w:ascii="Tahoma" w:hAnsi="Tahoma" w:cs="Tahoma"/>
          <w:sz w:val="22"/>
          <w:szCs w:val="22"/>
        </w:rPr>
        <w:t>10</w:t>
      </w:r>
      <w:r w:rsidR="00651D44">
        <w:rPr>
          <w:rFonts w:ascii="Tahoma" w:hAnsi="Tahoma" w:cs="Tahoma"/>
          <w:sz w:val="22"/>
          <w:szCs w:val="22"/>
        </w:rPr>
        <w:t>/202</w:t>
      </w:r>
      <w:r w:rsidR="00507911">
        <w:rPr>
          <w:rFonts w:ascii="Tahoma" w:hAnsi="Tahoma" w:cs="Tahoma"/>
          <w:sz w:val="22"/>
          <w:szCs w:val="22"/>
        </w:rPr>
        <w:t>6</w:t>
      </w:r>
    </w:p>
    <w:p w14:paraId="4265C63B" w14:textId="38347288" w:rsidR="00B141E1" w:rsidRDefault="00B141E1" w:rsidP="00B141E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Datum: </w:t>
      </w:r>
      <w:r w:rsidR="001527F2">
        <w:rPr>
          <w:rFonts w:ascii="Tahoma" w:hAnsi="Tahoma" w:cs="Tahoma"/>
          <w:sz w:val="22"/>
          <w:szCs w:val="22"/>
        </w:rPr>
        <w:t>24. 8. 2026</w:t>
      </w:r>
    </w:p>
    <w:p w14:paraId="5572A09F" w14:textId="77777777" w:rsidR="008927FC" w:rsidRDefault="008927FC" w:rsidP="00B141E1">
      <w:pPr>
        <w:rPr>
          <w:rFonts w:ascii="Tahoma" w:hAnsi="Tahoma" w:cs="Tahoma"/>
          <w:sz w:val="22"/>
          <w:szCs w:val="22"/>
        </w:rPr>
      </w:pPr>
    </w:p>
    <w:p w14:paraId="2988CFC6" w14:textId="77777777" w:rsidR="008927FC" w:rsidRDefault="008927FC" w:rsidP="00B141E1">
      <w:pPr>
        <w:rPr>
          <w:rFonts w:ascii="Tahoma" w:hAnsi="Tahoma" w:cs="Tahoma"/>
          <w:sz w:val="22"/>
          <w:szCs w:val="22"/>
        </w:rPr>
      </w:pPr>
    </w:p>
    <w:p w14:paraId="57E8AB9E" w14:textId="080CDFDA" w:rsidR="00D5019F" w:rsidRPr="004E34DB" w:rsidRDefault="001527F2" w:rsidP="00D5019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Občinskemu svetu</w:t>
      </w:r>
    </w:p>
    <w:p w14:paraId="140CA57E" w14:textId="77777777" w:rsidR="00D5019F" w:rsidRPr="0006659C" w:rsidRDefault="00D5019F" w:rsidP="00D5019F">
      <w:pPr>
        <w:rPr>
          <w:rFonts w:ascii="Arial" w:hAnsi="Arial" w:cs="Arial"/>
        </w:rPr>
      </w:pPr>
    </w:p>
    <w:p w14:paraId="44359097" w14:textId="48C03C84" w:rsidR="00D5019F" w:rsidRDefault="00D5019F" w:rsidP="00D5019F">
      <w:pPr>
        <w:rPr>
          <w:rFonts w:ascii="Arial" w:hAnsi="Arial" w:cs="Arial"/>
          <w:b/>
        </w:rPr>
      </w:pPr>
      <w:r w:rsidRPr="0006659C">
        <w:rPr>
          <w:rFonts w:ascii="Arial" w:hAnsi="Arial" w:cs="Arial"/>
          <w:b/>
        </w:rPr>
        <w:t xml:space="preserve">ZADEVA: </w:t>
      </w:r>
      <w:r w:rsidR="00661C84">
        <w:rPr>
          <w:rFonts w:ascii="Arial" w:hAnsi="Arial" w:cs="Arial"/>
          <w:b/>
        </w:rPr>
        <w:t xml:space="preserve">POTRDITEV </w:t>
      </w:r>
      <w:r w:rsidR="00E60650">
        <w:rPr>
          <w:rFonts w:ascii="Arial" w:hAnsi="Arial" w:cs="Arial"/>
          <w:b/>
        </w:rPr>
        <w:t xml:space="preserve">EKONOMSKE CENE </w:t>
      </w:r>
      <w:r w:rsidR="0074103F">
        <w:rPr>
          <w:rFonts w:ascii="Arial" w:hAnsi="Arial" w:cs="Arial"/>
          <w:b/>
        </w:rPr>
        <w:t>RAZVOJNEGA ODDELKA VRTCA</w:t>
      </w:r>
    </w:p>
    <w:p w14:paraId="1FECD67A" w14:textId="77777777" w:rsidR="0074103F" w:rsidRPr="0006659C" w:rsidRDefault="0074103F" w:rsidP="00D5019F">
      <w:pPr>
        <w:rPr>
          <w:rFonts w:ascii="Arial" w:hAnsi="Arial" w:cs="Arial"/>
          <w:b/>
        </w:rPr>
      </w:pPr>
    </w:p>
    <w:p w14:paraId="55F8C513" w14:textId="0133E977" w:rsidR="00D5019F" w:rsidRDefault="00D5019F" w:rsidP="00D5019F">
      <w:pPr>
        <w:rPr>
          <w:rFonts w:ascii="Arial" w:hAnsi="Arial" w:cs="Arial"/>
        </w:rPr>
      </w:pPr>
    </w:p>
    <w:p w14:paraId="0073DAFE" w14:textId="0AE51558" w:rsidR="001527F2" w:rsidRDefault="001527F2" w:rsidP="001527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Vrtec Ig bo s 1. 9. 2026 imel tudi razvojni oddelek, namenjen predšolskim otrokom s posebnimi potrebami. </w:t>
      </w:r>
    </w:p>
    <w:p w14:paraId="3F901BA6" w14:textId="5BECCB41" w:rsidR="000504A8" w:rsidRDefault="00E722C8" w:rsidP="00E722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podlagi 31. člena Zakona o vrtcih (Ur. l. RS, št. 100/05 s spremembami) in v skladu z 2. členom </w:t>
      </w:r>
      <w:r w:rsidR="000504A8">
        <w:rPr>
          <w:rFonts w:ascii="Arial" w:hAnsi="Arial" w:cs="Arial"/>
        </w:rPr>
        <w:t>Pravilnik</w:t>
      </w:r>
      <w:r>
        <w:rPr>
          <w:rFonts w:ascii="Arial" w:hAnsi="Arial" w:cs="Arial"/>
        </w:rPr>
        <w:t xml:space="preserve">a o metodologiji </w:t>
      </w:r>
      <w:r w:rsidR="000504A8">
        <w:rPr>
          <w:rFonts w:ascii="Arial" w:hAnsi="Arial" w:cs="Arial"/>
        </w:rPr>
        <w:t>za oblikovanje cen programov v vrtcih, ki izvajajo javno službo (Ur. l. RS, št. 97/03, 77/05, 120/05, 93/15 in 59/19)</w:t>
      </w:r>
      <w:r w:rsidR="0074103F">
        <w:rPr>
          <w:rFonts w:ascii="Arial" w:hAnsi="Arial" w:cs="Arial"/>
        </w:rPr>
        <w:t>,</w:t>
      </w:r>
      <w:r w:rsidR="000504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 </w:t>
      </w:r>
      <w:r w:rsidR="001527F2">
        <w:rPr>
          <w:rFonts w:ascii="Arial" w:hAnsi="Arial" w:cs="Arial"/>
        </w:rPr>
        <w:t>Vr</w:t>
      </w:r>
      <w:r>
        <w:rPr>
          <w:rFonts w:ascii="Arial" w:hAnsi="Arial" w:cs="Arial"/>
        </w:rPr>
        <w:t xml:space="preserve">tec Ig </w:t>
      </w:r>
      <w:r w:rsidR="000504A8">
        <w:rPr>
          <w:rFonts w:ascii="Arial" w:hAnsi="Arial" w:cs="Arial"/>
        </w:rPr>
        <w:t xml:space="preserve">posredoval preračun ekonomske cene </w:t>
      </w:r>
      <w:r w:rsidR="001527F2">
        <w:rPr>
          <w:rFonts w:ascii="Arial" w:hAnsi="Arial" w:cs="Arial"/>
        </w:rPr>
        <w:t xml:space="preserve">za razvojni oddelek. </w:t>
      </w:r>
      <w:r>
        <w:rPr>
          <w:rFonts w:ascii="Arial" w:hAnsi="Arial" w:cs="Arial"/>
        </w:rPr>
        <w:t>Pri oblikovanju nove cene so upoštevana tudi določila Zakona o skupnih temeljih sistema plač v javnem sektorju (ZSPJS</w:t>
      </w:r>
      <w:r w:rsidR="00507911">
        <w:rPr>
          <w:rFonts w:ascii="Arial" w:hAnsi="Arial" w:cs="Arial"/>
        </w:rPr>
        <w:t>, Ur. l. RS št. 95/24</w:t>
      </w:r>
      <w:r>
        <w:rPr>
          <w:rFonts w:ascii="Arial" w:hAnsi="Arial" w:cs="Arial"/>
        </w:rPr>
        <w:t xml:space="preserve">), ki </w:t>
      </w:r>
      <w:r w:rsidR="00507911">
        <w:rPr>
          <w:rFonts w:ascii="Arial" w:hAnsi="Arial" w:cs="Arial"/>
        </w:rPr>
        <w:t xml:space="preserve">določa </w:t>
      </w:r>
      <w:r>
        <w:rPr>
          <w:rFonts w:ascii="Arial" w:hAnsi="Arial" w:cs="Arial"/>
        </w:rPr>
        <w:t xml:space="preserve">postopno </w:t>
      </w:r>
      <w:r w:rsidR="00507911">
        <w:rPr>
          <w:rFonts w:ascii="Arial" w:hAnsi="Arial" w:cs="Arial"/>
        </w:rPr>
        <w:t>višanje plač.</w:t>
      </w:r>
    </w:p>
    <w:p w14:paraId="3404DA4D" w14:textId="3937852E" w:rsidR="000504A8" w:rsidRDefault="000504A8" w:rsidP="00D5019F">
      <w:pPr>
        <w:rPr>
          <w:rFonts w:ascii="Arial" w:hAnsi="Arial" w:cs="Arial"/>
        </w:rPr>
      </w:pPr>
    </w:p>
    <w:p w14:paraId="123B4A91" w14:textId="1B79F345" w:rsidR="007D0976" w:rsidRDefault="001527F2" w:rsidP="00373A4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Odprtje razvojnega oddelka predstavlja pomembno pridobitev za občino in lokalno okolje, saj bo otrokom omogočena ustrezna, strokovna in razvojno naravnana obravnava bližje domu. Zaenkrat bodo v skupini 4 otroci.</w:t>
      </w:r>
    </w:p>
    <w:p w14:paraId="112E35FC" w14:textId="77777777" w:rsidR="00B63843" w:rsidRDefault="00B63843" w:rsidP="00373A44">
      <w:pPr>
        <w:jc w:val="both"/>
        <w:rPr>
          <w:rFonts w:ascii="Arial" w:hAnsi="Arial" w:cs="Arial"/>
          <w:bCs/>
        </w:rPr>
      </w:pPr>
    </w:p>
    <w:p w14:paraId="58204F58" w14:textId="211DF05A" w:rsidR="00B367E0" w:rsidRPr="007D0976" w:rsidRDefault="00F936E4" w:rsidP="00373A44">
      <w:pPr>
        <w:jc w:val="both"/>
        <w:rPr>
          <w:rFonts w:ascii="Arial" w:hAnsi="Arial" w:cs="Arial"/>
          <w:b/>
        </w:rPr>
      </w:pPr>
      <w:r w:rsidRPr="007D0976">
        <w:rPr>
          <w:rFonts w:ascii="Arial" w:hAnsi="Arial" w:cs="Arial"/>
          <w:b/>
        </w:rPr>
        <w:t>Cen</w:t>
      </w:r>
      <w:r w:rsidR="00DE73D9">
        <w:rPr>
          <w:rFonts w:ascii="Arial" w:hAnsi="Arial" w:cs="Arial"/>
          <w:b/>
        </w:rPr>
        <w:t xml:space="preserve">a programa razvojnega oddelka </w:t>
      </w:r>
      <w:r w:rsidRPr="007D0976">
        <w:rPr>
          <w:rFonts w:ascii="Arial" w:hAnsi="Arial" w:cs="Arial"/>
          <w:b/>
        </w:rPr>
        <w:t>v Vrtcu Ig</w:t>
      </w:r>
    </w:p>
    <w:p w14:paraId="6A90B9CF" w14:textId="77777777" w:rsidR="001E3871" w:rsidRDefault="001E3871" w:rsidP="00373A44">
      <w:pPr>
        <w:jc w:val="both"/>
        <w:rPr>
          <w:rFonts w:ascii="Arial" w:hAnsi="Arial" w:cs="Arial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07"/>
        <w:gridCol w:w="2833"/>
      </w:tblGrid>
      <w:tr w:rsidR="00DE73D9" w14:paraId="7DAAA247" w14:textId="57B7F144" w:rsidTr="00DE73D9">
        <w:trPr>
          <w:trHeight w:val="607"/>
        </w:trPr>
        <w:tc>
          <w:tcPr>
            <w:tcW w:w="2407" w:type="dxa"/>
          </w:tcPr>
          <w:p w14:paraId="4D35280B" w14:textId="77777777" w:rsidR="00DE73D9" w:rsidRPr="00F936E4" w:rsidRDefault="00DE73D9" w:rsidP="00373A44">
            <w:pPr>
              <w:jc w:val="both"/>
              <w:rPr>
                <w:rFonts w:ascii="Arial" w:hAnsi="Arial" w:cs="Arial"/>
                <w:bCs/>
              </w:rPr>
            </w:pPr>
            <w:r w:rsidRPr="00F936E4">
              <w:rPr>
                <w:rFonts w:ascii="Arial" w:hAnsi="Arial" w:cs="Arial"/>
                <w:bCs/>
              </w:rPr>
              <w:t>Starostna skupina</w:t>
            </w:r>
          </w:p>
        </w:tc>
        <w:tc>
          <w:tcPr>
            <w:tcW w:w="2833" w:type="dxa"/>
          </w:tcPr>
          <w:p w14:paraId="4D331B88" w14:textId="1047C795" w:rsidR="00DE73D9" w:rsidRPr="004403F8" w:rsidRDefault="00DE73D9" w:rsidP="00373A44">
            <w:pPr>
              <w:jc w:val="both"/>
              <w:rPr>
                <w:rFonts w:ascii="Arial" w:hAnsi="Arial" w:cs="Arial"/>
                <w:b/>
              </w:rPr>
            </w:pPr>
            <w:r w:rsidRPr="004403F8">
              <w:rPr>
                <w:rFonts w:ascii="Arial" w:hAnsi="Arial" w:cs="Arial"/>
                <w:b/>
              </w:rPr>
              <w:t>Predlog cene</w:t>
            </w:r>
            <w:r>
              <w:rPr>
                <w:rFonts w:ascii="Arial" w:hAnsi="Arial" w:cs="Arial"/>
                <w:b/>
              </w:rPr>
              <w:t xml:space="preserve"> razvojnega oddelka na mesec v eur od 1. 9. 2026 dalje </w:t>
            </w:r>
          </w:p>
        </w:tc>
      </w:tr>
      <w:tr w:rsidR="00DE73D9" w14:paraId="57F19551" w14:textId="5BED834B" w:rsidTr="00DE73D9">
        <w:tc>
          <w:tcPr>
            <w:tcW w:w="2407" w:type="dxa"/>
          </w:tcPr>
          <w:p w14:paraId="16208677" w14:textId="4E67C65D" w:rsidR="00DE73D9" w:rsidRPr="00F936E4" w:rsidRDefault="00DE73D9" w:rsidP="00DE73D9">
            <w:pPr>
              <w:pStyle w:val="Odstavekseznama"/>
              <w:ind w:left="108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Razvojni oddelek</w:t>
            </w:r>
          </w:p>
        </w:tc>
        <w:tc>
          <w:tcPr>
            <w:tcW w:w="2833" w:type="dxa"/>
          </w:tcPr>
          <w:p w14:paraId="5BB27ABB" w14:textId="360151F0" w:rsidR="00DE73D9" w:rsidRPr="004403F8" w:rsidRDefault="00DE73D9" w:rsidP="00B6384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1.417,00</w:t>
            </w:r>
          </w:p>
        </w:tc>
      </w:tr>
    </w:tbl>
    <w:p w14:paraId="434D40AA" w14:textId="77777777" w:rsidR="001E3871" w:rsidRDefault="001E3871" w:rsidP="00373A44">
      <w:pPr>
        <w:jc w:val="both"/>
        <w:rPr>
          <w:rFonts w:ascii="Arial" w:hAnsi="Arial" w:cs="Arial"/>
          <w:b/>
        </w:rPr>
      </w:pPr>
    </w:p>
    <w:p w14:paraId="451414B5" w14:textId="2D2E6C90" w:rsidR="00D5019F" w:rsidRPr="00373A44" w:rsidRDefault="00D5019F" w:rsidP="00373A44">
      <w:pPr>
        <w:jc w:val="both"/>
        <w:rPr>
          <w:rFonts w:ascii="Arial" w:hAnsi="Arial" w:cs="Arial"/>
        </w:rPr>
      </w:pPr>
      <w:r w:rsidRPr="00373A44">
        <w:rPr>
          <w:rFonts w:ascii="Arial" w:hAnsi="Arial" w:cs="Arial"/>
          <w:b/>
        </w:rPr>
        <w:t>Finančne posledice</w:t>
      </w:r>
      <w:r w:rsidRPr="00373A44">
        <w:rPr>
          <w:rFonts w:ascii="Arial" w:hAnsi="Arial" w:cs="Arial"/>
        </w:rPr>
        <w:t xml:space="preserve">: </w:t>
      </w:r>
      <w:r w:rsidR="007D0976">
        <w:rPr>
          <w:rFonts w:ascii="Arial" w:hAnsi="Arial" w:cs="Arial"/>
        </w:rPr>
        <w:t xml:space="preserve">v </w:t>
      </w:r>
      <w:r w:rsidR="00EC76AA">
        <w:rPr>
          <w:rFonts w:ascii="Arial" w:hAnsi="Arial" w:cs="Arial"/>
        </w:rPr>
        <w:t xml:space="preserve"> proračun</w:t>
      </w:r>
      <w:r w:rsidR="007D0976">
        <w:rPr>
          <w:rFonts w:ascii="Arial" w:hAnsi="Arial" w:cs="Arial"/>
        </w:rPr>
        <w:t>u</w:t>
      </w:r>
      <w:r w:rsidR="00EC76AA">
        <w:rPr>
          <w:rFonts w:ascii="Arial" w:hAnsi="Arial" w:cs="Arial"/>
        </w:rPr>
        <w:t xml:space="preserve"> za leto 202</w:t>
      </w:r>
      <w:r w:rsidR="007D0976">
        <w:rPr>
          <w:rFonts w:ascii="Arial" w:hAnsi="Arial" w:cs="Arial"/>
        </w:rPr>
        <w:t>6</w:t>
      </w:r>
    </w:p>
    <w:p w14:paraId="29B1C8B3" w14:textId="77777777" w:rsidR="00EC76AA" w:rsidRDefault="00EC76AA" w:rsidP="00373A44">
      <w:pPr>
        <w:jc w:val="both"/>
        <w:rPr>
          <w:rFonts w:ascii="Arial" w:hAnsi="Arial" w:cs="Arial"/>
          <w:b/>
        </w:rPr>
      </w:pPr>
    </w:p>
    <w:p w14:paraId="6297085B" w14:textId="6721B57C" w:rsidR="00D5019F" w:rsidRPr="00373A44" w:rsidRDefault="00D5019F" w:rsidP="00373A44">
      <w:pPr>
        <w:jc w:val="both"/>
        <w:rPr>
          <w:rFonts w:ascii="Arial" w:hAnsi="Arial" w:cs="Arial"/>
        </w:rPr>
      </w:pPr>
      <w:r w:rsidRPr="00373A44">
        <w:rPr>
          <w:rFonts w:ascii="Arial" w:hAnsi="Arial" w:cs="Arial"/>
          <w:b/>
        </w:rPr>
        <w:t xml:space="preserve">Priloga: </w:t>
      </w:r>
      <w:r w:rsidRPr="00373A44">
        <w:rPr>
          <w:rFonts w:ascii="Arial" w:hAnsi="Arial" w:cs="Arial"/>
        </w:rPr>
        <w:t>predlog cene</w:t>
      </w:r>
      <w:r w:rsidR="007D0976">
        <w:rPr>
          <w:rFonts w:ascii="Arial" w:hAnsi="Arial" w:cs="Arial"/>
        </w:rPr>
        <w:t xml:space="preserve"> Vrtca Ig</w:t>
      </w:r>
    </w:p>
    <w:p w14:paraId="572872AF" w14:textId="77777777" w:rsidR="00D5019F" w:rsidRPr="00373A44" w:rsidRDefault="00D5019F" w:rsidP="00373A44">
      <w:pPr>
        <w:jc w:val="both"/>
        <w:rPr>
          <w:rFonts w:ascii="Arial" w:hAnsi="Arial" w:cs="Arial"/>
        </w:rPr>
      </w:pPr>
    </w:p>
    <w:p w14:paraId="0CA090E6" w14:textId="2632231B" w:rsidR="00EC76AA" w:rsidRDefault="00EC76AA" w:rsidP="00373A44">
      <w:pPr>
        <w:jc w:val="both"/>
        <w:rPr>
          <w:rFonts w:ascii="Arial" w:hAnsi="Arial" w:cs="Arial"/>
          <w:b/>
        </w:rPr>
      </w:pPr>
    </w:p>
    <w:p w14:paraId="45C4856E" w14:textId="246D3540" w:rsidR="00D5019F" w:rsidRPr="00373A44" w:rsidRDefault="00D5019F" w:rsidP="00373A44">
      <w:pPr>
        <w:jc w:val="both"/>
        <w:rPr>
          <w:rFonts w:ascii="Arial" w:hAnsi="Arial" w:cs="Arial"/>
          <w:b/>
        </w:rPr>
      </w:pPr>
      <w:r w:rsidRPr="00373A44">
        <w:rPr>
          <w:rFonts w:ascii="Arial" w:hAnsi="Arial" w:cs="Arial"/>
          <w:b/>
        </w:rPr>
        <w:t>Predlog sklepa:</w:t>
      </w:r>
    </w:p>
    <w:p w14:paraId="396F2CCF" w14:textId="77777777" w:rsidR="00EC76AA" w:rsidRDefault="00EC76AA" w:rsidP="00373A44">
      <w:pPr>
        <w:jc w:val="both"/>
        <w:rPr>
          <w:rFonts w:ascii="Arial" w:hAnsi="Arial" w:cs="Arial"/>
          <w:b/>
          <w:bCs/>
        </w:rPr>
      </w:pPr>
    </w:p>
    <w:p w14:paraId="0185875C" w14:textId="5F21BC06" w:rsidR="00182C8D" w:rsidRDefault="00DE73D9" w:rsidP="00DE73D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Občinski svet Občine Ig potrjuje ceno razvojnega oddelka v Vrtcu Ig v višini 1.417,00 eur od 1. 9. 2026 dalje. </w:t>
      </w:r>
    </w:p>
    <w:p w14:paraId="61707776" w14:textId="77777777" w:rsidR="00182C8D" w:rsidRDefault="00182C8D" w:rsidP="00373A44">
      <w:pPr>
        <w:jc w:val="both"/>
        <w:rPr>
          <w:rFonts w:ascii="Arial" w:hAnsi="Arial" w:cs="Arial"/>
        </w:rPr>
      </w:pPr>
    </w:p>
    <w:p w14:paraId="3DB5C0DD" w14:textId="6ACBE636" w:rsidR="00D5019F" w:rsidRPr="00373A44" w:rsidRDefault="00D5019F" w:rsidP="00373A44">
      <w:pPr>
        <w:jc w:val="both"/>
        <w:rPr>
          <w:rFonts w:ascii="Arial" w:hAnsi="Arial" w:cs="Arial"/>
        </w:rPr>
      </w:pPr>
      <w:r w:rsidRPr="00373A44">
        <w:rPr>
          <w:rFonts w:ascii="Arial" w:hAnsi="Arial" w:cs="Arial"/>
        </w:rPr>
        <w:t>Pripravila:</w:t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="005D0704">
        <w:rPr>
          <w:rFonts w:ascii="Arial" w:hAnsi="Arial" w:cs="Arial"/>
        </w:rPr>
        <w:t xml:space="preserve"> </w:t>
      </w:r>
    </w:p>
    <w:p w14:paraId="4676908E" w14:textId="69050A39" w:rsidR="00D5019F" w:rsidRDefault="00D5019F" w:rsidP="00182C8D">
      <w:pPr>
        <w:jc w:val="both"/>
      </w:pPr>
      <w:r w:rsidRPr="00373A44">
        <w:rPr>
          <w:rFonts w:ascii="Arial" w:hAnsi="Arial" w:cs="Arial"/>
        </w:rPr>
        <w:t>Polona Skledar</w:t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Pr="00373A44">
        <w:rPr>
          <w:rFonts w:ascii="Arial" w:hAnsi="Arial" w:cs="Arial"/>
        </w:rPr>
        <w:tab/>
      </w:r>
      <w:r w:rsidR="00182C8D">
        <w:rPr>
          <w:rFonts w:ascii="Arial" w:hAnsi="Arial" w:cs="Arial"/>
        </w:rPr>
        <w:t>Zlatko Usenik</w:t>
      </w:r>
      <w:r w:rsidR="00DE73D9">
        <w:rPr>
          <w:rFonts w:ascii="Arial" w:hAnsi="Arial" w:cs="Arial"/>
        </w:rPr>
        <w:t xml:space="preserve"> </w:t>
      </w:r>
    </w:p>
    <w:p w14:paraId="4D9477B8" w14:textId="473BAC86" w:rsidR="00D5019F" w:rsidRPr="00182C8D" w:rsidRDefault="00182C8D" w:rsidP="00D5019F">
      <w:pPr>
        <w:rPr>
          <w:rFonts w:ascii="Arial" w:hAnsi="Arial" w:cs="Arial"/>
        </w:rPr>
      </w:pPr>
      <w:r w:rsidRPr="00182C8D">
        <w:rPr>
          <w:rFonts w:ascii="Arial" w:hAnsi="Arial" w:cs="Arial"/>
        </w:rPr>
        <w:t xml:space="preserve">Višja svetovalka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župan</w:t>
      </w:r>
    </w:p>
    <w:p w14:paraId="1C512AA1" w14:textId="6EDEB6F4" w:rsidR="00D5019F" w:rsidRDefault="00182C8D" w:rsidP="00D5019F">
      <w:r w:rsidRPr="00182C8D">
        <w:rPr>
          <w:rFonts w:ascii="Arial" w:hAnsi="Arial" w:cs="Arial"/>
        </w:rPr>
        <w:t>za družbene dejavnosti</w:t>
      </w:r>
    </w:p>
    <w:sectPr w:rsidR="00D5019F" w:rsidSect="006B6975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1716" w14:textId="77777777" w:rsidR="00011790" w:rsidRDefault="00011790">
      <w:r>
        <w:separator/>
      </w:r>
    </w:p>
  </w:endnote>
  <w:endnote w:type="continuationSeparator" w:id="0">
    <w:p w14:paraId="5445B951" w14:textId="77777777" w:rsidR="00011790" w:rsidRDefault="0001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D891" w14:textId="77777777" w:rsidR="00D87DD7" w:rsidRDefault="006B4240">
    <w:pPr>
      <w:pStyle w:val="Noga"/>
    </w:pPr>
    <w:r w:rsidRPr="006B6975">
      <w:rPr>
        <w:noProof/>
      </w:rPr>
      <w:drawing>
        <wp:inline distT="0" distB="0" distL="0" distR="0" wp14:anchorId="6C4D27D4" wp14:editId="66FDDE9C">
          <wp:extent cx="6191250" cy="28575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CE6E" w14:textId="77777777" w:rsidR="00011790" w:rsidRDefault="00011790">
      <w:r>
        <w:separator/>
      </w:r>
    </w:p>
  </w:footnote>
  <w:footnote w:type="continuationSeparator" w:id="0">
    <w:p w14:paraId="46B540E2" w14:textId="77777777" w:rsidR="00011790" w:rsidRDefault="00011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1FD5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D157" w14:textId="77777777" w:rsidR="005C74A3" w:rsidRDefault="006B4240" w:rsidP="000D1123">
    <w:pPr>
      <w:pStyle w:val="Glava"/>
    </w:pPr>
    <w:r w:rsidRPr="0037171B">
      <w:rPr>
        <w:noProof/>
      </w:rPr>
      <w:drawing>
        <wp:inline distT="0" distB="0" distL="0" distR="0" wp14:anchorId="5EA0E4D9" wp14:editId="5D785476">
          <wp:extent cx="6191250" cy="9334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7C30"/>
    <w:multiLevelType w:val="hybridMultilevel"/>
    <w:tmpl w:val="D8966A30"/>
    <w:lvl w:ilvl="0" w:tplc="0C00A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B2349"/>
    <w:multiLevelType w:val="hybridMultilevel"/>
    <w:tmpl w:val="B810DD9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3081906">
    <w:abstractNumId w:val="1"/>
  </w:num>
  <w:num w:numId="2" w16cid:durableId="117056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40"/>
    <w:rsid w:val="00011790"/>
    <w:rsid w:val="000504A8"/>
    <w:rsid w:val="000700B8"/>
    <w:rsid w:val="00086A5A"/>
    <w:rsid w:val="000920DC"/>
    <w:rsid w:val="0009691E"/>
    <w:rsid w:val="000972F5"/>
    <w:rsid w:val="000A274F"/>
    <w:rsid w:val="000A3293"/>
    <w:rsid w:val="000A574B"/>
    <w:rsid w:val="000D1123"/>
    <w:rsid w:val="000E0CB3"/>
    <w:rsid w:val="0011426B"/>
    <w:rsid w:val="00120ECA"/>
    <w:rsid w:val="001527F2"/>
    <w:rsid w:val="00182C8D"/>
    <w:rsid w:val="00193938"/>
    <w:rsid w:val="001E3871"/>
    <w:rsid w:val="00253F69"/>
    <w:rsid w:val="002570E6"/>
    <w:rsid w:val="002969D3"/>
    <w:rsid w:val="00297E1F"/>
    <w:rsid w:val="002B12E4"/>
    <w:rsid w:val="002E5BE8"/>
    <w:rsid w:val="0037171B"/>
    <w:rsid w:val="00373A44"/>
    <w:rsid w:val="0037737D"/>
    <w:rsid w:val="003C47B7"/>
    <w:rsid w:val="003F28C2"/>
    <w:rsid w:val="004403F8"/>
    <w:rsid w:val="00496901"/>
    <w:rsid w:val="004D7B8B"/>
    <w:rsid w:val="004E34DB"/>
    <w:rsid w:val="004E42B5"/>
    <w:rsid w:val="004E4C0C"/>
    <w:rsid w:val="004F46B9"/>
    <w:rsid w:val="00507911"/>
    <w:rsid w:val="00544643"/>
    <w:rsid w:val="00593F1E"/>
    <w:rsid w:val="005C74A3"/>
    <w:rsid w:val="005D0704"/>
    <w:rsid w:val="005D1A5F"/>
    <w:rsid w:val="00651D44"/>
    <w:rsid w:val="006534A4"/>
    <w:rsid w:val="00653EA5"/>
    <w:rsid w:val="00661C84"/>
    <w:rsid w:val="00687A63"/>
    <w:rsid w:val="006A2B26"/>
    <w:rsid w:val="006A42C6"/>
    <w:rsid w:val="006B4240"/>
    <w:rsid w:val="006B6975"/>
    <w:rsid w:val="006B79ED"/>
    <w:rsid w:val="006E6A05"/>
    <w:rsid w:val="006E7696"/>
    <w:rsid w:val="00702A1B"/>
    <w:rsid w:val="0074103F"/>
    <w:rsid w:val="00755B5A"/>
    <w:rsid w:val="007975FC"/>
    <w:rsid w:val="007D0976"/>
    <w:rsid w:val="007E0AC6"/>
    <w:rsid w:val="00801B1D"/>
    <w:rsid w:val="00866C07"/>
    <w:rsid w:val="0087709F"/>
    <w:rsid w:val="0088518D"/>
    <w:rsid w:val="008927FC"/>
    <w:rsid w:val="00896A94"/>
    <w:rsid w:val="008A342E"/>
    <w:rsid w:val="008A5D56"/>
    <w:rsid w:val="008C5D30"/>
    <w:rsid w:val="008D505A"/>
    <w:rsid w:val="008F03F7"/>
    <w:rsid w:val="00915FC7"/>
    <w:rsid w:val="0092028F"/>
    <w:rsid w:val="00920A0A"/>
    <w:rsid w:val="009B7362"/>
    <w:rsid w:val="009D346C"/>
    <w:rsid w:val="00A02A71"/>
    <w:rsid w:val="00A64D27"/>
    <w:rsid w:val="00AE2420"/>
    <w:rsid w:val="00B03F2F"/>
    <w:rsid w:val="00B141E1"/>
    <w:rsid w:val="00B27992"/>
    <w:rsid w:val="00B367E0"/>
    <w:rsid w:val="00B63843"/>
    <w:rsid w:val="00B82A99"/>
    <w:rsid w:val="00BC2A1B"/>
    <w:rsid w:val="00BD3710"/>
    <w:rsid w:val="00BD701B"/>
    <w:rsid w:val="00C730C6"/>
    <w:rsid w:val="00C77BC1"/>
    <w:rsid w:val="00C94070"/>
    <w:rsid w:val="00C959DC"/>
    <w:rsid w:val="00C95A63"/>
    <w:rsid w:val="00D23322"/>
    <w:rsid w:val="00D5019F"/>
    <w:rsid w:val="00D63857"/>
    <w:rsid w:val="00D87DD7"/>
    <w:rsid w:val="00D92147"/>
    <w:rsid w:val="00D946EA"/>
    <w:rsid w:val="00DA1EED"/>
    <w:rsid w:val="00DA4556"/>
    <w:rsid w:val="00DB32DB"/>
    <w:rsid w:val="00DB436F"/>
    <w:rsid w:val="00DB4763"/>
    <w:rsid w:val="00DE73D9"/>
    <w:rsid w:val="00E01204"/>
    <w:rsid w:val="00E068DA"/>
    <w:rsid w:val="00E1282F"/>
    <w:rsid w:val="00E1757A"/>
    <w:rsid w:val="00E20501"/>
    <w:rsid w:val="00E60650"/>
    <w:rsid w:val="00E677B8"/>
    <w:rsid w:val="00E722C8"/>
    <w:rsid w:val="00EC76AA"/>
    <w:rsid w:val="00EE3D83"/>
    <w:rsid w:val="00F0254E"/>
    <w:rsid w:val="00F55A60"/>
    <w:rsid w:val="00F936E4"/>
    <w:rsid w:val="00FC7C15"/>
    <w:rsid w:val="00FD086C"/>
    <w:rsid w:val="00FD7FCE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B44C89"/>
  <w15:chartTrackingRefBased/>
  <w15:docId w15:val="{00D0B201-66E2-40B1-BB91-4C855F73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table" w:styleId="Tabelamrea">
    <w:name w:val="Table Grid"/>
    <w:basedOn w:val="Navadnatabela"/>
    <w:rsid w:val="00F93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93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ona.OBCIG\AppData\Roaming\Microsoft\Templates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25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subject/>
  <dc:creator>Polona Skledar</dc:creator>
  <cp:keywords/>
  <cp:lastModifiedBy>Občina Ig</cp:lastModifiedBy>
  <cp:revision>6</cp:revision>
  <cp:lastPrinted>2026-08-25T06:33:00Z</cp:lastPrinted>
  <dcterms:created xsi:type="dcterms:W3CDTF">2026-08-24T13:14:00Z</dcterms:created>
  <dcterms:modified xsi:type="dcterms:W3CDTF">2026-08-25T06:41:00Z</dcterms:modified>
</cp:coreProperties>
</file>