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E77" w14:textId="77777777" w:rsidR="00B53F4D" w:rsidRDefault="00563B1F">
      <w:pPr>
        <w:pStyle w:val="Naslov"/>
      </w:pPr>
      <w:r>
        <w:t>PROGRAM DELA</w:t>
      </w:r>
    </w:p>
    <w:p w14:paraId="76878615" w14:textId="77777777" w:rsidR="00B53F4D" w:rsidRDefault="00563B1F">
      <w:pPr>
        <w:pStyle w:val="Naslov1"/>
      </w:pPr>
      <w:r>
        <w:t>Sveta za preventivo in vzgojo v cestnem prometu (SPVCP) Občine Ig za leto 2026</w:t>
      </w:r>
    </w:p>
    <w:p w14:paraId="482FBF13" w14:textId="77777777" w:rsidR="00B53F4D" w:rsidRDefault="00563B1F">
      <w:r>
        <w:rPr>
          <w:b/>
        </w:rPr>
        <w:t xml:space="preserve">Predlagatelj: </w:t>
      </w:r>
      <w:r>
        <w:t>Svet za preventivo in vzgojo v cestnem prometu Občine Ig</w:t>
      </w:r>
    </w:p>
    <w:p w14:paraId="6AC22806" w14:textId="77777777" w:rsidR="00B53F4D" w:rsidRDefault="00563B1F">
      <w:r>
        <w:rPr>
          <w:b/>
        </w:rPr>
        <w:t xml:space="preserve">Naslovnik: </w:t>
      </w:r>
      <w:r>
        <w:t>Občinski svet Občine Ig</w:t>
      </w:r>
    </w:p>
    <w:p w14:paraId="35864C24" w14:textId="77777777" w:rsidR="00B53F4D" w:rsidRDefault="00563B1F">
      <w:pPr>
        <w:pStyle w:val="Naslov2"/>
      </w:pPr>
      <w:r>
        <w:t>1. Uvod</w:t>
      </w:r>
    </w:p>
    <w:p w14:paraId="7C23D25F" w14:textId="77777777" w:rsidR="00B53F4D" w:rsidRDefault="00563B1F">
      <w:r>
        <w:t>Svet za preventivo in vzgojo v cestnem prometu (SPVCP) Občine Ig bo tudi v letu 2026 izvajal aktivnosti za izboljšanje prometne varnosti, prometne kulture in ozaveščanja vseh udeležencev v prometu. Posebna pozornost bo namenjena najranljivejšim skupinam v prometu, predvsem otrokom, starejšim in kolesarjem.</w:t>
      </w:r>
    </w:p>
    <w:p w14:paraId="054A89CA" w14:textId="77777777" w:rsidR="00B53F4D" w:rsidRDefault="00563B1F">
      <w:r>
        <w:t>Program dela temelji na nacionalnih usmeritvah na področju prometne varnosti, aktivnostih Agencije za varnost prometa (AVP) ter na potrebah in prometnih izzivih v Občini Ig.</w:t>
      </w:r>
    </w:p>
    <w:p w14:paraId="1794C6DA" w14:textId="77777777" w:rsidR="00B53F4D" w:rsidRDefault="00563B1F">
      <w:pPr>
        <w:pStyle w:val="Naslov2"/>
      </w:pPr>
      <w:r>
        <w:t>2. Glavni cilji delovanja SPVCP</w:t>
      </w:r>
    </w:p>
    <w:p w14:paraId="419D6313" w14:textId="77777777" w:rsidR="00B53F4D" w:rsidRDefault="00563B1F">
      <w:r>
        <w:t>Glavni cilji delovanja SPVCP v letu 2026 so:</w:t>
      </w:r>
    </w:p>
    <w:p w14:paraId="4DEEAD7D" w14:textId="77777777" w:rsidR="00B53F4D" w:rsidRDefault="00563B1F">
      <w:r>
        <w:t>• izboljšanje prometne varnosti v občini</w:t>
      </w:r>
    </w:p>
    <w:p w14:paraId="5882693A" w14:textId="77777777" w:rsidR="00B53F4D" w:rsidRDefault="00563B1F">
      <w:r>
        <w:t>• povečanje prometne kulture med udeleženci v prometu</w:t>
      </w:r>
    </w:p>
    <w:p w14:paraId="1E0BC797" w14:textId="77777777" w:rsidR="00B53F4D" w:rsidRDefault="00563B1F">
      <w:r>
        <w:t>• ozaveščanje o nevarnostih alkohola, neprilagojene hitrosti in uporabe mobilnih telefonov med vožnjo</w:t>
      </w:r>
    </w:p>
    <w:p w14:paraId="44F4A673" w14:textId="77777777" w:rsidR="00B53F4D" w:rsidRDefault="00563B1F">
      <w:r>
        <w:t>• povečanje varnosti otrok na poti v šolo in vrtec</w:t>
      </w:r>
    </w:p>
    <w:p w14:paraId="78A26543" w14:textId="77777777" w:rsidR="00B53F4D" w:rsidRDefault="00563B1F">
      <w:r>
        <w:t>• spodbujanje trajnostne mobilnosti (hoja, kolesarjenje, javni prevoz)</w:t>
      </w:r>
    </w:p>
    <w:p w14:paraId="0913B33B" w14:textId="77777777" w:rsidR="00B53F4D" w:rsidRDefault="00563B1F">
      <w:r>
        <w:t>• sodelovanje z institucijami na področju prometne varnosti</w:t>
      </w:r>
    </w:p>
    <w:p w14:paraId="53CF8386" w14:textId="77777777" w:rsidR="00B53F4D" w:rsidRDefault="00563B1F">
      <w:pPr>
        <w:pStyle w:val="Naslov2"/>
      </w:pPr>
      <w:r>
        <w:t>3. Predvidene aktivnosti v letu 2026</w:t>
      </w:r>
    </w:p>
    <w:p w14:paraId="5AF58225" w14:textId="77777777" w:rsidR="00B53F4D" w:rsidRDefault="00563B1F">
      <w:pPr>
        <w:pStyle w:val="Naslov3"/>
      </w:pPr>
      <w:r>
        <w:t>3.1 Preventivne akcije</w:t>
      </w:r>
    </w:p>
    <w:p w14:paraId="178EB6D0" w14:textId="77777777" w:rsidR="00B53F4D" w:rsidRDefault="00563B1F">
      <w:r>
        <w:t>SPVCP bo sodeloval pri nacionalnih in lokalnih preventivnih akcijah za večjo prometno varnost, kot so:</w:t>
      </w:r>
    </w:p>
    <w:p w14:paraId="5907F638" w14:textId="77777777" w:rsidR="00B53F4D" w:rsidRDefault="00563B1F">
      <w:r>
        <w:t>• 40 dni brez alkohola</w:t>
      </w:r>
    </w:p>
    <w:p w14:paraId="217DA613" w14:textId="77777777" w:rsidR="00B53F4D" w:rsidRDefault="00563B1F">
      <w:r>
        <w:t>• Hitrost</w:t>
      </w:r>
    </w:p>
    <w:p w14:paraId="6C58F7AC" w14:textId="77777777" w:rsidR="00B53F4D" w:rsidRDefault="00563B1F">
      <w:r>
        <w:t>• Pasavček</w:t>
      </w:r>
    </w:p>
    <w:p w14:paraId="2C227A58" w14:textId="77777777" w:rsidR="00B53F4D" w:rsidRDefault="00563B1F">
      <w:r>
        <w:lastRenderedPageBreak/>
        <w:t>• Bodi viden – bodi previden</w:t>
      </w:r>
    </w:p>
    <w:p w14:paraId="41BC5B5C" w14:textId="77777777" w:rsidR="00B53F4D" w:rsidRDefault="00563B1F">
      <w:r>
        <w:t>• Pešec</w:t>
      </w:r>
    </w:p>
    <w:p w14:paraId="7209A6A5" w14:textId="77777777" w:rsidR="00B53F4D" w:rsidRDefault="00563B1F">
      <w:r>
        <w:t>• Varno na kolesu</w:t>
      </w:r>
    </w:p>
    <w:p w14:paraId="774AFA0E" w14:textId="77777777" w:rsidR="00B53F4D" w:rsidRDefault="00563B1F">
      <w:r>
        <w:t>Aktivnosti bodo potekale v sodelovanju z Agencijo za varnost prometa, policijo in drugimi organizacijami.</w:t>
      </w:r>
    </w:p>
    <w:p w14:paraId="1267DD81" w14:textId="77777777" w:rsidR="00B53F4D" w:rsidRDefault="00563B1F">
      <w:pPr>
        <w:pStyle w:val="Naslov3"/>
      </w:pPr>
      <w:r>
        <w:t>3.2 Varovanje otrok ob začetku šolskega leta</w:t>
      </w:r>
    </w:p>
    <w:p w14:paraId="35A95F6D" w14:textId="77777777" w:rsidR="00B53F4D" w:rsidRDefault="00563B1F">
      <w:r>
        <w:t>SPVCP bo tudi v letu 2026 sodeloval pri organizaciji varovanja otrok ob začetku šolskega leta. Varovanje bo potekalo v sodelovanju z Društvom upokojencev Ig, Policijsko postajo Ljubljana Vič–Rudnik, Medobčinskim redarstvom in Osnovno šolo Ig.</w:t>
      </w:r>
    </w:p>
    <w:p w14:paraId="3DBEAFF7" w14:textId="77777777" w:rsidR="00B53F4D" w:rsidRDefault="00563B1F">
      <w:r>
        <w:t>Prostovoljci bodo pomagali pri varnem prečkanju cest na ključnih prometnih točkah v občini.</w:t>
      </w:r>
    </w:p>
    <w:p w14:paraId="577168A0" w14:textId="77777777" w:rsidR="00B53F4D" w:rsidRDefault="00563B1F">
      <w:pPr>
        <w:pStyle w:val="Naslov3"/>
      </w:pPr>
      <w:r>
        <w:t>3.3 Prometna vzgoja otrok in mladine</w:t>
      </w:r>
    </w:p>
    <w:p w14:paraId="34C7B06C" w14:textId="77777777" w:rsidR="00B53F4D" w:rsidRDefault="00563B1F">
      <w:r>
        <w:t>SPVCP bo nadaljeval sodelovanje z Osnovno šolo Ig in Vrtcem Ig pri izvajanju prometne vzgoje.</w:t>
      </w:r>
    </w:p>
    <w:p w14:paraId="6BC7E118" w14:textId="77777777" w:rsidR="00B53F4D" w:rsidRDefault="00563B1F">
      <w:r>
        <w:t>Predvidene aktivnosti:</w:t>
      </w:r>
    </w:p>
    <w:p w14:paraId="6E1348F5" w14:textId="77777777" w:rsidR="00B53F4D" w:rsidRDefault="00563B1F">
      <w:r>
        <w:t>• prometni poligon za otroke</w:t>
      </w:r>
    </w:p>
    <w:p w14:paraId="74E2C6ED" w14:textId="77777777" w:rsidR="00B53F4D" w:rsidRDefault="00563B1F">
      <w:r>
        <w:t>• delavnice »Varna pot v šolo«</w:t>
      </w:r>
    </w:p>
    <w:p w14:paraId="3AF66FE7" w14:textId="77777777" w:rsidR="00B53F4D" w:rsidRDefault="00563B1F">
      <w:r>
        <w:t>• sodelovanje pri kolesarskem izpitu</w:t>
      </w:r>
    </w:p>
    <w:p w14:paraId="1B2FC9DC" w14:textId="77777777" w:rsidR="00B53F4D" w:rsidRDefault="00563B1F">
      <w:r>
        <w:t>• izobraževalne delavnice o prometni varnosti</w:t>
      </w:r>
    </w:p>
    <w:p w14:paraId="135FC7B4" w14:textId="0ADEBF5A" w:rsidR="00B53F4D" w:rsidRDefault="00563B1F">
      <w:r>
        <w:t xml:space="preserve">• </w:t>
      </w:r>
      <w:proofErr w:type="spellStart"/>
      <w:r w:rsidR="00595781">
        <w:t>o</w:t>
      </w:r>
      <w:r w:rsidR="00D820AD">
        <w:t>bisk</w:t>
      </w:r>
      <w:proofErr w:type="spellEnd"/>
      <w:r w:rsidR="00D820AD">
        <w:t xml:space="preserve"> </w:t>
      </w:r>
      <w:proofErr w:type="spellStart"/>
      <w:r w:rsidR="00D820AD">
        <w:t>poligona</w:t>
      </w:r>
      <w:proofErr w:type="spellEnd"/>
      <w:r w:rsidR="00D820AD">
        <w:t xml:space="preserve"> </w:t>
      </w:r>
      <w:proofErr w:type="spellStart"/>
      <w:r w:rsidR="00D820AD">
        <w:t>varne</w:t>
      </w:r>
      <w:proofErr w:type="spellEnd"/>
      <w:r w:rsidR="00D820AD">
        <w:t xml:space="preserve"> </w:t>
      </w:r>
      <w:proofErr w:type="spellStart"/>
      <w:r w:rsidR="00D820AD">
        <w:t>mobilnosti</w:t>
      </w:r>
      <w:proofErr w:type="spellEnd"/>
      <w:r w:rsidR="00595781">
        <w:t xml:space="preserve"> v </w:t>
      </w:r>
      <w:proofErr w:type="spellStart"/>
      <w:r w:rsidR="00595781">
        <w:t>Ljubljani</w:t>
      </w:r>
      <w:proofErr w:type="spellEnd"/>
      <w:r w:rsidR="00595781">
        <w:t xml:space="preserve"> ( Zavod Varna pot)</w:t>
      </w:r>
    </w:p>
    <w:p w14:paraId="5C7D0281" w14:textId="77777777" w:rsidR="00B53F4D" w:rsidRDefault="00563B1F">
      <w:pPr>
        <w:pStyle w:val="Naslov3"/>
      </w:pPr>
      <w:r>
        <w:t>3.4 Evropski teden mobilnosti</w:t>
      </w:r>
    </w:p>
    <w:p w14:paraId="42D5FEF5" w14:textId="77777777" w:rsidR="00B53F4D" w:rsidRDefault="00563B1F">
      <w:r>
        <w:t>SPVCP bo sodeloval pri organizaciji Evropskega tedna mobilnosti, ki bo potekal v septembru.</w:t>
      </w:r>
    </w:p>
    <w:p w14:paraId="26A2CCA8" w14:textId="77777777" w:rsidR="00B53F4D" w:rsidRDefault="00563B1F">
      <w:r>
        <w:t>Predvidene aktivnosti:</w:t>
      </w:r>
    </w:p>
    <w:p w14:paraId="4E91FFBA" w14:textId="77777777" w:rsidR="00B53F4D" w:rsidRDefault="00563B1F">
      <w:r>
        <w:t>• pešbus za učence</w:t>
      </w:r>
    </w:p>
    <w:p w14:paraId="520C7356" w14:textId="77777777" w:rsidR="00B53F4D" w:rsidRDefault="00563B1F">
      <w:r>
        <w:t>• prometni poligon za otroke</w:t>
      </w:r>
    </w:p>
    <w:p w14:paraId="42B1923E" w14:textId="77777777" w:rsidR="00B53F4D" w:rsidRDefault="00563B1F">
      <w:r>
        <w:t>• promocija trajnostne mobilnosti</w:t>
      </w:r>
    </w:p>
    <w:p w14:paraId="314432DC" w14:textId="77777777" w:rsidR="00B53F4D" w:rsidRDefault="00563B1F">
      <w:r>
        <w:t>• delavnice in predstavitve za občane</w:t>
      </w:r>
    </w:p>
    <w:p w14:paraId="205FEFB3" w14:textId="77777777" w:rsidR="00B53F4D" w:rsidRDefault="00563B1F">
      <w:r>
        <w:t>• sodelovanje na lokalnih dogodkih (npr. Ižanski sejem)</w:t>
      </w:r>
    </w:p>
    <w:p w14:paraId="1B7B6E56" w14:textId="77777777" w:rsidR="00B53F4D" w:rsidRDefault="00563B1F">
      <w:pPr>
        <w:pStyle w:val="Naslov3"/>
      </w:pPr>
      <w:r>
        <w:lastRenderedPageBreak/>
        <w:t>3.5 Svetovni dan spomina na žrtve prometnih nesreč</w:t>
      </w:r>
    </w:p>
    <w:p w14:paraId="69449795" w14:textId="77777777" w:rsidR="00B53F4D" w:rsidRDefault="00563B1F">
      <w:r>
        <w:t>SPVCP bo sodeloval pri organizaciji dogodka ob svetovnem dnevu spomina na žrtve prometnih nesreč. Dogodek bo namenjen ozaveščanju javnosti o posledicah prometnih nesreč ter pomenu odgovornega ravnanja v prometu.</w:t>
      </w:r>
    </w:p>
    <w:p w14:paraId="07780DC4" w14:textId="77777777" w:rsidR="00B53F4D" w:rsidRDefault="00563B1F">
      <w:pPr>
        <w:pStyle w:val="Naslov3"/>
      </w:pPr>
      <w:r>
        <w:t>3.6 Spremljanje prometne problematike v občini</w:t>
      </w:r>
    </w:p>
    <w:p w14:paraId="23B4DB7E" w14:textId="77777777" w:rsidR="00B53F4D" w:rsidRDefault="00563B1F">
      <w:r>
        <w:t>SPVCP bo spremljal prometne razmere v občini ter predlagal ukrepe za izboljšanje prometne varnosti, zlasti glede varnosti šolskih poti, prometne ureditve v središču Iga, varnosti pešcev in kolesarjev ter problematike vožnje z mopedi in motorji v naseljih.</w:t>
      </w:r>
    </w:p>
    <w:p w14:paraId="6C552898" w14:textId="77777777" w:rsidR="00B53F4D" w:rsidRDefault="00563B1F">
      <w:pPr>
        <w:pStyle w:val="Naslov2"/>
      </w:pPr>
      <w:r>
        <w:t>4. Sodelovanje z institucijami</w:t>
      </w:r>
    </w:p>
    <w:p w14:paraId="1A03356C" w14:textId="77777777" w:rsidR="00B53F4D" w:rsidRDefault="00563B1F">
      <w:r>
        <w:t>SPVCP bo pri svojem delu sodeloval z Občino Ig, Osnovno šolo Ig, Vrtcem Ig, Policijo, Medobčinskim redarstvom, Agencijo za varnost prometa (AVP), Društvom upokojencev Ig ter drugimi organizacijami na področju prometne varnosti.</w:t>
      </w:r>
    </w:p>
    <w:p w14:paraId="082540C9" w14:textId="77777777" w:rsidR="00B53F4D" w:rsidRDefault="00563B1F">
      <w:pPr>
        <w:pStyle w:val="Naslov2"/>
      </w:pPr>
      <w:r>
        <w:t>5. Zaključek</w:t>
      </w:r>
    </w:p>
    <w:p w14:paraId="18331C9D" w14:textId="77777777" w:rsidR="00B53F4D" w:rsidRDefault="00563B1F">
      <w:r>
        <w:t>SPVCP Občine Ig bo tudi v letu 2026 nadaljeval z aktivnostmi za izboljšanje prometne varnosti in spodbujanje trajnostne mobilnosti v občini. Sodelovanje z lokalnimi institucijami in ozaveščanje občanov ostajata ključna elementa pri zagotavljanju večje prometne varnosti.</w:t>
      </w:r>
    </w:p>
    <w:p w14:paraId="7BDD7259" w14:textId="77777777" w:rsidR="00B53F4D" w:rsidRDefault="00563B1F">
      <w:r>
        <w:br/>
        <w:t>Ig, 2026</w:t>
      </w:r>
    </w:p>
    <w:p w14:paraId="7978ACD3" w14:textId="77777777" w:rsidR="00B53F4D" w:rsidRDefault="00563B1F">
      <w:r>
        <w:t>Predsednica SPVCP Občine Ig</w:t>
      </w:r>
    </w:p>
    <w:p w14:paraId="258B1B75" w14:textId="77777777" w:rsidR="00B53F4D" w:rsidRDefault="00563B1F">
      <w:r>
        <w:t>Lilijana Mavec</w:t>
      </w:r>
    </w:p>
    <w:sectPr w:rsidR="00B53F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423486">
    <w:abstractNumId w:val="8"/>
  </w:num>
  <w:num w:numId="2" w16cid:durableId="1185677791">
    <w:abstractNumId w:val="6"/>
  </w:num>
  <w:num w:numId="3" w16cid:durableId="1720205439">
    <w:abstractNumId w:val="5"/>
  </w:num>
  <w:num w:numId="4" w16cid:durableId="1223567760">
    <w:abstractNumId w:val="4"/>
  </w:num>
  <w:num w:numId="5" w16cid:durableId="1318261997">
    <w:abstractNumId w:val="7"/>
  </w:num>
  <w:num w:numId="6" w16cid:durableId="724522579">
    <w:abstractNumId w:val="3"/>
  </w:num>
  <w:num w:numId="7" w16cid:durableId="1720007254">
    <w:abstractNumId w:val="2"/>
  </w:num>
  <w:num w:numId="8" w16cid:durableId="1551113308">
    <w:abstractNumId w:val="1"/>
  </w:num>
  <w:num w:numId="9" w16cid:durableId="186301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404"/>
    <w:rsid w:val="00034616"/>
    <w:rsid w:val="0006063C"/>
    <w:rsid w:val="00061C5F"/>
    <w:rsid w:val="0015074B"/>
    <w:rsid w:val="0029639D"/>
    <w:rsid w:val="00326F90"/>
    <w:rsid w:val="00563B1F"/>
    <w:rsid w:val="00595781"/>
    <w:rsid w:val="006D642C"/>
    <w:rsid w:val="00AA1D8D"/>
    <w:rsid w:val="00B47730"/>
    <w:rsid w:val="00B53F4D"/>
    <w:rsid w:val="00CB0664"/>
    <w:rsid w:val="00D820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663A5"/>
  <w14:defaultImageDpi w14:val="300"/>
  <w15:docId w15:val="{89B0E3B5-C1D5-4D35-A370-C1B64FFB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Lilijana Mavec</cp:lastModifiedBy>
  <cp:revision>4</cp:revision>
  <dcterms:created xsi:type="dcterms:W3CDTF">2026-03-13T07:42:00Z</dcterms:created>
  <dcterms:modified xsi:type="dcterms:W3CDTF">2026-03-13T07:46:00Z</dcterms:modified>
  <cp:category/>
</cp:coreProperties>
</file>