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214AF" w14:textId="2479D630" w:rsidR="0045698D" w:rsidRPr="000D4F4C" w:rsidRDefault="0045698D" w:rsidP="0045698D">
      <w:pPr>
        <w:jc w:val="both"/>
        <w:rPr>
          <w:highlight w:val="green"/>
        </w:rPr>
      </w:pPr>
      <w:r w:rsidRPr="000D4F4C">
        <w:rPr>
          <w:noProof/>
          <w:highlight w:val="green"/>
        </w:rPr>
        <mc:AlternateContent>
          <mc:Choice Requires="wps">
            <w:drawing>
              <wp:anchor distT="0" distB="0" distL="114300" distR="114300" simplePos="0" relativeHeight="251667456" behindDoc="0" locked="0" layoutInCell="1" allowOverlap="1" wp14:anchorId="32112F9C" wp14:editId="711AB8F1">
                <wp:simplePos x="0" y="0"/>
                <wp:positionH relativeFrom="page">
                  <wp:posOffset>3990975</wp:posOffset>
                </wp:positionH>
                <wp:positionV relativeFrom="page">
                  <wp:posOffset>542925</wp:posOffset>
                </wp:positionV>
                <wp:extent cx="2874010" cy="3390900"/>
                <wp:effectExtent l="0" t="0" r="635" b="0"/>
                <wp:wrapNone/>
                <wp:docPr id="26752610" name="Pravoko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4010" cy="339090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65CBCB6" w14:textId="77777777" w:rsidR="00955A15" w:rsidRDefault="00955A15" w:rsidP="00955A15">
                            <w:pPr>
                              <w:spacing w:before="240"/>
                              <w:jc w:val="center"/>
                              <w:rPr>
                                <w:rFonts w:ascii="Calibri" w:hAnsi="Calibri" w:cs="Calibri"/>
                                <w:color w:val="FFFFFF"/>
                                <w:sz w:val="48"/>
                              </w:rPr>
                            </w:pPr>
                            <w:r w:rsidRPr="00955A15">
                              <w:rPr>
                                <w:rFonts w:ascii="Calibri" w:hAnsi="Calibri" w:cs="Calibri"/>
                                <w:color w:val="FFFFFF"/>
                                <w:sz w:val="48"/>
                              </w:rPr>
                              <w:t xml:space="preserve">REKONSTRUKCIJA IN PRIZIDAVA K </w:t>
                            </w:r>
                          </w:p>
                          <w:p w14:paraId="3BB9C790" w14:textId="0E0524AD" w:rsidR="0045698D" w:rsidRPr="00955A15" w:rsidRDefault="00955A15" w:rsidP="00955A15">
                            <w:pPr>
                              <w:spacing w:before="240"/>
                              <w:jc w:val="center"/>
                              <w:rPr>
                                <w:rFonts w:ascii="Calibri" w:hAnsi="Calibri" w:cs="Calibri"/>
                                <w:color w:val="FFFFFF"/>
                                <w:sz w:val="48"/>
                              </w:rPr>
                            </w:pPr>
                            <w:r w:rsidRPr="00955A15">
                              <w:rPr>
                                <w:rFonts w:ascii="Calibri" w:hAnsi="Calibri" w:cs="Calibri"/>
                                <w:color w:val="FFFFFF"/>
                                <w:sz w:val="48"/>
                              </w:rPr>
                              <w:t>POŠ TOMIŠELJ</w:t>
                            </w:r>
                          </w:p>
                        </w:txbxContent>
                      </wps:txbx>
                      <wps:bodyPr rot="0" vert="horz" wrap="square" lIns="182880" tIns="182880" rIns="182880" bIns="365760" anchor="b" anchorCtr="0" upright="1">
                        <a:noAutofit/>
                      </wps:bodyPr>
                    </wps:wsp>
                  </a:graphicData>
                </a:graphic>
                <wp14:sizeRelH relativeFrom="page">
                  <wp14:pctWidth>37000</wp14:pctWidth>
                </wp14:sizeRelH>
                <wp14:sizeRelV relativeFrom="page">
                  <wp14:pctHeight>0</wp14:pctHeight>
                </wp14:sizeRelV>
              </wp:anchor>
            </w:drawing>
          </mc:Choice>
          <mc:Fallback>
            <w:pict>
              <v:rect w14:anchorId="32112F9C" id="Pravokotnik 5" o:spid="_x0000_s1026" style="position:absolute;left:0;text-align:left;margin-left:314.25pt;margin-top:42.75pt;width:226.3pt;height:267pt;z-index:25166745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" fillcolor="#28644a [2149]" stroked="f">
                <v:fill color2="#7eccaa [1941]" rotate="t" angle="180" colors="0 #28654b;31457f #3f9d75;1 #7fccab" focus="100%" type="gradient"/>
                <v:textbox inset="14.4pt,14.4pt,14.4pt,28.8pt">
                  <w:txbxContent>
                    <w:p w14:paraId="765CBCB6" w14:textId="77777777" w:rsidR="00955A15" w:rsidRDefault="00955A15" w:rsidP="00955A15">
                      <w:pPr>
                        <w:spacing w:before="240"/>
                        <w:jc w:val="center"/>
                        <w:rPr>
                          <w:rFonts w:ascii="Calibri" w:hAnsi="Calibri" w:cs="Calibri"/>
                          <w:color w:val="FFFFFF"/>
                          <w:sz w:val="48"/>
                        </w:rPr>
                      </w:pPr>
                      <w:r w:rsidRPr="00955A15">
                        <w:rPr>
                          <w:rFonts w:ascii="Calibri" w:hAnsi="Calibri" w:cs="Calibri"/>
                          <w:color w:val="FFFFFF"/>
                          <w:sz w:val="48"/>
                        </w:rPr>
                        <w:t xml:space="preserve">REKONSTRUKCIJA IN PRIZIDAVA K </w:t>
                      </w:r>
                    </w:p>
                    <w:p w14:paraId="3BB9C790" w14:textId="0E0524AD" w:rsidR="0045698D" w:rsidRPr="00955A15" w:rsidRDefault="00955A15" w:rsidP="00955A15">
                      <w:pPr>
                        <w:spacing w:before="240"/>
                        <w:jc w:val="center"/>
                        <w:rPr>
                          <w:rFonts w:ascii="Calibri" w:hAnsi="Calibri" w:cs="Calibri"/>
                          <w:color w:val="FFFFFF"/>
                          <w:sz w:val="48"/>
                        </w:rPr>
                      </w:pPr>
                      <w:r w:rsidRPr="00955A15">
                        <w:rPr>
                          <w:rFonts w:ascii="Calibri" w:hAnsi="Calibri" w:cs="Calibri"/>
                          <w:color w:val="FFFFFF"/>
                          <w:sz w:val="48"/>
                        </w:rPr>
                        <w:t>POŠ TOMIŠELJ</w:t>
                      </w:r>
                    </w:p>
                  </w:txbxContent>
                </v:textbox>
                <w10:wrap anchorx="page" anchory="page"/>
              </v:rect>
            </w:pict>
          </mc:Fallback>
        </mc:AlternateContent>
      </w:r>
      <w:r w:rsidRPr="000D4F4C">
        <w:rPr>
          <w:noProof/>
          <w:highlight w:val="green"/>
        </w:rPr>
        <mc:AlternateContent>
          <mc:Choice Requires="wps">
            <w:drawing>
              <wp:anchor distT="0" distB="0" distL="114300" distR="114300" simplePos="0" relativeHeight="251668480" behindDoc="1" locked="0" layoutInCell="1" allowOverlap="1" wp14:anchorId="64DD7160" wp14:editId="5D267FD9">
                <wp:simplePos x="0" y="0"/>
                <wp:positionH relativeFrom="page">
                  <wp:posOffset>3905250</wp:posOffset>
                </wp:positionH>
                <wp:positionV relativeFrom="page">
                  <wp:posOffset>485774</wp:posOffset>
                </wp:positionV>
                <wp:extent cx="3086100" cy="7820025"/>
                <wp:effectExtent l="0" t="0" r="15240" b="28575"/>
                <wp:wrapNone/>
                <wp:docPr id="176701877" name="Pravokotni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7820025"/>
                        </a:xfrm>
                        <a:prstGeom prst="rect">
                          <a:avLst/>
                        </a:prstGeom>
                        <a:solidFill>
                          <a:srgbClr val="FFFFFF">
                            <a:alpha val="75000"/>
                          </a:srgbClr>
                        </a:solidFill>
                        <a:ln w="15875" algn="ctr">
                          <a:solidFill>
                            <a:srgbClr val="767171"/>
                          </a:solidFill>
                          <a:miter lim="800000"/>
                          <a:headEnd/>
                          <a:tailEnd/>
                        </a:ln>
                      </wps:spPr>
                      <wps:bodyPr rot="0" vert="horz" wrap="square" lIns="91440" tIns="45720" rIns="91440" bIns="45720" anchor="ctr" anchorCtr="0" upright="1">
                        <a:noAutofit/>
                      </wps:bodyPr>
                    </wps:wsp>
                  </a:graphicData>
                </a:graphic>
                <wp14:sizeRelH relativeFrom="page">
                  <wp14:pctWidth>40000</wp14:pctWidth>
                </wp14:sizeRelH>
                <wp14:sizeRelV relativeFrom="page">
                  <wp14:pctHeight>0</wp14:pctHeight>
                </wp14:sizeRelV>
              </wp:anchor>
            </w:drawing>
          </mc:Choice>
          <mc:Fallback>
            <w:pict>
              <v:rect w14:anchorId="7F735D64" id="Pravokotnik 4" o:spid="_x0000_s1026" style="position:absolute;margin-left:307.5pt;margin-top:38.25pt;width:243pt;height:615.75pt;z-index:-25164800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" strokecolor="#767171" strokeweight="1.25pt">
                <v:fill opacity="49087f"/>
                <w10:wrap anchorx="page" anchory="page"/>
              </v:rect>
            </w:pict>
          </mc:Fallback>
        </mc:AlternateContent>
      </w:r>
    </w:p>
    <w:p w14:paraId="75903E3C" w14:textId="7783F6AF" w:rsidR="0045698D" w:rsidRPr="000D4F4C" w:rsidRDefault="006D5BDE" w:rsidP="0045698D">
      <w:pPr>
        <w:jc w:val="both"/>
        <w:rPr>
          <w:highlight w:val="green"/>
        </w:rPr>
      </w:pPr>
      <w:r w:rsidRPr="000D4F4C">
        <w:rPr>
          <w:noProof/>
        </w:rPr>
        <w:drawing>
          <wp:inline distT="0" distB="0" distL="0" distR="0" wp14:anchorId="1C9B9083" wp14:editId="7126606C">
            <wp:extent cx="962025" cy="1100355"/>
            <wp:effectExtent l="0" t="0" r="0" b="5080"/>
            <wp:docPr id="193316722" name="Slika 1" descr="Slika, ki vsebuje besede simbol, grb, emblem, znač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95774" name="Slika 1" descr="Slika, ki vsebuje besede simbol, grb, emblem, značka&#10;&#10;Opis je samodejno ustvarjen"/>
                    <pic:cNvPicPr/>
                  </pic:nvPicPr>
                  <pic:blipFill>
                    <a:blip r:embed="rId9"/>
                    <a:stretch>
                      <a:fillRect/>
                    </a:stretch>
                  </pic:blipFill>
                  <pic:spPr>
                    <a:xfrm>
                      <a:off x="0" y="0"/>
                      <a:ext cx="967626" cy="1106761"/>
                    </a:xfrm>
                    <a:prstGeom prst="rect">
                      <a:avLst/>
                    </a:prstGeom>
                  </pic:spPr>
                </pic:pic>
              </a:graphicData>
            </a:graphic>
          </wp:inline>
        </w:drawing>
      </w:r>
    </w:p>
    <w:p w14:paraId="39B07AA2" w14:textId="77777777" w:rsidR="0045698D" w:rsidRPr="000D4F4C" w:rsidRDefault="0045698D" w:rsidP="0045698D">
      <w:pPr>
        <w:jc w:val="both"/>
        <w:rPr>
          <w:highlight w:val="green"/>
        </w:rPr>
      </w:pPr>
    </w:p>
    <w:p w14:paraId="425D75FD" w14:textId="77777777" w:rsidR="0045698D" w:rsidRPr="000D4F4C" w:rsidRDefault="0045698D" w:rsidP="0045698D">
      <w:pPr>
        <w:jc w:val="both"/>
        <w:rPr>
          <w:highlight w:val="green"/>
        </w:rPr>
      </w:pPr>
    </w:p>
    <w:p w14:paraId="16843C49" w14:textId="77777777" w:rsidR="0045698D" w:rsidRPr="000D4F4C" w:rsidRDefault="0045698D" w:rsidP="0045698D">
      <w:pPr>
        <w:jc w:val="both"/>
        <w:rPr>
          <w:highlight w:val="green"/>
        </w:rPr>
      </w:pPr>
    </w:p>
    <w:p w14:paraId="6A097A09" w14:textId="77777777" w:rsidR="0045698D" w:rsidRPr="000D4F4C" w:rsidRDefault="0045698D" w:rsidP="0045698D">
      <w:pPr>
        <w:jc w:val="both"/>
        <w:rPr>
          <w:highlight w:val="green"/>
        </w:rPr>
      </w:pPr>
    </w:p>
    <w:p w14:paraId="089B89FC" w14:textId="77777777" w:rsidR="0045698D" w:rsidRPr="000D4F4C" w:rsidRDefault="0045698D" w:rsidP="0045698D">
      <w:pPr>
        <w:jc w:val="both"/>
        <w:rPr>
          <w:highlight w:val="green"/>
        </w:rPr>
      </w:pPr>
    </w:p>
    <w:p w14:paraId="52092C70" w14:textId="77777777" w:rsidR="0045698D" w:rsidRPr="000D4F4C" w:rsidRDefault="0045698D" w:rsidP="0045698D">
      <w:pPr>
        <w:jc w:val="both"/>
        <w:rPr>
          <w:highlight w:val="green"/>
        </w:rPr>
      </w:pPr>
    </w:p>
    <w:p w14:paraId="44FA9EC0" w14:textId="77777777" w:rsidR="0045698D" w:rsidRPr="000D4F4C" w:rsidRDefault="0045698D" w:rsidP="0045698D">
      <w:pPr>
        <w:jc w:val="both"/>
        <w:rPr>
          <w:highlight w:val="green"/>
        </w:rPr>
      </w:pPr>
    </w:p>
    <w:p w14:paraId="5DA91253" w14:textId="77777777" w:rsidR="0045698D" w:rsidRPr="000D4F4C" w:rsidRDefault="0045698D" w:rsidP="0045698D">
      <w:pPr>
        <w:jc w:val="both"/>
        <w:rPr>
          <w:highlight w:val="green"/>
        </w:rPr>
      </w:pPr>
    </w:p>
    <w:p w14:paraId="3A30ED8B" w14:textId="77777777" w:rsidR="0045698D" w:rsidRPr="000D4F4C" w:rsidRDefault="0045698D" w:rsidP="0045698D">
      <w:pPr>
        <w:jc w:val="both"/>
        <w:rPr>
          <w:highlight w:val="green"/>
        </w:rPr>
      </w:pPr>
      <w:r w:rsidRPr="000D4F4C">
        <w:rPr>
          <w:noProof/>
          <w:highlight w:val="green"/>
        </w:rPr>
        <mc:AlternateContent>
          <mc:Choice Requires="wps">
            <w:drawing>
              <wp:anchor distT="0" distB="0" distL="114300" distR="114300" simplePos="0" relativeHeight="251669504" behindDoc="0" locked="0" layoutInCell="1" allowOverlap="1" wp14:anchorId="00F42CF8" wp14:editId="326DD8BF">
                <wp:simplePos x="0" y="0"/>
                <wp:positionH relativeFrom="page">
                  <wp:posOffset>3981450</wp:posOffset>
                </wp:positionH>
                <wp:positionV relativeFrom="page">
                  <wp:posOffset>3933824</wp:posOffset>
                </wp:positionV>
                <wp:extent cx="2796540" cy="3762375"/>
                <wp:effectExtent l="0" t="0" r="0" b="9525"/>
                <wp:wrapSquare wrapText="bothSides"/>
                <wp:docPr id="1952210884" name="Polje z besedilom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762375"/>
                        </a:xfrm>
                        <a:prstGeom prst="rect">
                          <a:avLst/>
                        </a:prstGeom>
                        <a:noFill/>
                        <a:ln>
                          <a:noFill/>
                        </a:ln>
                      </wps:spPr>
                      <wps:txbx>
                        <w:txbxContent>
                          <w:p w14:paraId="6129C66A" w14:textId="77777777" w:rsidR="0045698D" w:rsidRDefault="0045698D" w:rsidP="0045698D">
                            <w:pPr>
                              <w:jc w:val="center"/>
                              <w:rPr>
                                <w:rFonts w:ascii="Calibri Light" w:hAnsi="Calibri Light"/>
                                <w:b/>
                                <w:sz w:val="32"/>
                                <w:szCs w:val="28"/>
                              </w:rPr>
                            </w:pPr>
                          </w:p>
                          <w:p w14:paraId="1AADA7F4" w14:textId="77777777" w:rsidR="0045698D" w:rsidRPr="00245280" w:rsidRDefault="0045698D" w:rsidP="0045698D">
                            <w:pPr>
                              <w:jc w:val="center"/>
                              <w:rPr>
                                <w:rFonts w:ascii="Calibri Light" w:hAnsi="Calibri Light"/>
                                <w:b/>
                                <w:sz w:val="32"/>
                                <w:szCs w:val="28"/>
                              </w:rPr>
                            </w:pPr>
                            <w:r>
                              <w:rPr>
                                <w:rFonts w:ascii="Calibri Light" w:hAnsi="Calibri Light"/>
                                <w:b/>
                                <w:sz w:val="32"/>
                                <w:szCs w:val="28"/>
                              </w:rPr>
                              <w:t>Dokument identifikacije investicijskega projekta</w:t>
                            </w:r>
                          </w:p>
                          <w:p w14:paraId="1310EE25" w14:textId="77777777" w:rsidR="0045698D" w:rsidRDefault="0045698D" w:rsidP="0045698D">
                            <w:pPr>
                              <w:jc w:val="center"/>
                              <w:rPr>
                                <w:rFonts w:ascii="Calibri Light" w:hAnsi="Calibri Light"/>
                                <w:color w:val="4472C4"/>
                                <w:sz w:val="28"/>
                                <w:szCs w:val="28"/>
                              </w:rPr>
                            </w:pPr>
                          </w:p>
                          <w:p w14:paraId="0B8CC541" w14:textId="77777777" w:rsidR="0045698D" w:rsidRPr="006D5BDE" w:rsidRDefault="0045698D" w:rsidP="0045698D">
                            <w:pPr>
                              <w:jc w:val="center"/>
                              <w:rPr>
                                <w:rFonts w:ascii="Calibri Light" w:hAnsi="Calibri Light"/>
                                <w:b/>
                                <w:color w:val="1E4B37" w:themeColor="accent2" w:themeShade="80"/>
                                <w:sz w:val="28"/>
                                <w:szCs w:val="28"/>
                              </w:rPr>
                            </w:pPr>
                            <w:r w:rsidRPr="006D5BDE">
                              <w:rPr>
                                <w:rFonts w:ascii="Calibri Light" w:hAnsi="Calibri Light"/>
                                <w:b/>
                                <w:color w:val="1E4B37" w:themeColor="accent2" w:themeShade="80"/>
                                <w:sz w:val="28"/>
                                <w:szCs w:val="28"/>
                              </w:rPr>
                              <w:t>Naročnik:</w:t>
                            </w:r>
                          </w:p>
                          <w:p w14:paraId="327810DA" w14:textId="18DAD20A" w:rsidR="0045698D" w:rsidRPr="006D5BDE" w:rsidRDefault="0045698D" w:rsidP="0045698D">
                            <w:pPr>
                              <w:jc w:val="center"/>
                              <w:rPr>
                                <w:rFonts w:ascii="Calibri Light" w:hAnsi="Calibri Light"/>
                                <w:b/>
                                <w:color w:val="1E4B37" w:themeColor="accent2" w:themeShade="80"/>
                                <w:sz w:val="28"/>
                                <w:szCs w:val="28"/>
                              </w:rPr>
                            </w:pPr>
                            <w:r w:rsidRPr="006D5BDE">
                              <w:rPr>
                                <w:rFonts w:ascii="Calibri Light" w:hAnsi="Calibri Light"/>
                                <w:b/>
                                <w:color w:val="1E4B37" w:themeColor="accent2" w:themeShade="80"/>
                                <w:sz w:val="28"/>
                                <w:szCs w:val="28"/>
                              </w:rPr>
                              <w:t xml:space="preserve">OBČINA </w:t>
                            </w:r>
                            <w:r w:rsidR="006D5BDE" w:rsidRPr="006D5BDE">
                              <w:rPr>
                                <w:rFonts w:ascii="Calibri Light" w:hAnsi="Calibri Light"/>
                                <w:b/>
                                <w:color w:val="1E4B37" w:themeColor="accent2" w:themeShade="80"/>
                                <w:sz w:val="28"/>
                                <w:szCs w:val="28"/>
                              </w:rPr>
                              <w:t>IG</w:t>
                            </w:r>
                          </w:p>
                          <w:p w14:paraId="432B448D" w14:textId="77777777" w:rsidR="0045698D" w:rsidRPr="006D5BDE" w:rsidRDefault="0045698D" w:rsidP="0045698D">
                            <w:pPr>
                              <w:jc w:val="center"/>
                              <w:rPr>
                                <w:rFonts w:ascii="Calibri Light" w:hAnsi="Calibri Light"/>
                                <w:b/>
                                <w:color w:val="1E4B37" w:themeColor="accent2" w:themeShade="80"/>
                                <w:sz w:val="28"/>
                                <w:szCs w:val="28"/>
                              </w:rPr>
                            </w:pPr>
                          </w:p>
                          <w:p w14:paraId="6DF1A864" w14:textId="77777777" w:rsidR="0045698D" w:rsidRPr="006D5BDE" w:rsidRDefault="0045698D" w:rsidP="0045698D">
                            <w:pPr>
                              <w:jc w:val="center"/>
                              <w:rPr>
                                <w:rFonts w:ascii="Calibri Light" w:hAnsi="Calibri Light"/>
                                <w:b/>
                                <w:color w:val="1E4B37" w:themeColor="accent2" w:themeShade="80"/>
                                <w:sz w:val="28"/>
                                <w:szCs w:val="28"/>
                              </w:rPr>
                            </w:pPr>
                            <w:r w:rsidRPr="006D5BDE">
                              <w:rPr>
                                <w:rFonts w:ascii="Calibri Light" w:hAnsi="Calibri Light"/>
                                <w:b/>
                                <w:color w:val="1E4B37" w:themeColor="accent2" w:themeShade="80"/>
                                <w:sz w:val="28"/>
                                <w:szCs w:val="28"/>
                              </w:rPr>
                              <w:t>Izdelovalec:</w:t>
                            </w:r>
                          </w:p>
                          <w:p w14:paraId="6AD5F5FE" w14:textId="77777777" w:rsidR="0045698D" w:rsidRPr="006D5BDE" w:rsidRDefault="0045698D" w:rsidP="0045698D">
                            <w:pPr>
                              <w:jc w:val="center"/>
                              <w:rPr>
                                <w:rFonts w:ascii="Calibri Light" w:hAnsi="Calibri Light"/>
                                <w:b/>
                                <w:color w:val="1E4B37" w:themeColor="accent2" w:themeShade="80"/>
                                <w:sz w:val="28"/>
                                <w:szCs w:val="28"/>
                              </w:rPr>
                            </w:pPr>
                            <w:r w:rsidRPr="006D5BDE">
                              <w:rPr>
                                <w:rFonts w:ascii="Calibri Light" w:hAnsi="Calibri Light"/>
                                <w:b/>
                                <w:color w:val="1E4B37" w:themeColor="accent2" w:themeShade="80"/>
                                <w:sz w:val="28"/>
                                <w:szCs w:val="28"/>
                              </w:rPr>
                              <w:t>SL CONSULT d.o.o.</w:t>
                            </w:r>
                          </w:p>
                          <w:p w14:paraId="2D4B003E" w14:textId="77777777" w:rsidR="0045698D" w:rsidRPr="006D5BDE" w:rsidRDefault="0045698D" w:rsidP="0045698D">
                            <w:pPr>
                              <w:jc w:val="center"/>
                              <w:rPr>
                                <w:rFonts w:ascii="Calibri Light" w:hAnsi="Calibri Light"/>
                                <w:b/>
                                <w:color w:val="1E4B37" w:themeColor="accent2" w:themeShade="80"/>
                                <w:sz w:val="28"/>
                                <w:szCs w:val="28"/>
                              </w:rPr>
                            </w:pPr>
                          </w:p>
                          <w:p w14:paraId="315524D0" w14:textId="1DF9E024" w:rsidR="0045698D" w:rsidRPr="006D5BDE" w:rsidRDefault="006D5BDE" w:rsidP="0045698D">
                            <w:pPr>
                              <w:jc w:val="center"/>
                              <w:rPr>
                                <w:rFonts w:ascii="Calibri Light" w:hAnsi="Calibri Light"/>
                                <w:b/>
                                <w:color w:val="1E4B37" w:themeColor="accent2" w:themeShade="80"/>
                                <w:sz w:val="28"/>
                                <w:szCs w:val="28"/>
                              </w:rPr>
                            </w:pPr>
                            <w:r w:rsidRPr="006D5BDE">
                              <w:rPr>
                                <w:rFonts w:ascii="Calibri Light" w:hAnsi="Calibri Light"/>
                                <w:b/>
                                <w:color w:val="1E4B37" w:themeColor="accent2" w:themeShade="80"/>
                                <w:sz w:val="28"/>
                                <w:szCs w:val="28"/>
                              </w:rPr>
                              <w:t xml:space="preserve">September </w:t>
                            </w:r>
                            <w:r w:rsidR="0045698D" w:rsidRPr="006D5BDE">
                              <w:rPr>
                                <w:rFonts w:ascii="Calibri Light" w:hAnsi="Calibri Light"/>
                                <w:b/>
                                <w:color w:val="1E4B37" w:themeColor="accent2" w:themeShade="80"/>
                                <w:sz w:val="28"/>
                                <w:szCs w:val="28"/>
                              </w:rPr>
                              <w:t>202</w:t>
                            </w:r>
                            <w:r w:rsidRPr="006D5BDE">
                              <w:rPr>
                                <w:rFonts w:ascii="Calibri Light" w:hAnsi="Calibri Light"/>
                                <w:b/>
                                <w:color w:val="1E4B37" w:themeColor="accent2" w:themeShade="80"/>
                                <w:sz w:val="28"/>
                                <w:szCs w:val="28"/>
                              </w:rPr>
                              <w:t>5</w:t>
                            </w:r>
                          </w:p>
                        </w:txbxContent>
                      </wps:txbx>
                      <wps:bodyPr rot="0" vert="horz" wrap="square" lIns="91440" tIns="45720" rIns="91440" bIns="45720" anchor="t" anchorCtr="0" upright="1">
                        <a:noAutofit/>
                      </wps:bodyPr>
                    </wps:wsp>
                  </a:graphicData>
                </a:graphic>
                <wp14:sizeRelH relativeFrom="page">
                  <wp14:pctWidth>36000</wp14:pctWidth>
                </wp14:sizeRelH>
                <wp14:sizeRelV relativeFrom="page">
                  <wp14:pctHeight>0</wp14:pctHeight>
                </wp14:sizeRelV>
              </wp:anchor>
            </w:drawing>
          </mc:Choice>
          <mc:Fallback>
            <w:pict>
              <v:shapetype w14:anchorId="00F42CF8" id="_x0000_t202" coordsize="21600,21600" o:spt="202" path="m,l,21600r21600,l21600,xe">
                <v:stroke joinstyle="miter"/>
                <v:path gradientshapeok="t" o:connecttype="rect"/>
              </v:shapetype>
              <v:shape id="Polje z besedilom 3" o:spid="_x0000_s1027" type="#_x0000_t202" style="position:absolute;left:0;text-align:left;margin-left:313.5pt;margin-top:309.75pt;width:220.2pt;height:296.25pt;z-index:25166950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" filled="f" stroked="f">
                <v:textbox>
                  <w:txbxContent>
                    <w:p w14:paraId="6129C66A" w14:textId="77777777" w:rsidR="0045698D" w:rsidRDefault="0045698D" w:rsidP="0045698D">
                      <w:pPr>
                        <w:jc w:val="center"/>
                        <w:rPr>
                          <w:rFonts w:ascii="Calibri Light" w:hAnsi="Calibri Light"/>
                          <w:b/>
                          <w:sz w:val="32"/>
                          <w:szCs w:val="28"/>
                        </w:rPr>
                      </w:pPr>
                    </w:p>
                    <w:p w14:paraId="1AADA7F4" w14:textId="77777777" w:rsidR="0045698D" w:rsidRPr="00245280" w:rsidRDefault="0045698D" w:rsidP="0045698D">
                      <w:pPr>
                        <w:jc w:val="center"/>
                        <w:rPr>
                          <w:rFonts w:ascii="Calibri Light" w:hAnsi="Calibri Light"/>
                          <w:b/>
                          <w:sz w:val="32"/>
                          <w:szCs w:val="28"/>
                        </w:rPr>
                      </w:pPr>
                      <w:r>
                        <w:rPr>
                          <w:rFonts w:ascii="Calibri Light" w:hAnsi="Calibri Light"/>
                          <w:b/>
                          <w:sz w:val="32"/>
                          <w:szCs w:val="28"/>
                        </w:rPr>
                        <w:t>Dokument identifikacije investicijskega projekta</w:t>
                      </w:r>
                    </w:p>
                    <w:p w14:paraId="1310EE25" w14:textId="77777777" w:rsidR="0045698D" w:rsidRDefault="0045698D" w:rsidP="0045698D">
                      <w:pPr>
                        <w:jc w:val="center"/>
                        <w:rPr>
                          <w:rFonts w:ascii="Calibri Light" w:hAnsi="Calibri Light"/>
                          <w:color w:val="4472C4"/>
                          <w:sz w:val="28"/>
                          <w:szCs w:val="28"/>
                        </w:rPr>
                      </w:pPr>
                    </w:p>
                    <w:p w14:paraId="0B8CC541" w14:textId="77777777" w:rsidR="0045698D" w:rsidRPr="006D5BDE" w:rsidRDefault="0045698D" w:rsidP="0045698D">
                      <w:pPr>
                        <w:jc w:val="center"/>
                        <w:rPr>
                          <w:rFonts w:ascii="Calibri Light" w:hAnsi="Calibri Light"/>
                          <w:b/>
                          <w:color w:val="1E4B37" w:themeColor="accent2" w:themeShade="80"/>
                          <w:sz w:val="28"/>
                          <w:szCs w:val="28"/>
                        </w:rPr>
                      </w:pPr>
                      <w:r w:rsidRPr="006D5BDE">
                        <w:rPr>
                          <w:rFonts w:ascii="Calibri Light" w:hAnsi="Calibri Light"/>
                          <w:b/>
                          <w:color w:val="1E4B37" w:themeColor="accent2" w:themeShade="80"/>
                          <w:sz w:val="28"/>
                          <w:szCs w:val="28"/>
                        </w:rPr>
                        <w:t>Naročnik:</w:t>
                      </w:r>
                    </w:p>
                    <w:p w14:paraId="327810DA" w14:textId="18DAD20A" w:rsidR="0045698D" w:rsidRPr="006D5BDE" w:rsidRDefault="0045698D" w:rsidP="0045698D">
                      <w:pPr>
                        <w:jc w:val="center"/>
                        <w:rPr>
                          <w:rFonts w:ascii="Calibri Light" w:hAnsi="Calibri Light"/>
                          <w:b/>
                          <w:color w:val="1E4B37" w:themeColor="accent2" w:themeShade="80"/>
                          <w:sz w:val="28"/>
                          <w:szCs w:val="28"/>
                        </w:rPr>
                      </w:pPr>
                      <w:r w:rsidRPr="006D5BDE">
                        <w:rPr>
                          <w:rFonts w:ascii="Calibri Light" w:hAnsi="Calibri Light"/>
                          <w:b/>
                          <w:color w:val="1E4B37" w:themeColor="accent2" w:themeShade="80"/>
                          <w:sz w:val="28"/>
                          <w:szCs w:val="28"/>
                        </w:rPr>
                        <w:t xml:space="preserve">OBČINA </w:t>
                      </w:r>
                      <w:r w:rsidR="006D5BDE" w:rsidRPr="006D5BDE">
                        <w:rPr>
                          <w:rFonts w:ascii="Calibri Light" w:hAnsi="Calibri Light"/>
                          <w:b/>
                          <w:color w:val="1E4B37" w:themeColor="accent2" w:themeShade="80"/>
                          <w:sz w:val="28"/>
                          <w:szCs w:val="28"/>
                        </w:rPr>
                        <w:t>IG</w:t>
                      </w:r>
                    </w:p>
                    <w:p w14:paraId="432B448D" w14:textId="77777777" w:rsidR="0045698D" w:rsidRPr="006D5BDE" w:rsidRDefault="0045698D" w:rsidP="0045698D">
                      <w:pPr>
                        <w:jc w:val="center"/>
                        <w:rPr>
                          <w:rFonts w:ascii="Calibri Light" w:hAnsi="Calibri Light"/>
                          <w:b/>
                          <w:color w:val="1E4B37" w:themeColor="accent2" w:themeShade="80"/>
                          <w:sz w:val="28"/>
                          <w:szCs w:val="28"/>
                        </w:rPr>
                      </w:pPr>
                    </w:p>
                    <w:p w14:paraId="6DF1A864" w14:textId="77777777" w:rsidR="0045698D" w:rsidRPr="006D5BDE" w:rsidRDefault="0045698D" w:rsidP="0045698D">
                      <w:pPr>
                        <w:jc w:val="center"/>
                        <w:rPr>
                          <w:rFonts w:ascii="Calibri Light" w:hAnsi="Calibri Light"/>
                          <w:b/>
                          <w:color w:val="1E4B37" w:themeColor="accent2" w:themeShade="80"/>
                          <w:sz w:val="28"/>
                          <w:szCs w:val="28"/>
                        </w:rPr>
                      </w:pPr>
                      <w:r w:rsidRPr="006D5BDE">
                        <w:rPr>
                          <w:rFonts w:ascii="Calibri Light" w:hAnsi="Calibri Light"/>
                          <w:b/>
                          <w:color w:val="1E4B37" w:themeColor="accent2" w:themeShade="80"/>
                          <w:sz w:val="28"/>
                          <w:szCs w:val="28"/>
                        </w:rPr>
                        <w:t>Izdelovalec:</w:t>
                      </w:r>
                    </w:p>
                    <w:p w14:paraId="6AD5F5FE" w14:textId="77777777" w:rsidR="0045698D" w:rsidRPr="006D5BDE" w:rsidRDefault="0045698D" w:rsidP="0045698D">
                      <w:pPr>
                        <w:jc w:val="center"/>
                        <w:rPr>
                          <w:rFonts w:ascii="Calibri Light" w:hAnsi="Calibri Light"/>
                          <w:b/>
                          <w:color w:val="1E4B37" w:themeColor="accent2" w:themeShade="80"/>
                          <w:sz w:val="28"/>
                          <w:szCs w:val="28"/>
                        </w:rPr>
                      </w:pPr>
                      <w:r w:rsidRPr="006D5BDE">
                        <w:rPr>
                          <w:rFonts w:ascii="Calibri Light" w:hAnsi="Calibri Light"/>
                          <w:b/>
                          <w:color w:val="1E4B37" w:themeColor="accent2" w:themeShade="80"/>
                          <w:sz w:val="28"/>
                          <w:szCs w:val="28"/>
                        </w:rPr>
                        <w:t>SL CONSULT d.o.o.</w:t>
                      </w:r>
                    </w:p>
                    <w:p w14:paraId="2D4B003E" w14:textId="77777777" w:rsidR="0045698D" w:rsidRPr="006D5BDE" w:rsidRDefault="0045698D" w:rsidP="0045698D">
                      <w:pPr>
                        <w:jc w:val="center"/>
                        <w:rPr>
                          <w:rFonts w:ascii="Calibri Light" w:hAnsi="Calibri Light"/>
                          <w:b/>
                          <w:color w:val="1E4B37" w:themeColor="accent2" w:themeShade="80"/>
                          <w:sz w:val="28"/>
                          <w:szCs w:val="28"/>
                        </w:rPr>
                      </w:pPr>
                    </w:p>
                    <w:p w14:paraId="315524D0" w14:textId="1DF9E024" w:rsidR="0045698D" w:rsidRPr="006D5BDE" w:rsidRDefault="006D5BDE" w:rsidP="0045698D">
                      <w:pPr>
                        <w:jc w:val="center"/>
                        <w:rPr>
                          <w:rFonts w:ascii="Calibri Light" w:hAnsi="Calibri Light"/>
                          <w:b/>
                          <w:color w:val="1E4B37" w:themeColor="accent2" w:themeShade="80"/>
                          <w:sz w:val="28"/>
                          <w:szCs w:val="28"/>
                        </w:rPr>
                      </w:pPr>
                      <w:r w:rsidRPr="006D5BDE">
                        <w:rPr>
                          <w:rFonts w:ascii="Calibri Light" w:hAnsi="Calibri Light"/>
                          <w:b/>
                          <w:color w:val="1E4B37" w:themeColor="accent2" w:themeShade="80"/>
                          <w:sz w:val="28"/>
                          <w:szCs w:val="28"/>
                        </w:rPr>
                        <w:t xml:space="preserve">September </w:t>
                      </w:r>
                      <w:r w:rsidR="0045698D" w:rsidRPr="006D5BDE">
                        <w:rPr>
                          <w:rFonts w:ascii="Calibri Light" w:hAnsi="Calibri Light"/>
                          <w:b/>
                          <w:color w:val="1E4B37" w:themeColor="accent2" w:themeShade="80"/>
                          <w:sz w:val="28"/>
                          <w:szCs w:val="28"/>
                        </w:rPr>
                        <w:t>202</w:t>
                      </w:r>
                      <w:r w:rsidRPr="006D5BDE">
                        <w:rPr>
                          <w:rFonts w:ascii="Calibri Light" w:hAnsi="Calibri Light"/>
                          <w:b/>
                          <w:color w:val="1E4B37" w:themeColor="accent2" w:themeShade="80"/>
                          <w:sz w:val="28"/>
                          <w:szCs w:val="28"/>
                        </w:rPr>
                        <w:t>5</w:t>
                      </w:r>
                    </w:p>
                  </w:txbxContent>
                </v:textbox>
                <w10:wrap type="square" anchorx="page" anchory="page"/>
              </v:shape>
            </w:pict>
          </mc:Fallback>
        </mc:AlternateContent>
      </w:r>
    </w:p>
    <w:p w14:paraId="0215BCD9" w14:textId="77777777" w:rsidR="0045698D" w:rsidRPr="000D4F4C" w:rsidRDefault="0045698D" w:rsidP="0045698D">
      <w:pPr>
        <w:jc w:val="both"/>
        <w:rPr>
          <w:highlight w:val="green"/>
        </w:rPr>
      </w:pPr>
    </w:p>
    <w:p w14:paraId="16FA9206" w14:textId="77777777" w:rsidR="0045698D" w:rsidRPr="000D4F4C" w:rsidRDefault="0045698D" w:rsidP="0045698D">
      <w:pPr>
        <w:jc w:val="both"/>
        <w:rPr>
          <w:highlight w:val="green"/>
        </w:rPr>
      </w:pPr>
    </w:p>
    <w:p w14:paraId="25C0A4B5" w14:textId="77777777" w:rsidR="0045698D" w:rsidRPr="000D4F4C" w:rsidRDefault="0045698D" w:rsidP="0045698D">
      <w:pPr>
        <w:jc w:val="both"/>
        <w:rPr>
          <w:highlight w:val="green"/>
        </w:rPr>
      </w:pPr>
    </w:p>
    <w:p w14:paraId="6A7B8AE5" w14:textId="77777777" w:rsidR="0045698D" w:rsidRPr="000D4F4C" w:rsidRDefault="0045698D" w:rsidP="0045698D">
      <w:pPr>
        <w:jc w:val="both"/>
        <w:rPr>
          <w:highlight w:val="green"/>
        </w:rPr>
      </w:pPr>
    </w:p>
    <w:p w14:paraId="208C568C" w14:textId="77777777" w:rsidR="0045698D" w:rsidRPr="000D4F4C" w:rsidRDefault="0045698D" w:rsidP="0045698D">
      <w:pPr>
        <w:jc w:val="both"/>
        <w:rPr>
          <w:highlight w:val="green"/>
        </w:rPr>
      </w:pPr>
    </w:p>
    <w:p w14:paraId="42E10D27" w14:textId="77777777" w:rsidR="0045698D" w:rsidRPr="000D4F4C" w:rsidRDefault="0045698D" w:rsidP="0045698D">
      <w:pPr>
        <w:jc w:val="both"/>
        <w:rPr>
          <w:highlight w:val="green"/>
        </w:rPr>
      </w:pPr>
    </w:p>
    <w:p w14:paraId="4EC27845" w14:textId="77777777" w:rsidR="0045698D" w:rsidRPr="000D4F4C" w:rsidRDefault="0045698D" w:rsidP="0045698D">
      <w:pPr>
        <w:jc w:val="both"/>
        <w:rPr>
          <w:highlight w:val="green"/>
        </w:rPr>
      </w:pPr>
    </w:p>
    <w:p w14:paraId="158CC683" w14:textId="77777777" w:rsidR="0045698D" w:rsidRPr="000D4F4C" w:rsidRDefault="0045698D" w:rsidP="0045698D">
      <w:pPr>
        <w:jc w:val="both"/>
        <w:rPr>
          <w:highlight w:val="green"/>
        </w:rPr>
      </w:pPr>
    </w:p>
    <w:p w14:paraId="54A84217" w14:textId="77777777" w:rsidR="0045698D" w:rsidRPr="000D4F4C" w:rsidRDefault="0045698D" w:rsidP="0045698D">
      <w:pPr>
        <w:jc w:val="both"/>
        <w:rPr>
          <w:highlight w:val="green"/>
        </w:rPr>
      </w:pPr>
    </w:p>
    <w:p w14:paraId="55FC5687" w14:textId="77777777" w:rsidR="0045698D" w:rsidRPr="000D4F4C" w:rsidRDefault="0045698D" w:rsidP="0045698D">
      <w:pPr>
        <w:jc w:val="both"/>
        <w:rPr>
          <w:highlight w:val="green"/>
        </w:rPr>
      </w:pPr>
    </w:p>
    <w:p w14:paraId="4C9061A4" w14:textId="77777777" w:rsidR="0045698D" w:rsidRPr="000D4F4C" w:rsidRDefault="0045698D" w:rsidP="0045698D">
      <w:pPr>
        <w:jc w:val="both"/>
        <w:rPr>
          <w:highlight w:val="green"/>
        </w:rPr>
      </w:pPr>
    </w:p>
    <w:p w14:paraId="59FEC04C" w14:textId="77777777" w:rsidR="0045698D" w:rsidRPr="000D4F4C" w:rsidRDefault="0045698D" w:rsidP="0045698D">
      <w:pPr>
        <w:jc w:val="both"/>
        <w:rPr>
          <w:highlight w:val="green"/>
        </w:rPr>
      </w:pPr>
    </w:p>
    <w:p w14:paraId="1D23F6C8" w14:textId="77777777" w:rsidR="0045698D" w:rsidRPr="000D4F4C" w:rsidRDefault="0045698D" w:rsidP="0045698D">
      <w:pPr>
        <w:jc w:val="both"/>
        <w:rPr>
          <w:highlight w:val="green"/>
        </w:rPr>
      </w:pPr>
    </w:p>
    <w:p w14:paraId="07BF21F7" w14:textId="77777777" w:rsidR="0045698D" w:rsidRPr="000D4F4C" w:rsidRDefault="0045698D" w:rsidP="0045698D">
      <w:pPr>
        <w:jc w:val="both"/>
        <w:rPr>
          <w:highlight w:val="green"/>
        </w:rPr>
      </w:pPr>
      <w:r w:rsidRPr="000D4F4C">
        <w:rPr>
          <w:noProof/>
          <w:highlight w:val="green"/>
        </w:rPr>
        <mc:AlternateContent>
          <mc:Choice Requires="wps">
            <w:drawing>
              <wp:anchor distT="0" distB="0" distL="114300" distR="114300" simplePos="0" relativeHeight="251670528" behindDoc="0" locked="0" layoutInCell="1" allowOverlap="1" wp14:anchorId="3B20E923" wp14:editId="7680834E">
                <wp:simplePos x="0" y="0"/>
                <wp:positionH relativeFrom="page">
                  <wp:posOffset>4001770</wp:posOffset>
                </wp:positionH>
                <wp:positionV relativeFrom="page">
                  <wp:posOffset>7883525</wp:posOffset>
                </wp:positionV>
                <wp:extent cx="2875915" cy="118745"/>
                <wp:effectExtent l="0" t="0" r="635" b="0"/>
                <wp:wrapNone/>
                <wp:docPr id="1801952571"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915" cy="118745"/>
                        </a:xfrm>
                        <a:prstGeom prst="rect">
                          <a:avLst/>
                        </a:prstGeom>
                        <a:solidFill>
                          <a:schemeClr val="accent2">
                            <a:lumMod val="75000"/>
                          </a:schemeClr>
                        </a:solidFill>
                        <a:ln>
                          <a:noFill/>
                        </a:ln>
                      </wps:spPr>
                      <wps:bodyPr rot="0" vert="horz" wrap="square" lIns="91440" tIns="45720" rIns="91440" bIns="45720" anchor="ctr" anchorCtr="0" upright="1">
                        <a:noAutofit/>
                      </wps:bodyPr>
                    </wps:wsp>
                  </a:graphicData>
                </a:graphic>
                <wp14:sizeRelH relativeFrom="page">
                  <wp14:pctWidth>37000</wp14:pctWidth>
                </wp14:sizeRelH>
                <wp14:sizeRelV relativeFrom="margin">
                  <wp14:pctHeight>0</wp14:pctHeight>
                </wp14:sizeRelV>
              </wp:anchor>
            </w:drawing>
          </mc:Choice>
          <mc:Fallback>
            <w:pict>
              <v:rect w14:anchorId="337B00B4" id="Pravokotnik 2" o:spid="_x0000_s1026" style="position:absolute;margin-left:315.1pt;margin-top:620.75pt;width:226.45pt;height:9.35pt;z-index:251670528;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" fillcolor="#2d7153 [2405]" stroked="f">
                <w10:wrap anchorx="page" anchory="page"/>
              </v:rect>
            </w:pict>
          </mc:Fallback>
        </mc:AlternateContent>
      </w:r>
    </w:p>
    <w:p w14:paraId="4A86A2E6" w14:textId="77777777" w:rsidR="0045698D" w:rsidRPr="000D4F4C" w:rsidRDefault="0045698D" w:rsidP="0045698D">
      <w:pPr>
        <w:jc w:val="both"/>
        <w:rPr>
          <w:highlight w:val="green"/>
        </w:rPr>
        <w:sectPr w:rsidR="0045698D" w:rsidRPr="000D4F4C" w:rsidSect="0045698D">
          <w:pgSz w:w="12240" w:h="15840"/>
          <w:pgMar w:top="1418" w:right="1418" w:bottom="1418" w:left="1418" w:header="709" w:footer="709" w:gutter="0"/>
          <w:pgNumType w:start="0"/>
          <w:cols w:space="708"/>
          <w:noEndnote/>
          <w:titlePg/>
          <w:docGrid w:linePitch="299"/>
        </w:sectPr>
      </w:pPr>
    </w:p>
    <w:p w14:paraId="116AC9CD" w14:textId="77777777" w:rsidR="0045698D" w:rsidRPr="000D4F4C" w:rsidRDefault="0045698D" w:rsidP="0045698D">
      <w:pPr>
        <w:ind w:left="-142"/>
        <w:jc w:val="both"/>
        <w:rPr>
          <w:color w:val="414C15" w:themeColor="accent1" w:themeShade="80"/>
          <w:spacing w:val="30"/>
          <w:sz w:val="20"/>
          <w:highlight w:val="green"/>
        </w:rPr>
      </w:pPr>
    </w:p>
    <w:p w14:paraId="48CC6ABB" w14:textId="77777777" w:rsidR="0045698D" w:rsidRPr="000D4F4C" w:rsidRDefault="0045698D" w:rsidP="0045698D">
      <w:pPr>
        <w:ind w:left="-142"/>
        <w:jc w:val="both"/>
        <w:rPr>
          <w:rFonts w:ascii="Calibri" w:hAnsi="Calibri" w:cs="Calibri"/>
          <w:color w:val="414C15" w:themeColor="accent1" w:themeShade="80"/>
          <w:spacing w:val="30"/>
          <w:sz w:val="20"/>
        </w:rPr>
      </w:pPr>
    </w:p>
    <w:p w14:paraId="652756AE" w14:textId="77777777" w:rsidR="0045698D" w:rsidRPr="000D4F4C" w:rsidRDefault="0045698D" w:rsidP="0045698D">
      <w:pPr>
        <w:ind w:left="-142"/>
        <w:jc w:val="both"/>
        <w:rPr>
          <w:rFonts w:ascii="Calibri" w:hAnsi="Calibri" w:cs="Calibri"/>
          <w:color w:val="414C15" w:themeColor="accent1" w:themeShade="80"/>
          <w:spacing w:val="30"/>
          <w:sz w:val="20"/>
        </w:rPr>
      </w:pPr>
    </w:p>
    <w:p w14:paraId="31354DBE" w14:textId="77777777" w:rsidR="0045698D" w:rsidRPr="000D4F4C" w:rsidRDefault="0045698D" w:rsidP="0045698D">
      <w:pPr>
        <w:ind w:left="-142"/>
        <w:jc w:val="both"/>
        <w:rPr>
          <w:rFonts w:ascii="Calibri" w:hAnsi="Calibri" w:cs="Calibri"/>
          <w:color w:val="414C15" w:themeColor="accent1" w:themeShade="80"/>
          <w:spacing w:val="30"/>
          <w:sz w:val="20"/>
        </w:rPr>
      </w:pPr>
      <w:r w:rsidRPr="000D4F4C">
        <w:rPr>
          <w:rFonts w:ascii="Calibri" w:hAnsi="Calibri" w:cs="Calibri"/>
          <w:color w:val="414C15" w:themeColor="accent1" w:themeShade="80"/>
          <w:spacing w:val="30"/>
          <w:sz w:val="20"/>
        </w:rPr>
        <w:t>Člani projektnega tima s strani naročnika:</w:t>
      </w:r>
    </w:p>
    <w:tbl>
      <w:tblPr>
        <w:tblW w:w="5000" w:type="pct"/>
        <w:tblBorders>
          <w:top w:val="single" w:sz="4" w:space="0" w:color="000000" w:themeColor="text1"/>
          <w:left w:val="single" w:sz="4" w:space="0" w:color="FFFFFF" w:themeColor="background1"/>
          <w:bottom w:val="single" w:sz="4" w:space="0" w:color="000000" w:themeColor="text1"/>
          <w:right w:val="single" w:sz="4" w:space="0" w:color="FFFFFF" w:themeColor="background1"/>
          <w:insideH w:val="single" w:sz="4" w:space="0" w:color="000000" w:themeColor="text1"/>
          <w:insideV w:val="single" w:sz="4" w:space="0" w:color="FFFFFF" w:themeColor="background1"/>
        </w:tblBorders>
        <w:tblLook w:val="0420" w:firstRow="1" w:lastRow="0" w:firstColumn="0" w:lastColumn="0" w:noHBand="0" w:noVBand="1"/>
      </w:tblPr>
      <w:tblGrid>
        <w:gridCol w:w="1982"/>
        <w:gridCol w:w="2124"/>
        <w:gridCol w:w="1700"/>
        <w:gridCol w:w="3254"/>
      </w:tblGrid>
      <w:tr w:rsidR="00955A15" w:rsidRPr="000D4F4C" w14:paraId="77FB5DB8" w14:textId="77777777" w:rsidTr="00955A15">
        <w:trPr>
          <w:trHeight w:val="340"/>
        </w:trPr>
        <w:tc>
          <w:tcPr>
            <w:tcW w:w="1094" w:type="pct"/>
            <w:shd w:val="clear" w:color="auto" w:fill="2D7153" w:themeFill="accent2" w:themeFillShade="BF"/>
          </w:tcPr>
          <w:p w14:paraId="64F44784" w14:textId="77777777" w:rsidR="0045698D" w:rsidRPr="000D4F4C" w:rsidRDefault="0045698D" w:rsidP="0021788F">
            <w:pPr>
              <w:jc w:val="both"/>
              <w:rPr>
                <w:rFonts w:ascii="Calibri" w:hAnsi="Calibri" w:cs="Calibri"/>
                <w:b/>
                <w:bCs/>
                <w:color w:val="FFFFFF" w:themeColor="background1"/>
                <w:sz w:val="18"/>
                <w:szCs w:val="18"/>
              </w:rPr>
            </w:pPr>
            <w:r w:rsidRPr="000D4F4C">
              <w:rPr>
                <w:rFonts w:ascii="Calibri" w:hAnsi="Calibri" w:cs="Calibri"/>
                <w:b/>
                <w:bCs/>
                <w:color w:val="FFFFFF" w:themeColor="background1"/>
                <w:sz w:val="18"/>
                <w:szCs w:val="18"/>
              </w:rPr>
              <w:t>Član projektnega tima</w:t>
            </w:r>
          </w:p>
        </w:tc>
        <w:tc>
          <w:tcPr>
            <w:tcW w:w="1172" w:type="pct"/>
            <w:shd w:val="clear" w:color="auto" w:fill="2D7153" w:themeFill="accent2" w:themeFillShade="BF"/>
          </w:tcPr>
          <w:p w14:paraId="0A687676" w14:textId="77777777" w:rsidR="0045698D" w:rsidRPr="000D4F4C" w:rsidRDefault="0045698D" w:rsidP="0021788F">
            <w:pPr>
              <w:jc w:val="both"/>
              <w:rPr>
                <w:rFonts w:ascii="Calibri" w:hAnsi="Calibri" w:cs="Calibri"/>
                <w:b/>
                <w:bCs/>
                <w:color w:val="FFFFFF" w:themeColor="background1"/>
                <w:sz w:val="18"/>
                <w:szCs w:val="18"/>
              </w:rPr>
            </w:pPr>
            <w:r w:rsidRPr="000D4F4C">
              <w:rPr>
                <w:rFonts w:ascii="Calibri" w:hAnsi="Calibri" w:cs="Calibri"/>
                <w:b/>
                <w:bCs/>
                <w:color w:val="FFFFFF" w:themeColor="background1"/>
                <w:sz w:val="18"/>
                <w:szCs w:val="18"/>
              </w:rPr>
              <w:t>Organizacija</w:t>
            </w:r>
          </w:p>
        </w:tc>
        <w:tc>
          <w:tcPr>
            <w:tcW w:w="938" w:type="pct"/>
            <w:shd w:val="clear" w:color="auto" w:fill="2D7153" w:themeFill="accent2" w:themeFillShade="BF"/>
          </w:tcPr>
          <w:p w14:paraId="649548BC" w14:textId="77777777" w:rsidR="0045698D" w:rsidRPr="000D4F4C" w:rsidRDefault="0045698D" w:rsidP="0021788F">
            <w:pPr>
              <w:jc w:val="both"/>
              <w:rPr>
                <w:rFonts w:ascii="Calibri" w:hAnsi="Calibri" w:cs="Calibri"/>
                <w:b/>
                <w:bCs/>
                <w:color w:val="FFFFFF" w:themeColor="background1"/>
                <w:sz w:val="18"/>
                <w:szCs w:val="18"/>
              </w:rPr>
            </w:pPr>
            <w:r w:rsidRPr="000D4F4C">
              <w:rPr>
                <w:rFonts w:ascii="Calibri" w:hAnsi="Calibri" w:cs="Calibri"/>
                <w:b/>
                <w:bCs/>
                <w:color w:val="FFFFFF" w:themeColor="background1"/>
                <w:sz w:val="18"/>
                <w:szCs w:val="18"/>
              </w:rPr>
              <w:t>Telefon</w:t>
            </w:r>
          </w:p>
        </w:tc>
        <w:tc>
          <w:tcPr>
            <w:tcW w:w="1796" w:type="pct"/>
            <w:shd w:val="clear" w:color="auto" w:fill="2D7153" w:themeFill="accent2" w:themeFillShade="BF"/>
          </w:tcPr>
          <w:p w14:paraId="4E143328" w14:textId="77777777" w:rsidR="0045698D" w:rsidRPr="000D4F4C" w:rsidRDefault="0045698D" w:rsidP="0021788F">
            <w:pPr>
              <w:jc w:val="both"/>
              <w:rPr>
                <w:rFonts w:ascii="Calibri" w:hAnsi="Calibri" w:cs="Calibri"/>
                <w:b/>
                <w:bCs/>
                <w:color w:val="FFFFFF" w:themeColor="background1"/>
                <w:sz w:val="18"/>
                <w:szCs w:val="18"/>
              </w:rPr>
            </w:pPr>
            <w:r w:rsidRPr="000D4F4C">
              <w:rPr>
                <w:rFonts w:ascii="Calibri" w:hAnsi="Calibri" w:cs="Calibri"/>
                <w:b/>
                <w:bCs/>
                <w:color w:val="FFFFFF" w:themeColor="background1"/>
                <w:sz w:val="18"/>
                <w:szCs w:val="18"/>
              </w:rPr>
              <w:t>E-mail</w:t>
            </w:r>
          </w:p>
        </w:tc>
      </w:tr>
      <w:tr w:rsidR="00955A15" w:rsidRPr="000D4F4C" w14:paraId="459E8033" w14:textId="77777777" w:rsidTr="00955A15">
        <w:trPr>
          <w:trHeight w:val="340"/>
        </w:trPr>
        <w:tc>
          <w:tcPr>
            <w:tcW w:w="1094" w:type="pct"/>
          </w:tcPr>
          <w:p w14:paraId="01475408" w14:textId="379F8D07" w:rsidR="0045698D" w:rsidRPr="000D4F4C" w:rsidRDefault="00955A15" w:rsidP="0021788F">
            <w:pPr>
              <w:jc w:val="both"/>
              <w:rPr>
                <w:rFonts w:ascii="Calibri" w:hAnsi="Calibri" w:cs="Calibri"/>
                <w:b/>
                <w:sz w:val="18"/>
                <w:szCs w:val="18"/>
              </w:rPr>
            </w:pPr>
            <w:r w:rsidRPr="000D4F4C">
              <w:rPr>
                <w:rFonts w:ascii="Calibri" w:hAnsi="Calibri" w:cs="Calibri"/>
                <w:b/>
                <w:sz w:val="18"/>
                <w:szCs w:val="18"/>
              </w:rPr>
              <w:t>Polona Skledar</w:t>
            </w:r>
          </w:p>
        </w:tc>
        <w:tc>
          <w:tcPr>
            <w:tcW w:w="1172" w:type="pct"/>
          </w:tcPr>
          <w:p w14:paraId="286F77DF" w14:textId="1D5B1081" w:rsidR="0045698D" w:rsidRPr="000D4F4C" w:rsidRDefault="0045698D" w:rsidP="0021788F">
            <w:pPr>
              <w:jc w:val="both"/>
              <w:rPr>
                <w:rFonts w:ascii="Calibri" w:hAnsi="Calibri" w:cs="Calibri"/>
                <w:sz w:val="18"/>
                <w:szCs w:val="18"/>
              </w:rPr>
            </w:pPr>
            <w:r w:rsidRPr="000D4F4C">
              <w:rPr>
                <w:rFonts w:ascii="Calibri" w:hAnsi="Calibri" w:cs="Calibri"/>
                <w:sz w:val="18"/>
                <w:szCs w:val="18"/>
              </w:rPr>
              <w:t xml:space="preserve">Občina </w:t>
            </w:r>
            <w:r w:rsidR="00955A15" w:rsidRPr="000D4F4C">
              <w:rPr>
                <w:rFonts w:ascii="Calibri" w:hAnsi="Calibri" w:cs="Calibri"/>
                <w:sz w:val="18"/>
                <w:szCs w:val="18"/>
              </w:rPr>
              <w:t>Ig</w:t>
            </w:r>
            <w:r w:rsidRPr="000D4F4C">
              <w:rPr>
                <w:rFonts w:ascii="Calibri" w:hAnsi="Calibri" w:cs="Calibri"/>
                <w:sz w:val="18"/>
                <w:szCs w:val="18"/>
              </w:rPr>
              <w:t xml:space="preserve"> </w:t>
            </w:r>
          </w:p>
        </w:tc>
        <w:tc>
          <w:tcPr>
            <w:tcW w:w="938" w:type="pct"/>
          </w:tcPr>
          <w:p w14:paraId="57566BFF" w14:textId="28A81BF3" w:rsidR="0045698D" w:rsidRPr="000D4F4C" w:rsidRDefault="0045698D" w:rsidP="0021788F">
            <w:pPr>
              <w:jc w:val="both"/>
              <w:rPr>
                <w:rFonts w:ascii="Calibri" w:hAnsi="Calibri" w:cs="Calibri"/>
                <w:sz w:val="18"/>
                <w:szCs w:val="18"/>
              </w:rPr>
            </w:pPr>
            <w:r w:rsidRPr="000D4F4C">
              <w:rPr>
                <w:rFonts w:ascii="Calibri" w:hAnsi="Calibri" w:cs="Calibri"/>
                <w:sz w:val="18"/>
                <w:szCs w:val="18"/>
              </w:rPr>
              <w:t>+386 (0)</w:t>
            </w:r>
            <w:r w:rsidR="00955A15" w:rsidRPr="000D4F4C">
              <w:rPr>
                <w:rFonts w:ascii="Calibri" w:hAnsi="Calibri" w:cs="Calibri"/>
                <w:sz w:val="18"/>
                <w:szCs w:val="18"/>
              </w:rPr>
              <w:t xml:space="preserve">1 </w:t>
            </w:r>
            <w:r w:rsidRPr="000D4F4C">
              <w:rPr>
                <w:rFonts w:ascii="Calibri" w:hAnsi="Calibri" w:cs="Calibri"/>
                <w:sz w:val="18"/>
                <w:szCs w:val="18"/>
              </w:rPr>
              <w:t xml:space="preserve"> </w:t>
            </w:r>
            <w:r w:rsidR="00955A15" w:rsidRPr="000D4F4C">
              <w:rPr>
                <w:rFonts w:ascii="Calibri" w:hAnsi="Calibri" w:cs="Calibri"/>
                <w:sz w:val="18"/>
                <w:szCs w:val="18"/>
              </w:rPr>
              <w:t>28 02 310</w:t>
            </w:r>
          </w:p>
        </w:tc>
        <w:tc>
          <w:tcPr>
            <w:tcW w:w="1796" w:type="pct"/>
          </w:tcPr>
          <w:p w14:paraId="2979EDA4" w14:textId="1A41675F" w:rsidR="0045698D" w:rsidRPr="000D4F4C" w:rsidRDefault="00955A15" w:rsidP="0021788F">
            <w:pPr>
              <w:jc w:val="both"/>
              <w:rPr>
                <w:rFonts w:ascii="Calibri" w:hAnsi="Calibri" w:cs="Calibri"/>
                <w:sz w:val="18"/>
                <w:szCs w:val="18"/>
              </w:rPr>
            </w:pPr>
            <w:r w:rsidRPr="000D4F4C">
              <w:rPr>
                <w:rStyle w:val="Hiperpovezava"/>
                <w:rFonts w:ascii="Calibri" w:hAnsi="Calibri" w:cs="Calibri"/>
                <w:sz w:val="18"/>
                <w:szCs w:val="18"/>
              </w:rPr>
              <w:t>polona.skledar@obcina-ig.si</w:t>
            </w:r>
          </w:p>
        </w:tc>
      </w:tr>
      <w:tr w:rsidR="00955A15" w:rsidRPr="000D4F4C" w14:paraId="26F41C9D" w14:textId="77777777" w:rsidTr="00955A15">
        <w:trPr>
          <w:trHeight w:val="340"/>
        </w:trPr>
        <w:tc>
          <w:tcPr>
            <w:tcW w:w="1094" w:type="pct"/>
          </w:tcPr>
          <w:p w14:paraId="6CA8F346" w14:textId="309122CD" w:rsidR="0045698D" w:rsidRPr="000D4F4C" w:rsidRDefault="0054572E" w:rsidP="0021788F">
            <w:pPr>
              <w:jc w:val="both"/>
              <w:rPr>
                <w:rFonts w:ascii="Calibri" w:hAnsi="Calibri" w:cs="Calibri"/>
                <w:b/>
                <w:sz w:val="18"/>
                <w:szCs w:val="18"/>
              </w:rPr>
            </w:pPr>
            <w:r>
              <w:rPr>
                <w:rFonts w:ascii="Calibri" w:hAnsi="Calibri" w:cs="Calibri"/>
                <w:b/>
                <w:sz w:val="18"/>
                <w:szCs w:val="18"/>
              </w:rPr>
              <w:t>Bojana Birsa</w:t>
            </w:r>
          </w:p>
        </w:tc>
        <w:tc>
          <w:tcPr>
            <w:tcW w:w="1172" w:type="pct"/>
          </w:tcPr>
          <w:p w14:paraId="2889C0F6" w14:textId="58EC0513" w:rsidR="0045698D" w:rsidRPr="000D4F4C" w:rsidRDefault="0054572E" w:rsidP="0021788F">
            <w:pPr>
              <w:jc w:val="both"/>
              <w:rPr>
                <w:rFonts w:ascii="Calibri" w:hAnsi="Calibri" w:cs="Calibri"/>
                <w:bCs/>
                <w:sz w:val="18"/>
                <w:szCs w:val="18"/>
              </w:rPr>
            </w:pPr>
            <w:r>
              <w:rPr>
                <w:rFonts w:ascii="Calibri" w:hAnsi="Calibri" w:cs="Calibri"/>
                <w:bCs/>
                <w:sz w:val="18"/>
                <w:szCs w:val="18"/>
              </w:rPr>
              <w:t>Občina Ig</w:t>
            </w:r>
          </w:p>
        </w:tc>
        <w:tc>
          <w:tcPr>
            <w:tcW w:w="938" w:type="pct"/>
          </w:tcPr>
          <w:p w14:paraId="47BC7303" w14:textId="427E6F36" w:rsidR="0045698D" w:rsidRPr="000D4F4C" w:rsidRDefault="0054572E" w:rsidP="0021788F">
            <w:pPr>
              <w:jc w:val="both"/>
              <w:rPr>
                <w:rFonts w:ascii="Calibri" w:hAnsi="Calibri" w:cs="Calibri"/>
                <w:bCs/>
                <w:sz w:val="18"/>
                <w:szCs w:val="18"/>
              </w:rPr>
            </w:pPr>
            <w:r>
              <w:rPr>
                <w:rFonts w:ascii="Calibri" w:hAnsi="Calibri" w:cs="Calibri"/>
                <w:bCs/>
                <w:sz w:val="18"/>
                <w:szCs w:val="18"/>
              </w:rPr>
              <w:t xml:space="preserve">+386 (0)28 02 306 </w:t>
            </w:r>
          </w:p>
        </w:tc>
        <w:tc>
          <w:tcPr>
            <w:tcW w:w="1796" w:type="pct"/>
          </w:tcPr>
          <w:p w14:paraId="2395052C" w14:textId="61B116F5" w:rsidR="0045698D" w:rsidRPr="00D31E8A" w:rsidRDefault="0054572E" w:rsidP="0021788F">
            <w:pPr>
              <w:jc w:val="both"/>
              <w:rPr>
                <w:rStyle w:val="Hiperpovezava"/>
                <w:rFonts w:ascii="Calibri" w:hAnsi="Calibri" w:cs="Calibri"/>
                <w:b w:val="0"/>
                <w:sz w:val="18"/>
                <w:szCs w:val="18"/>
              </w:rPr>
            </w:pPr>
            <w:r w:rsidRPr="00A007F5">
              <w:rPr>
                <w:rStyle w:val="Hiperpovezava"/>
                <w:rFonts w:ascii="Calibri" w:hAnsi="Calibri" w:cs="Calibri"/>
                <w:sz w:val="18"/>
                <w:szCs w:val="18"/>
              </w:rPr>
              <w:t>bojana.birsa@obcina-ig.si</w:t>
            </w:r>
          </w:p>
        </w:tc>
      </w:tr>
    </w:tbl>
    <w:p w14:paraId="0DBA4924" w14:textId="77777777" w:rsidR="0045698D" w:rsidRPr="000D4F4C" w:rsidRDefault="0045698D" w:rsidP="0045698D">
      <w:pPr>
        <w:jc w:val="both"/>
        <w:rPr>
          <w:rFonts w:ascii="Calibri" w:hAnsi="Calibri" w:cs="Calibri"/>
          <w:sz w:val="20"/>
          <w:szCs w:val="20"/>
        </w:rPr>
      </w:pPr>
    </w:p>
    <w:p w14:paraId="3E94A366" w14:textId="77777777" w:rsidR="0045698D" w:rsidRPr="000D4F4C" w:rsidRDefault="0045698D" w:rsidP="0045698D">
      <w:pPr>
        <w:jc w:val="both"/>
        <w:rPr>
          <w:rFonts w:ascii="Calibri" w:hAnsi="Calibri" w:cs="Calibri"/>
          <w:sz w:val="20"/>
          <w:szCs w:val="20"/>
        </w:rPr>
      </w:pPr>
    </w:p>
    <w:p w14:paraId="674D582B" w14:textId="77777777" w:rsidR="0045698D" w:rsidRPr="000D4F4C" w:rsidRDefault="0045698D" w:rsidP="0045698D">
      <w:pPr>
        <w:ind w:left="-142"/>
        <w:jc w:val="both"/>
        <w:rPr>
          <w:rFonts w:ascii="Calibri" w:hAnsi="Calibri" w:cs="Calibri"/>
          <w:color w:val="414C15" w:themeColor="accent1" w:themeShade="80"/>
          <w:spacing w:val="30"/>
          <w:sz w:val="20"/>
        </w:rPr>
      </w:pPr>
      <w:r w:rsidRPr="000D4F4C">
        <w:rPr>
          <w:rFonts w:ascii="Calibri" w:hAnsi="Calibri" w:cs="Calibri"/>
          <w:color w:val="414C15" w:themeColor="accent1" w:themeShade="80"/>
          <w:spacing w:val="30"/>
          <w:sz w:val="20"/>
        </w:rPr>
        <w:t>Podatki o izdelovalcu DIIP:</w:t>
      </w:r>
    </w:p>
    <w:tbl>
      <w:tblPr>
        <w:tblW w:w="5000" w:type="pct"/>
        <w:tblBorders>
          <w:top w:val="single" w:sz="4" w:space="0" w:color="000000" w:themeColor="text1"/>
          <w:left w:val="single" w:sz="4" w:space="0" w:color="FFFFFF" w:themeColor="background1"/>
          <w:bottom w:val="single" w:sz="4" w:space="0" w:color="000000" w:themeColor="text1"/>
          <w:right w:val="single" w:sz="4" w:space="0" w:color="FFFFFF" w:themeColor="background1"/>
          <w:insideH w:val="single" w:sz="4" w:space="0" w:color="000000" w:themeColor="text1"/>
          <w:insideV w:val="single" w:sz="4" w:space="0" w:color="FFFFFF" w:themeColor="background1"/>
        </w:tblBorders>
        <w:tblLook w:val="0420" w:firstRow="1" w:lastRow="0" w:firstColumn="0" w:lastColumn="0" w:noHBand="0" w:noVBand="1"/>
      </w:tblPr>
      <w:tblGrid>
        <w:gridCol w:w="1982"/>
        <w:gridCol w:w="2124"/>
        <w:gridCol w:w="1700"/>
        <w:gridCol w:w="3254"/>
      </w:tblGrid>
      <w:tr w:rsidR="00955A15" w:rsidRPr="000D4F4C" w14:paraId="0B72572A" w14:textId="77777777" w:rsidTr="00955A15">
        <w:trPr>
          <w:trHeight w:val="340"/>
        </w:trPr>
        <w:tc>
          <w:tcPr>
            <w:tcW w:w="1094" w:type="pct"/>
            <w:shd w:val="clear" w:color="auto" w:fill="2D7153" w:themeFill="accent2" w:themeFillShade="BF"/>
          </w:tcPr>
          <w:p w14:paraId="1D3C5AD7" w14:textId="77777777" w:rsidR="0045698D" w:rsidRPr="000D4F4C" w:rsidRDefault="0045698D" w:rsidP="0021788F">
            <w:pPr>
              <w:jc w:val="both"/>
              <w:rPr>
                <w:rFonts w:ascii="Calibri" w:hAnsi="Calibri" w:cs="Calibri"/>
                <w:b/>
                <w:bCs/>
                <w:color w:val="FFFFFF" w:themeColor="background1"/>
                <w:sz w:val="18"/>
                <w:szCs w:val="18"/>
              </w:rPr>
            </w:pPr>
            <w:r w:rsidRPr="000D4F4C">
              <w:rPr>
                <w:rFonts w:ascii="Calibri" w:hAnsi="Calibri" w:cs="Calibri"/>
                <w:b/>
                <w:bCs/>
                <w:color w:val="FFFFFF" w:themeColor="background1"/>
                <w:sz w:val="18"/>
                <w:szCs w:val="18"/>
              </w:rPr>
              <w:t>Član projektnega tima</w:t>
            </w:r>
          </w:p>
        </w:tc>
        <w:tc>
          <w:tcPr>
            <w:tcW w:w="1172" w:type="pct"/>
            <w:shd w:val="clear" w:color="auto" w:fill="2D7153" w:themeFill="accent2" w:themeFillShade="BF"/>
          </w:tcPr>
          <w:p w14:paraId="2F75AF31" w14:textId="77777777" w:rsidR="0045698D" w:rsidRPr="000D4F4C" w:rsidRDefault="0045698D" w:rsidP="0021788F">
            <w:pPr>
              <w:jc w:val="both"/>
              <w:rPr>
                <w:rFonts w:ascii="Calibri" w:hAnsi="Calibri" w:cs="Calibri"/>
                <w:b/>
                <w:bCs/>
                <w:color w:val="FFFFFF" w:themeColor="background1"/>
                <w:sz w:val="18"/>
                <w:szCs w:val="18"/>
              </w:rPr>
            </w:pPr>
            <w:r w:rsidRPr="000D4F4C">
              <w:rPr>
                <w:rFonts w:ascii="Calibri" w:hAnsi="Calibri" w:cs="Calibri"/>
                <w:b/>
                <w:bCs/>
                <w:color w:val="FFFFFF" w:themeColor="background1"/>
                <w:sz w:val="18"/>
                <w:szCs w:val="18"/>
              </w:rPr>
              <w:t>Organizacija</w:t>
            </w:r>
          </w:p>
        </w:tc>
        <w:tc>
          <w:tcPr>
            <w:tcW w:w="938" w:type="pct"/>
            <w:shd w:val="clear" w:color="auto" w:fill="2D7153" w:themeFill="accent2" w:themeFillShade="BF"/>
          </w:tcPr>
          <w:p w14:paraId="50CEB069" w14:textId="77777777" w:rsidR="0045698D" w:rsidRPr="000D4F4C" w:rsidRDefault="0045698D" w:rsidP="0021788F">
            <w:pPr>
              <w:jc w:val="both"/>
              <w:rPr>
                <w:rFonts w:ascii="Calibri" w:hAnsi="Calibri" w:cs="Calibri"/>
                <w:b/>
                <w:bCs/>
                <w:color w:val="FFFFFF" w:themeColor="background1"/>
                <w:sz w:val="18"/>
                <w:szCs w:val="18"/>
              </w:rPr>
            </w:pPr>
            <w:r w:rsidRPr="000D4F4C">
              <w:rPr>
                <w:rFonts w:ascii="Calibri" w:hAnsi="Calibri" w:cs="Calibri"/>
                <w:b/>
                <w:bCs/>
                <w:color w:val="FFFFFF" w:themeColor="background1"/>
                <w:sz w:val="18"/>
                <w:szCs w:val="18"/>
              </w:rPr>
              <w:t>Telefon</w:t>
            </w:r>
          </w:p>
        </w:tc>
        <w:tc>
          <w:tcPr>
            <w:tcW w:w="1796" w:type="pct"/>
            <w:shd w:val="clear" w:color="auto" w:fill="2D7153" w:themeFill="accent2" w:themeFillShade="BF"/>
          </w:tcPr>
          <w:p w14:paraId="24527C2C" w14:textId="77777777" w:rsidR="0045698D" w:rsidRPr="000D4F4C" w:rsidRDefault="0045698D" w:rsidP="0021788F">
            <w:pPr>
              <w:jc w:val="both"/>
              <w:rPr>
                <w:rFonts w:ascii="Calibri" w:hAnsi="Calibri" w:cs="Calibri"/>
                <w:b/>
                <w:bCs/>
                <w:color w:val="FFFFFF" w:themeColor="background1"/>
                <w:sz w:val="18"/>
                <w:szCs w:val="18"/>
              </w:rPr>
            </w:pPr>
            <w:r w:rsidRPr="000D4F4C">
              <w:rPr>
                <w:rFonts w:ascii="Calibri" w:hAnsi="Calibri" w:cs="Calibri"/>
                <w:b/>
                <w:bCs/>
                <w:color w:val="FFFFFF" w:themeColor="background1"/>
                <w:sz w:val="18"/>
                <w:szCs w:val="18"/>
              </w:rPr>
              <w:t>E-mail</w:t>
            </w:r>
          </w:p>
        </w:tc>
      </w:tr>
      <w:tr w:rsidR="0045698D" w:rsidRPr="000D4F4C" w14:paraId="350C89B2" w14:textId="77777777" w:rsidTr="00955A15">
        <w:trPr>
          <w:trHeight w:val="340"/>
        </w:trPr>
        <w:tc>
          <w:tcPr>
            <w:tcW w:w="1094" w:type="pct"/>
          </w:tcPr>
          <w:p w14:paraId="3C869C0F" w14:textId="77777777" w:rsidR="0045698D" w:rsidRPr="000D4F4C" w:rsidRDefault="0045698D" w:rsidP="0021788F">
            <w:pPr>
              <w:jc w:val="both"/>
              <w:rPr>
                <w:rFonts w:ascii="Calibri" w:hAnsi="Calibri" w:cs="Calibri"/>
                <w:b/>
                <w:sz w:val="18"/>
                <w:szCs w:val="18"/>
              </w:rPr>
            </w:pPr>
            <w:r w:rsidRPr="000D4F4C">
              <w:rPr>
                <w:rFonts w:ascii="Calibri" w:hAnsi="Calibri" w:cs="Calibri"/>
                <w:b/>
                <w:sz w:val="18"/>
                <w:szCs w:val="18"/>
              </w:rPr>
              <w:t>Anita Smrekar</w:t>
            </w:r>
          </w:p>
        </w:tc>
        <w:tc>
          <w:tcPr>
            <w:tcW w:w="1172" w:type="pct"/>
          </w:tcPr>
          <w:p w14:paraId="131DAEF6" w14:textId="77777777" w:rsidR="0045698D" w:rsidRPr="000D4F4C" w:rsidRDefault="0045698D" w:rsidP="0021788F">
            <w:pPr>
              <w:jc w:val="both"/>
              <w:rPr>
                <w:rFonts w:ascii="Calibri" w:hAnsi="Calibri" w:cs="Calibri"/>
                <w:sz w:val="18"/>
                <w:szCs w:val="18"/>
              </w:rPr>
            </w:pPr>
            <w:r w:rsidRPr="000D4F4C">
              <w:rPr>
                <w:rFonts w:ascii="Calibri" w:hAnsi="Calibri" w:cs="Calibri"/>
                <w:sz w:val="18"/>
                <w:szCs w:val="18"/>
              </w:rPr>
              <w:t>SL CONSULT d.o.o.</w:t>
            </w:r>
          </w:p>
        </w:tc>
        <w:tc>
          <w:tcPr>
            <w:tcW w:w="938" w:type="pct"/>
          </w:tcPr>
          <w:p w14:paraId="74CDE017" w14:textId="77777777" w:rsidR="0045698D" w:rsidRPr="000D4F4C" w:rsidRDefault="0045698D" w:rsidP="0021788F">
            <w:pPr>
              <w:jc w:val="both"/>
              <w:rPr>
                <w:rFonts w:ascii="Calibri" w:hAnsi="Calibri" w:cs="Calibri"/>
                <w:sz w:val="18"/>
                <w:szCs w:val="18"/>
              </w:rPr>
            </w:pPr>
            <w:r w:rsidRPr="000D4F4C">
              <w:rPr>
                <w:rFonts w:ascii="Calibri" w:hAnsi="Calibri" w:cs="Calibri"/>
                <w:sz w:val="18"/>
                <w:szCs w:val="18"/>
              </w:rPr>
              <w:t>040 771 970</w:t>
            </w:r>
          </w:p>
        </w:tc>
        <w:tc>
          <w:tcPr>
            <w:tcW w:w="1796" w:type="pct"/>
          </w:tcPr>
          <w:p w14:paraId="191AD28F" w14:textId="77777777" w:rsidR="0045698D" w:rsidRPr="000D4F4C" w:rsidRDefault="0045698D" w:rsidP="0021788F">
            <w:pPr>
              <w:jc w:val="both"/>
              <w:rPr>
                <w:rFonts w:ascii="Calibri" w:hAnsi="Calibri" w:cs="Calibri"/>
                <w:sz w:val="18"/>
                <w:szCs w:val="18"/>
              </w:rPr>
            </w:pPr>
            <w:r w:rsidRPr="000D4F4C">
              <w:rPr>
                <w:rStyle w:val="Hiperpovezava"/>
                <w:rFonts w:ascii="Calibri" w:hAnsi="Calibri" w:cs="Calibri"/>
                <w:sz w:val="18"/>
                <w:szCs w:val="18"/>
              </w:rPr>
              <w:t>anita.smrekar@sl-consult.si</w:t>
            </w:r>
            <w:r w:rsidRPr="000D4F4C">
              <w:rPr>
                <w:rFonts w:ascii="Calibri" w:hAnsi="Calibri" w:cs="Calibri"/>
              </w:rPr>
              <w:t xml:space="preserve"> </w:t>
            </w:r>
          </w:p>
        </w:tc>
      </w:tr>
      <w:tr w:rsidR="0045698D" w:rsidRPr="000D4F4C" w14:paraId="0B370B32" w14:textId="77777777" w:rsidTr="00955A15">
        <w:trPr>
          <w:trHeight w:val="340"/>
        </w:trPr>
        <w:tc>
          <w:tcPr>
            <w:tcW w:w="1094" w:type="pct"/>
            <w:vAlign w:val="center"/>
          </w:tcPr>
          <w:p w14:paraId="3D0B5206" w14:textId="77777777" w:rsidR="0045698D" w:rsidRPr="000D4F4C" w:rsidRDefault="0045698D" w:rsidP="0021788F">
            <w:pPr>
              <w:jc w:val="both"/>
              <w:rPr>
                <w:rFonts w:ascii="Calibri" w:hAnsi="Calibri" w:cs="Calibri"/>
                <w:b/>
                <w:sz w:val="18"/>
                <w:szCs w:val="18"/>
              </w:rPr>
            </w:pPr>
            <w:r w:rsidRPr="000D4F4C">
              <w:rPr>
                <w:rFonts w:ascii="Calibri" w:hAnsi="Calibri" w:cs="Calibri"/>
                <w:b/>
                <w:sz w:val="18"/>
                <w:szCs w:val="18"/>
              </w:rPr>
              <w:t>Iztok Frank</w:t>
            </w:r>
          </w:p>
        </w:tc>
        <w:tc>
          <w:tcPr>
            <w:tcW w:w="1172" w:type="pct"/>
            <w:vAlign w:val="center"/>
          </w:tcPr>
          <w:p w14:paraId="76567A48" w14:textId="77777777" w:rsidR="0045698D" w:rsidRPr="000D4F4C" w:rsidRDefault="0045698D" w:rsidP="0021788F">
            <w:pPr>
              <w:jc w:val="both"/>
              <w:rPr>
                <w:rFonts w:ascii="Calibri" w:hAnsi="Calibri" w:cs="Calibri"/>
                <w:bCs/>
                <w:sz w:val="18"/>
                <w:szCs w:val="18"/>
              </w:rPr>
            </w:pPr>
            <w:r w:rsidRPr="000D4F4C">
              <w:rPr>
                <w:rFonts w:ascii="Calibri" w:hAnsi="Calibri" w:cs="Calibri"/>
                <w:sz w:val="18"/>
                <w:szCs w:val="18"/>
              </w:rPr>
              <w:t>SL CONSULT d.o.o.</w:t>
            </w:r>
          </w:p>
        </w:tc>
        <w:tc>
          <w:tcPr>
            <w:tcW w:w="938" w:type="pct"/>
            <w:vAlign w:val="center"/>
          </w:tcPr>
          <w:p w14:paraId="6E9E0EA5" w14:textId="77777777" w:rsidR="0045698D" w:rsidRPr="000D4F4C" w:rsidRDefault="0045698D" w:rsidP="0021788F">
            <w:pPr>
              <w:jc w:val="both"/>
              <w:rPr>
                <w:rFonts w:ascii="Calibri" w:hAnsi="Calibri" w:cs="Calibri"/>
                <w:bCs/>
                <w:sz w:val="18"/>
                <w:szCs w:val="18"/>
              </w:rPr>
            </w:pPr>
            <w:r w:rsidRPr="000D4F4C">
              <w:rPr>
                <w:rFonts w:ascii="Calibri" w:hAnsi="Calibri" w:cs="Calibri"/>
                <w:sz w:val="18"/>
                <w:szCs w:val="18"/>
              </w:rPr>
              <w:t>041 390 517</w:t>
            </w:r>
          </w:p>
        </w:tc>
        <w:tc>
          <w:tcPr>
            <w:tcW w:w="1796" w:type="pct"/>
            <w:vAlign w:val="center"/>
          </w:tcPr>
          <w:p w14:paraId="40A4BEC3" w14:textId="77777777" w:rsidR="0045698D" w:rsidRPr="000D4F4C" w:rsidRDefault="0045698D" w:rsidP="0021788F">
            <w:pPr>
              <w:jc w:val="both"/>
              <w:rPr>
                <w:rStyle w:val="Hiperpovezava"/>
                <w:rFonts w:ascii="Calibri" w:hAnsi="Calibri" w:cs="Calibri"/>
                <w:b w:val="0"/>
                <w:sz w:val="18"/>
                <w:szCs w:val="18"/>
              </w:rPr>
            </w:pPr>
            <w:hyperlink r:id="rId10" w:history="1">
              <w:r w:rsidRPr="000D4F4C">
                <w:rPr>
                  <w:rStyle w:val="Hiperpovezava"/>
                  <w:rFonts w:ascii="Calibri" w:hAnsi="Calibri" w:cs="Calibri"/>
                  <w:sz w:val="18"/>
                  <w:szCs w:val="18"/>
                </w:rPr>
                <w:t>iztok.frank@sl-cosult.si</w:t>
              </w:r>
            </w:hyperlink>
            <w:r w:rsidRPr="000D4F4C">
              <w:rPr>
                <w:rFonts w:ascii="Calibri" w:hAnsi="Calibri" w:cs="Calibri"/>
                <w:b/>
                <w:sz w:val="18"/>
                <w:szCs w:val="18"/>
              </w:rPr>
              <w:t xml:space="preserve"> </w:t>
            </w:r>
          </w:p>
        </w:tc>
      </w:tr>
    </w:tbl>
    <w:p w14:paraId="59B53429" w14:textId="77777777" w:rsidR="0045698D" w:rsidRPr="000D4F4C" w:rsidRDefault="0045698D" w:rsidP="0045698D">
      <w:pPr>
        <w:ind w:left="-142"/>
        <w:jc w:val="both"/>
        <w:rPr>
          <w:rFonts w:ascii="Calibri" w:hAnsi="Calibri" w:cs="Calibri"/>
          <w:color w:val="414C15" w:themeColor="accent1" w:themeShade="80"/>
          <w:spacing w:val="30"/>
          <w:sz w:val="20"/>
        </w:rPr>
      </w:pPr>
    </w:p>
    <w:p w14:paraId="179EEF2D" w14:textId="77777777" w:rsidR="0045698D" w:rsidRPr="000D4F4C" w:rsidRDefault="0045698D" w:rsidP="0045698D">
      <w:pPr>
        <w:ind w:left="-142"/>
        <w:jc w:val="both"/>
        <w:rPr>
          <w:rFonts w:ascii="Calibri" w:hAnsi="Calibri" w:cs="Calibri"/>
          <w:color w:val="414C15" w:themeColor="accent1" w:themeShade="80"/>
          <w:spacing w:val="30"/>
          <w:sz w:val="20"/>
          <w:highlight w:val="green"/>
        </w:rPr>
      </w:pPr>
    </w:p>
    <w:p w14:paraId="474A4280" w14:textId="77777777" w:rsidR="0045698D" w:rsidRPr="000D4F4C" w:rsidRDefault="0045698D" w:rsidP="0045698D">
      <w:pPr>
        <w:ind w:left="-142"/>
        <w:jc w:val="both"/>
        <w:rPr>
          <w:rFonts w:ascii="Calibri" w:hAnsi="Calibri" w:cs="Calibri"/>
          <w:color w:val="414C15" w:themeColor="accent1" w:themeShade="80"/>
          <w:spacing w:val="30"/>
          <w:sz w:val="20"/>
          <w:highlight w:val="green"/>
        </w:rPr>
      </w:pPr>
    </w:p>
    <w:p w14:paraId="06E60856" w14:textId="77777777" w:rsidR="0045698D" w:rsidRPr="000D4F4C" w:rsidRDefault="0045698D" w:rsidP="0045698D">
      <w:pPr>
        <w:ind w:left="-142"/>
        <w:jc w:val="both"/>
        <w:rPr>
          <w:rFonts w:ascii="Calibri" w:hAnsi="Calibri" w:cs="Calibri"/>
          <w:color w:val="414C15" w:themeColor="accent1" w:themeShade="80"/>
          <w:spacing w:val="30"/>
          <w:sz w:val="20"/>
          <w:highlight w:val="green"/>
        </w:rPr>
      </w:pPr>
    </w:p>
    <w:p w14:paraId="41DA8AEE" w14:textId="77777777" w:rsidR="0045698D" w:rsidRPr="000D4F4C" w:rsidRDefault="0045698D" w:rsidP="0045698D">
      <w:pPr>
        <w:ind w:left="-142"/>
        <w:jc w:val="both"/>
        <w:rPr>
          <w:rFonts w:ascii="Calibri" w:hAnsi="Calibri" w:cs="Calibri"/>
          <w:color w:val="414C15" w:themeColor="accent1" w:themeShade="80"/>
          <w:spacing w:val="30"/>
          <w:sz w:val="20"/>
        </w:rPr>
      </w:pPr>
    </w:p>
    <w:p w14:paraId="7810B56F" w14:textId="77777777" w:rsidR="0045698D" w:rsidRPr="000D4F4C" w:rsidRDefault="0045698D" w:rsidP="0045698D">
      <w:pPr>
        <w:ind w:left="-142"/>
        <w:jc w:val="both"/>
        <w:rPr>
          <w:rFonts w:ascii="Calibri" w:hAnsi="Calibri" w:cs="Calibri"/>
          <w:color w:val="414C15" w:themeColor="accent1" w:themeShade="80"/>
          <w:spacing w:val="30"/>
          <w:sz w:val="20"/>
        </w:rPr>
      </w:pPr>
    </w:p>
    <w:p w14:paraId="340D4F86" w14:textId="77777777" w:rsidR="0045698D" w:rsidRPr="000D4F4C" w:rsidRDefault="0045698D" w:rsidP="0045698D">
      <w:pPr>
        <w:ind w:left="-142"/>
        <w:jc w:val="both"/>
        <w:rPr>
          <w:rFonts w:ascii="Calibri" w:hAnsi="Calibri" w:cs="Calibri"/>
          <w:color w:val="414C15" w:themeColor="accent1" w:themeShade="80"/>
          <w:spacing w:val="30"/>
          <w:sz w:val="20"/>
        </w:rPr>
      </w:pPr>
    </w:p>
    <w:p w14:paraId="7DB0863E" w14:textId="77777777" w:rsidR="0045698D" w:rsidRPr="000D4F4C" w:rsidRDefault="0045698D" w:rsidP="0045698D">
      <w:pPr>
        <w:ind w:left="-142"/>
        <w:jc w:val="both"/>
        <w:rPr>
          <w:rFonts w:ascii="Calibri" w:hAnsi="Calibri" w:cs="Calibri"/>
          <w:color w:val="414C15" w:themeColor="accent1" w:themeShade="80"/>
          <w:spacing w:val="30"/>
          <w:sz w:val="20"/>
        </w:rPr>
      </w:pPr>
    </w:p>
    <w:p w14:paraId="781AEC0F" w14:textId="77777777" w:rsidR="0045698D" w:rsidRPr="000D4F4C" w:rsidRDefault="0045698D" w:rsidP="0045698D">
      <w:pPr>
        <w:ind w:left="-142"/>
        <w:jc w:val="both"/>
        <w:rPr>
          <w:rFonts w:ascii="Calibri" w:hAnsi="Calibri" w:cs="Calibri"/>
          <w:color w:val="414C15" w:themeColor="accent1" w:themeShade="80"/>
          <w:spacing w:val="30"/>
          <w:sz w:val="20"/>
        </w:rPr>
      </w:pPr>
    </w:p>
    <w:p w14:paraId="3BDEFF40" w14:textId="77777777" w:rsidR="0045698D" w:rsidRPr="000D4F4C" w:rsidRDefault="0045698D" w:rsidP="0045698D">
      <w:pPr>
        <w:ind w:left="-142"/>
        <w:jc w:val="both"/>
        <w:rPr>
          <w:rFonts w:ascii="Calibri" w:hAnsi="Calibri" w:cs="Calibri"/>
          <w:color w:val="414C15" w:themeColor="accent1" w:themeShade="80"/>
          <w:spacing w:val="30"/>
          <w:sz w:val="20"/>
        </w:rPr>
      </w:pPr>
    </w:p>
    <w:p w14:paraId="74F30134" w14:textId="77777777" w:rsidR="0045698D" w:rsidRPr="000D4F4C" w:rsidRDefault="0045698D" w:rsidP="0045698D">
      <w:pPr>
        <w:ind w:left="-142"/>
        <w:jc w:val="both"/>
        <w:rPr>
          <w:rFonts w:ascii="Calibri" w:hAnsi="Calibri" w:cs="Calibri"/>
          <w:color w:val="414C15" w:themeColor="accent1" w:themeShade="80"/>
          <w:spacing w:val="30"/>
          <w:sz w:val="20"/>
        </w:rPr>
      </w:pPr>
    </w:p>
    <w:tbl>
      <w:tblPr>
        <w:tblW w:w="9072" w:type="dxa"/>
        <w:tblLook w:val="0400" w:firstRow="0" w:lastRow="0" w:firstColumn="0" w:lastColumn="0" w:noHBand="0" w:noVBand="1"/>
      </w:tblPr>
      <w:tblGrid>
        <w:gridCol w:w="2694"/>
        <w:gridCol w:w="6378"/>
      </w:tblGrid>
      <w:tr w:rsidR="0045698D" w:rsidRPr="000D4F4C" w14:paraId="6A7A64B1" w14:textId="77777777" w:rsidTr="0021788F">
        <w:trPr>
          <w:trHeight w:val="340"/>
        </w:trPr>
        <w:tc>
          <w:tcPr>
            <w:tcW w:w="2694" w:type="dxa"/>
          </w:tcPr>
          <w:p w14:paraId="2982289E" w14:textId="77777777" w:rsidR="0045698D" w:rsidRPr="000D4F4C" w:rsidRDefault="0045698D" w:rsidP="0021788F">
            <w:pPr>
              <w:jc w:val="both"/>
              <w:rPr>
                <w:rFonts w:ascii="Calibri" w:hAnsi="Calibri" w:cs="Calibri"/>
                <w:color w:val="414C15" w:themeColor="accent1" w:themeShade="80"/>
                <w:sz w:val="20"/>
                <w:szCs w:val="20"/>
              </w:rPr>
            </w:pPr>
            <w:r w:rsidRPr="000D4F4C">
              <w:rPr>
                <w:rFonts w:ascii="Calibri" w:hAnsi="Calibri" w:cs="Calibri"/>
                <w:color w:val="414C15" w:themeColor="accent1" w:themeShade="80"/>
                <w:sz w:val="20"/>
                <w:szCs w:val="20"/>
              </w:rPr>
              <w:t>NAROČNIK:</w:t>
            </w:r>
          </w:p>
        </w:tc>
        <w:tc>
          <w:tcPr>
            <w:tcW w:w="6378" w:type="dxa"/>
          </w:tcPr>
          <w:p w14:paraId="015D11A4" w14:textId="373541FB" w:rsidR="0045698D" w:rsidRPr="000D4F4C" w:rsidRDefault="0045698D" w:rsidP="0021788F">
            <w:pPr>
              <w:jc w:val="both"/>
              <w:rPr>
                <w:rFonts w:ascii="Calibri" w:hAnsi="Calibri" w:cs="Calibri"/>
                <w:color w:val="414C15" w:themeColor="accent1" w:themeShade="80"/>
                <w:sz w:val="20"/>
                <w:szCs w:val="20"/>
              </w:rPr>
            </w:pPr>
            <w:r w:rsidRPr="000D4F4C">
              <w:rPr>
                <w:rFonts w:ascii="Calibri" w:hAnsi="Calibri" w:cs="Calibri"/>
                <w:b/>
                <w:bCs/>
                <w:color w:val="414C15" w:themeColor="accent1" w:themeShade="80"/>
                <w:sz w:val="20"/>
                <w:szCs w:val="20"/>
              </w:rPr>
              <w:t xml:space="preserve">OBČINA </w:t>
            </w:r>
            <w:r w:rsidR="00955A15" w:rsidRPr="000D4F4C">
              <w:rPr>
                <w:rFonts w:ascii="Calibri" w:hAnsi="Calibri" w:cs="Calibri"/>
                <w:b/>
                <w:bCs/>
                <w:color w:val="414C15" w:themeColor="accent1" w:themeShade="80"/>
                <w:sz w:val="20"/>
                <w:szCs w:val="20"/>
              </w:rPr>
              <w:t>I</w:t>
            </w:r>
            <w:r w:rsidR="00955A15" w:rsidRPr="000D4F4C">
              <w:rPr>
                <w:rFonts w:ascii="Calibri" w:hAnsi="Calibri" w:cs="Calibri"/>
                <w:color w:val="414C15" w:themeColor="accent1" w:themeShade="80"/>
                <w:sz w:val="20"/>
                <w:szCs w:val="20"/>
              </w:rPr>
              <w:t>G, Govekarjeva cesta 6, 1292 Ig</w:t>
            </w:r>
          </w:p>
        </w:tc>
      </w:tr>
      <w:tr w:rsidR="0045698D" w:rsidRPr="000D4F4C" w14:paraId="42620298" w14:textId="77777777" w:rsidTr="0021788F">
        <w:trPr>
          <w:trHeight w:val="340"/>
        </w:trPr>
        <w:tc>
          <w:tcPr>
            <w:tcW w:w="2694" w:type="dxa"/>
          </w:tcPr>
          <w:p w14:paraId="7475C945" w14:textId="77777777" w:rsidR="0045698D" w:rsidRPr="000D4F4C" w:rsidRDefault="0045698D" w:rsidP="0021788F">
            <w:pPr>
              <w:jc w:val="both"/>
              <w:rPr>
                <w:rFonts w:ascii="Calibri" w:hAnsi="Calibri" w:cs="Calibri"/>
                <w:color w:val="414C15" w:themeColor="accent1" w:themeShade="80"/>
                <w:sz w:val="20"/>
                <w:szCs w:val="20"/>
              </w:rPr>
            </w:pPr>
            <w:r w:rsidRPr="000D4F4C">
              <w:rPr>
                <w:rFonts w:ascii="Calibri" w:hAnsi="Calibri" w:cs="Calibri"/>
                <w:color w:val="414C15" w:themeColor="accent1" w:themeShade="80"/>
                <w:sz w:val="20"/>
                <w:szCs w:val="20"/>
              </w:rPr>
              <w:t>IZVAJALEC:</w:t>
            </w:r>
          </w:p>
        </w:tc>
        <w:tc>
          <w:tcPr>
            <w:tcW w:w="6378" w:type="dxa"/>
          </w:tcPr>
          <w:p w14:paraId="65B741BE" w14:textId="77777777" w:rsidR="0045698D" w:rsidRPr="000D4F4C" w:rsidRDefault="0045698D" w:rsidP="0021788F">
            <w:pPr>
              <w:jc w:val="both"/>
              <w:rPr>
                <w:rFonts w:ascii="Calibri" w:hAnsi="Calibri" w:cs="Calibri"/>
                <w:color w:val="414C15" w:themeColor="accent1" w:themeShade="80"/>
                <w:sz w:val="20"/>
                <w:szCs w:val="20"/>
              </w:rPr>
            </w:pPr>
            <w:r w:rsidRPr="000D4F4C">
              <w:rPr>
                <w:rFonts w:ascii="Calibri" w:hAnsi="Calibri" w:cs="Calibri"/>
                <w:b/>
                <w:color w:val="414C15" w:themeColor="accent1" w:themeShade="80"/>
                <w:sz w:val="20"/>
                <w:szCs w:val="20"/>
              </w:rPr>
              <w:t>SL CONSULT d.o.o.</w:t>
            </w:r>
            <w:r w:rsidRPr="000D4F4C">
              <w:rPr>
                <w:rFonts w:ascii="Calibri" w:hAnsi="Calibri" w:cs="Calibri"/>
                <w:color w:val="414C15" w:themeColor="accent1" w:themeShade="80"/>
                <w:sz w:val="20"/>
                <w:szCs w:val="20"/>
              </w:rPr>
              <w:t>, Dunajska 116, SI-1000 Ljubljana</w:t>
            </w:r>
          </w:p>
        </w:tc>
      </w:tr>
      <w:tr w:rsidR="0045698D" w:rsidRPr="000D4F4C" w14:paraId="6D28E59B" w14:textId="77777777" w:rsidTr="0021788F">
        <w:trPr>
          <w:trHeight w:val="340"/>
        </w:trPr>
        <w:tc>
          <w:tcPr>
            <w:tcW w:w="2694" w:type="dxa"/>
          </w:tcPr>
          <w:p w14:paraId="450A62A0" w14:textId="77777777" w:rsidR="0045698D" w:rsidRPr="000D4F4C" w:rsidRDefault="0045698D" w:rsidP="0021788F">
            <w:pPr>
              <w:jc w:val="both"/>
              <w:rPr>
                <w:rFonts w:ascii="Calibri" w:hAnsi="Calibri" w:cs="Calibri"/>
                <w:b/>
                <w:color w:val="414C15" w:themeColor="accent1" w:themeShade="80"/>
                <w:sz w:val="20"/>
                <w:szCs w:val="20"/>
              </w:rPr>
            </w:pPr>
          </w:p>
        </w:tc>
        <w:tc>
          <w:tcPr>
            <w:tcW w:w="6378" w:type="dxa"/>
          </w:tcPr>
          <w:p w14:paraId="3A76730F" w14:textId="77777777" w:rsidR="0045698D" w:rsidRPr="000D4F4C" w:rsidRDefault="0045698D" w:rsidP="0021788F">
            <w:pPr>
              <w:jc w:val="both"/>
              <w:rPr>
                <w:rFonts w:ascii="Calibri" w:hAnsi="Calibri" w:cs="Calibri"/>
                <w:color w:val="414C15" w:themeColor="accent1" w:themeShade="80"/>
                <w:sz w:val="20"/>
                <w:szCs w:val="20"/>
              </w:rPr>
            </w:pPr>
          </w:p>
        </w:tc>
      </w:tr>
      <w:tr w:rsidR="0045698D" w:rsidRPr="000D4F4C" w14:paraId="265E8B50" w14:textId="77777777" w:rsidTr="0021788F">
        <w:trPr>
          <w:trHeight w:val="340"/>
        </w:trPr>
        <w:tc>
          <w:tcPr>
            <w:tcW w:w="2694" w:type="dxa"/>
          </w:tcPr>
          <w:p w14:paraId="54FD5F5F" w14:textId="77777777" w:rsidR="0045698D" w:rsidRPr="000D4F4C" w:rsidRDefault="0045698D" w:rsidP="0021788F">
            <w:pPr>
              <w:jc w:val="both"/>
              <w:rPr>
                <w:rFonts w:ascii="Calibri" w:hAnsi="Calibri" w:cs="Calibri"/>
                <w:color w:val="414C15" w:themeColor="accent1" w:themeShade="80"/>
                <w:sz w:val="20"/>
                <w:szCs w:val="20"/>
              </w:rPr>
            </w:pPr>
            <w:r w:rsidRPr="000D4F4C">
              <w:rPr>
                <w:rFonts w:ascii="Calibri" w:hAnsi="Calibri" w:cs="Calibri"/>
                <w:color w:val="414C15" w:themeColor="accent1" w:themeShade="80"/>
                <w:sz w:val="20"/>
                <w:szCs w:val="20"/>
              </w:rPr>
              <w:t>Verzija dokumenta:</w:t>
            </w:r>
          </w:p>
        </w:tc>
        <w:tc>
          <w:tcPr>
            <w:tcW w:w="6378" w:type="dxa"/>
          </w:tcPr>
          <w:p w14:paraId="1740A74A" w14:textId="77777777" w:rsidR="0045698D" w:rsidRPr="000D4F4C" w:rsidRDefault="0045698D" w:rsidP="0021788F">
            <w:pPr>
              <w:jc w:val="both"/>
              <w:rPr>
                <w:rFonts w:ascii="Calibri" w:hAnsi="Calibri" w:cs="Calibri"/>
                <w:b/>
                <w:color w:val="414C15" w:themeColor="accent1" w:themeShade="80"/>
                <w:sz w:val="20"/>
                <w:szCs w:val="20"/>
              </w:rPr>
            </w:pPr>
            <w:r w:rsidRPr="000D4F4C">
              <w:rPr>
                <w:rFonts w:ascii="Calibri" w:hAnsi="Calibri" w:cs="Calibri"/>
                <w:b/>
                <w:color w:val="414C15" w:themeColor="accent1" w:themeShade="80"/>
                <w:sz w:val="20"/>
                <w:szCs w:val="20"/>
              </w:rPr>
              <w:t>01</w:t>
            </w:r>
          </w:p>
        </w:tc>
      </w:tr>
      <w:tr w:rsidR="0045698D" w:rsidRPr="000D4F4C" w14:paraId="32E131CF" w14:textId="77777777" w:rsidTr="0021788F">
        <w:trPr>
          <w:trHeight w:val="340"/>
        </w:trPr>
        <w:tc>
          <w:tcPr>
            <w:tcW w:w="2694" w:type="dxa"/>
          </w:tcPr>
          <w:p w14:paraId="14135634" w14:textId="77777777" w:rsidR="0045698D" w:rsidRPr="000D4F4C" w:rsidRDefault="0045698D" w:rsidP="0021788F">
            <w:pPr>
              <w:jc w:val="both"/>
              <w:rPr>
                <w:rFonts w:ascii="Calibri" w:hAnsi="Calibri" w:cs="Calibri"/>
                <w:color w:val="414C15" w:themeColor="accent1" w:themeShade="80"/>
                <w:sz w:val="20"/>
                <w:szCs w:val="20"/>
              </w:rPr>
            </w:pPr>
            <w:r w:rsidRPr="000D4F4C">
              <w:rPr>
                <w:rFonts w:ascii="Calibri" w:hAnsi="Calibri" w:cs="Calibri"/>
                <w:color w:val="414C15" w:themeColor="accent1" w:themeShade="80"/>
                <w:sz w:val="20"/>
                <w:szCs w:val="20"/>
              </w:rPr>
              <w:t>Datum dokumenta:</w:t>
            </w:r>
          </w:p>
        </w:tc>
        <w:tc>
          <w:tcPr>
            <w:tcW w:w="6378" w:type="dxa"/>
          </w:tcPr>
          <w:p w14:paraId="44DED013" w14:textId="204FAA24" w:rsidR="0045698D" w:rsidRPr="000D4F4C" w:rsidRDefault="00955A15" w:rsidP="0021788F">
            <w:pPr>
              <w:jc w:val="both"/>
              <w:rPr>
                <w:rFonts w:ascii="Calibri" w:hAnsi="Calibri" w:cs="Calibri"/>
                <w:b/>
                <w:color w:val="414C15" w:themeColor="accent1" w:themeShade="80"/>
                <w:sz w:val="20"/>
                <w:szCs w:val="20"/>
              </w:rPr>
            </w:pPr>
            <w:r w:rsidRPr="000D4F4C">
              <w:rPr>
                <w:rFonts w:ascii="Calibri" w:hAnsi="Calibri" w:cs="Calibri"/>
                <w:b/>
                <w:color w:val="414C15" w:themeColor="accent1" w:themeShade="80"/>
                <w:sz w:val="20"/>
                <w:szCs w:val="20"/>
              </w:rPr>
              <w:t>September 2025</w:t>
            </w:r>
          </w:p>
        </w:tc>
      </w:tr>
    </w:tbl>
    <w:p w14:paraId="0440A1ED" w14:textId="77777777" w:rsidR="0045698D" w:rsidRPr="000D4F4C" w:rsidRDefault="0045698D" w:rsidP="0045698D">
      <w:pPr>
        <w:jc w:val="both"/>
        <w:rPr>
          <w:rFonts w:ascii="Calibri" w:hAnsi="Calibri" w:cs="Calibri"/>
          <w:sz w:val="20"/>
          <w:szCs w:val="20"/>
          <w:highlight w:val="green"/>
        </w:rPr>
      </w:pPr>
    </w:p>
    <w:p w14:paraId="3E90BEC4" w14:textId="77777777" w:rsidR="0045698D" w:rsidRPr="000D4F4C" w:rsidRDefault="0045698D" w:rsidP="0045698D">
      <w:pPr>
        <w:ind w:left="-142"/>
        <w:jc w:val="both"/>
        <w:rPr>
          <w:rFonts w:ascii="Calibri" w:hAnsi="Calibri" w:cs="Calibri"/>
          <w:color w:val="414C15" w:themeColor="accent1" w:themeShade="80"/>
          <w:spacing w:val="30"/>
          <w:sz w:val="20"/>
          <w:highlight w:val="green"/>
        </w:rPr>
      </w:pPr>
    </w:p>
    <w:p w14:paraId="57DC237D" w14:textId="77777777" w:rsidR="00955A15" w:rsidRPr="000D4F4C" w:rsidRDefault="00955A15" w:rsidP="0045698D">
      <w:pPr>
        <w:ind w:left="-142"/>
        <w:jc w:val="both"/>
        <w:rPr>
          <w:rFonts w:ascii="Calibri" w:hAnsi="Calibri" w:cs="Calibri"/>
          <w:color w:val="414C15" w:themeColor="accent1" w:themeShade="80"/>
          <w:spacing w:val="30"/>
          <w:sz w:val="20"/>
          <w:highlight w:val="green"/>
        </w:rPr>
      </w:pPr>
    </w:p>
    <w:p w14:paraId="45C9147F" w14:textId="77777777" w:rsidR="00955A15" w:rsidRPr="000D4F4C" w:rsidRDefault="00955A15" w:rsidP="0045698D">
      <w:pPr>
        <w:ind w:left="-142"/>
        <w:jc w:val="both"/>
        <w:rPr>
          <w:rFonts w:ascii="Calibri" w:hAnsi="Calibri" w:cs="Calibri"/>
          <w:color w:val="414C15" w:themeColor="accent1" w:themeShade="80"/>
          <w:spacing w:val="30"/>
          <w:sz w:val="20"/>
          <w:highlight w:val="green"/>
        </w:rPr>
      </w:pPr>
    </w:p>
    <w:p w14:paraId="5DCE829A" w14:textId="77777777" w:rsidR="00955A15" w:rsidRPr="000D4F4C" w:rsidRDefault="00955A15" w:rsidP="0045698D">
      <w:pPr>
        <w:ind w:left="-142"/>
        <w:jc w:val="both"/>
        <w:rPr>
          <w:rFonts w:ascii="Calibri" w:hAnsi="Calibri" w:cs="Calibri"/>
          <w:color w:val="414C15" w:themeColor="accent1" w:themeShade="80"/>
          <w:spacing w:val="30"/>
          <w:sz w:val="20"/>
          <w:highlight w:val="green"/>
        </w:rPr>
      </w:pPr>
    </w:p>
    <w:p w14:paraId="675EBD5F" w14:textId="77777777" w:rsidR="00955A15" w:rsidRPr="000D4F4C" w:rsidRDefault="00955A15" w:rsidP="0045698D">
      <w:pPr>
        <w:ind w:left="-142"/>
        <w:jc w:val="both"/>
        <w:rPr>
          <w:rFonts w:ascii="Calibri" w:hAnsi="Calibri" w:cs="Calibri"/>
          <w:color w:val="414C15" w:themeColor="accent1" w:themeShade="80"/>
          <w:spacing w:val="30"/>
          <w:sz w:val="20"/>
          <w:highlight w:val="green"/>
        </w:rPr>
      </w:pPr>
    </w:p>
    <w:p w14:paraId="1956F7E5" w14:textId="77777777" w:rsidR="00955A15" w:rsidRPr="000D4F4C" w:rsidRDefault="00955A15" w:rsidP="0045698D">
      <w:pPr>
        <w:ind w:left="-142"/>
        <w:jc w:val="both"/>
        <w:rPr>
          <w:rFonts w:ascii="Calibri" w:hAnsi="Calibri" w:cs="Calibri"/>
          <w:color w:val="414C15" w:themeColor="accent1" w:themeShade="80"/>
          <w:spacing w:val="30"/>
          <w:sz w:val="20"/>
          <w:highlight w:val="green"/>
        </w:rPr>
      </w:pPr>
    </w:p>
    <w:p w14:paraId="5776004D" w14:textId="77777777" w:rsidR="00955A15" w:rsidRPr="000D4F4C" w:rsidRDefault="00955A15" w:rsidP="0045698D">
      <w:pPr>
        <w:ind w:left="-142"/>
        <w:jc w:val="both"/>
        <w:rPr>
          <w:rFonts w:ascii="Calibri" w:hAnsi="Calibri" w:cs="Calibri"/>
          <w:color w:val="414C15" w:themeColor="accent1" w:themeShade="80"/>
          <w:spacing w:val="30"/>
          <w:sz w:val="20"/>
          <w:highlight w:val="green"/>
        </w:rPr>
      </w:pPr>
    </w:p>
    <w:p w14:paraId="5E87AFE4" w14:textId="77777777" w:rsidR="00955A15" w:rsidRPr="000D4F4C" w:rsidRDefault="00955A15" w:rsidP="0045698D">
      <w:pPr>
        <w:ind w:left="-142"/>
        <w:jc w:val="both"/>
        <w:rPr>
          <w:rFonts w:ascii="Calibri" w:hAnsi="Calibri" w:cs="Calibri"/>
          <w:color w:val="414C15" w:themeColor="accent1" w:themeShade="80"/>
          <w:spacing w:val="30"/>
          <w:sz w:val="20"/>
          <w:highlight w:val="green"/>
        </w:rPr>
      </w:pPr>
    </w:p>
    <w:p w14:paraId="36831BE5" w14:textId="77777777" w:rsidR="006D5BDE" w:rsidRPr="000D4F4C" w:rsidRDefault="006D5BDE" w:rsidP="006D5BDE">
      <w:pPr>
        <w:spacing w:line="360" w:lineRule="auto"/>
        <w:jc w:val="both"/>
        <w:rPr>
          <w:rFonts w:ascii="Calibri" w:hAnsi="Calibri" w:cs="Calibri"/>
          <w:b/>
          <w:bCs/>
          <w:sz w:val="18"/>
          <w:szCs w:val="18"/>
        </w:rPr>
      </w:pPr>
    </w:p>
    <w:p w14:paraId="290AC074" w14:textId="77777777" w:rsidR="00955A15" w:rsidRPr="000D4F4C" w:rsidRDefault="00955A15" w:rsidP="00955A15">
      <w:pPr>
        <w:pBdr>
          <w:top w:val="single" w:sz="4" w:space="1" w:color="2D7153" w:themeColor="accent2" w:themeShade="BF"/>
        </w:pBdr>
        <w:spacing w:line="360" w:lineRule="auto"/>
        <w:jc w:val="center"/>
        <w:rPr>
          <w:rFonts w:ascii="Calibri" w:hAnsi="Calibri" w:cs="Calibri"/>
          <w:b/>
          <w:bCs/>
          <w:i/>
          <w:iCs/>
          <w:spacing w:val="20"/>
          <w:sz w:val="10"/>
          <w:szCs w:val="10"/>
        </w:rPr>
      </w:pPr>
    </w:p>
    <w:p w14:paraId="397B616F" w14:textId="2B3EF35B" w:rsidR="006D5BDE" w:rsidRPr="000D4F4C" w:rsidRDefault="006D5BDE" w:rsidP="00955A15">
      <w:pPr>
        <w:pBdr>
          <w:top w:val="single" w:sz="4" w:space="1" w:color="2D7153" w:themeColor="accent2" w:themeShade="BF"/>
        </w:pBdr>
        <w:spacing w:line="360" w:lineRule="auto"/>
        <w:jc w:val="center"/>
        <w:rPr>
          <w:rFonts w:ascii="Calibri" w:hAnsi="Calibri" w:cs="Calibri"/>
          <w:i/>
          <w:iCs/>
          <w:spacing w:val="20"/>
          <w:sz w:val="18"/>
          <w:szCs w:val="18"/>
        </w:rPr>
      </w:pPr>
      <w:r w:rsidRPr="000D4F4C">
        <w:rPr>
          <w:rFonts w:ascii="Calibri" w:hAnsi="Calibri" w:cs="Calibri"/>
          <w:b/>
          <w:bCs/>
          <w:i/>
          <w:iCs/>
          <w:spacing w:val="20"/>
          <w:sz w:val="18"/>
          <w:szCs w:val="18"/>
        </w:rPr>
        <w:t>Vsebina Dokumenta identifikacije investicijskega projekta je zaščitena z avtorskimi pravicami podjetja SL CONSULT d.o.o., Dunajska cesta 116, 1000 Ljubljana. Vsebino dokumenta vključno s prilogami pravne ali fizične osebe ne smejo kopirati in/ali posredovati tretjim osebam, razen izključno dovoljenjem avtorja. V primeru kršitve avtorskih pravic bo SL CONSULT d.o.o. zoper storilca uveljavljal odškodninsko materialno in nematerialno ter kazensko odgovornost.</w:t>
      </w:r>
    </w:p>
    <w:p w14:paraId="51F32B7C" w14:textId="77777777" w:rsidR="0045698D" w:rsidRPr="000D4F4C" w:rsidRDefault="0045698D" w:rsidP="0045698D">
      <w:pPr>
        <w:ind w:left="-142"/>
        <w:jc w:val="both"/>
        <w:rPr>
          <w:color w:val="414C15" w:themeColor="accent1" w:themeShade="80"/>
          <w:spacing w:val="30"/>
          <w:sz w:val="20"/>
          <w:highlight w:val="green"/>
        </w:rPr>
      </w:pPr>
    </w:p>
    <w:p w14:paraId="66B74A7F" w14:textId="77777777" w:rsidR="00E94F07" w:rsidRPr="000D4F4C" w:rsidRDefault="00E94F07" w:rsidP="00E94F07">
      <w:pPr>
        <w:spacing w:line="276" w:lineRule="auto"/>
        <w:rPr>
          <w:rFonts w:ascii="Arial" w:hAnsi="Arial" w:cs="Arial"/>
          <w:sz w:val="20"/>
          <w:szCs w:val="20"/>
          <w:highlight w:val="green"/>
        </w:rPr>
      </w:pPr>
    </w:p>
    <w:p w14:paraId="20B1DF41" w14:textId="77777777" w:rsidR="00E94F07" w:rsidRPr="000D4F4C" w:rsidRDefault="00E94F07" w:rsidP="00E94F07">
      <w:pPr>
        <w:spacing w:line="276" w:lineRule="auto"/>
        <w:rPr>
          <w:rFonts w:ascii="Arial" w:hAnsi="Arial" w:cs="Arial"/>
          <w:sz w:val="20"/>
          <w:szCs w:val="20"/>
          <w:highlight w:val="green"/>
        </w:rPr>
        <w:sectPr w:rsidR="00E94F07" w:rsidRPr="000D4F4C" w:rsidSect="00274D46">
          <w:headerReference w:type="default" r:id="rId11"/>
          <w:pgSz w:w="11906" w:h="16838" w:code="9"/>
          <w:pgMar w:top="1985" w:right="1418" w:bottom="1418" w:left="1418" w:header="709" w:footer="971" w:gutter="0"/>
          <w:pgNumType w:start="0"/>
          <w:cols w:space="708"/>
          <w:titlePg/>
          <w:docGrid w:linePitch="360"/>
        </w:sectPr>
      </w:pPr>
    </w:p>
    <w:p w14:paraId="62CE7BE1" w14:textId="77777777" w:rsidR="00E94F07" w:rsidRPr="002E5DDD" w:rsidRDefault="00E94F07" w:rsidP="00E94F07">
      <w:pPr>
        <w:spacing w:line="276" w:lineRule="auto"/>
        <w:jc w:val="center"/>
        <w:rPr>
          <w:rFonts w:ascii="Calibri" w:hAnsi="Calibri" w:cs="Calibri"/>
          <w:b/>
          <w:caps/>
          <w:color w:val="44709D" w:themeColor="accent3"/>
          <w:szCs w:val="20"/>
        </w:rPr>
      </w:pPr>
      <w:r w:rsidRPr="002E5DDD">
        <w:rPr>
          <w:rFonts w:ascii="Calibri" w:hAnsi="Calibri" w:cs="Calibri"/>
          <w:b/>
          <w:caps/>
          <w:color w:val="44709D" w:themeColor="accent3"/>
          <w:szCs w:val="20"/>
        </w:rPr>
        <w:lastRenderedPageBreak/>
        <w:t>Kazalo</w:t>
      </w:r>
    </w:p>
    <w:p w14:paraId="26735A94" w14:textId="77777777" w:rsidR="00E94F07" w:rsidRPr="000D4F4C" w:rsidRDefault="00E94F07" w:rsidP="00E94F07">
      <w:pPr>
        <w:spacing w:line="276" w:lineRule="auto"/>
        <w:jc w:val="both"/>
        <w:rPr>
          <w:rFonts w:ascii="Calibri" w:hAnsi="Calibri" w:cs="Calibri"/>
          <w:sz w:val="20"/>
          <w:szCs w:val="20"/>
          <w:highlight w:val="green"/>
        </w:rPr>
      </w:pPr>
    </w:p>
    <w:p w14:paraId="63D7FA8D" w14:textId="3D5B767F" w:rsidR="002E5DDD" w:rsidRPr="002E5DDD" w:rsidRDefault="00E94F07">
      <w:pPr>
        <w:pStyle w:val="Kazalovsebine1"/>
        <w:tabs>
          <w:tab w:val="left" w:pos="600"/>
          <w:tab w:val="right" w:leader="dot" w:pos="9060"/>
        </w:tabs>
        <w:rPr>
          <w:rFonts w:ascii="Calibri" w:eastAsiaTheme="minorEastAsia" w:hAnsi="Calibri" w:cs="Calibri"/>
          <w:b w:val="0"/>
          <w:bCs w:val="0"/>
          <w:caps w:val="0"/>
          <w:noProof/>
          <w:kern w:val="2"/>
          <w:sz w:val="18"/>
          <w:szCs w:val="18"/>
          <w:lang w:val="en-GB" w:eastAsia="en-GB"/>
          <w14:ligatures w14:val="standardContextual"/>
        </w:rPr>
      </w:pPr>
      <w:r w:rsidRPr="002E5DDD">
        <w:rPr>
          <w:rFonts w:ascii="Calibri" w:hAnsi="Calibri" w:cs="Calibri"/>
          <w:sz w:val="18"/>
          <w:szCs w:val="18"/>
          <w:highlight w:val="green"/>
        </w:rPr>
        <w:fldChar w:fldCharType="begin"/>
      </w:r>
      <w:r w:rsidRPr="002E5DDD">
        <w:rPr>
          <w:rFonts w:ascii="Calibri" w:hAnsi="Calibri" w:cs="Calibri"/>
          <w:sz w:val="18"/>
          <w:szCs w:val="18"/>
          <w:highlight w:val="green"/>
        </w:rPr>
        <w:instrText xml:space="preserve"> TOC \o "1-3" \h \z \u </w:instrText>
      </w:r>
      <w:r w:rsidRPr="002E5DDD">
        <w:rPr>
          <w:rFonts w:ascii="Calibri" w:hAnsi="Calibri" w:cs="Calibri"/>
          <w:sz w:val="18"/>
          <w:szCs w:val="18"/>
          <w:highlight w:val="green"/>
        </w:rPr>
        <w:fldChar w:fldCharType="separate"/>
      </w:r>
      <w:hyperlink w:anchor="_Toc209166671" w:history="1">
        <w:r w:rsidR="002E5DDD" w:rsidRPr="002E5DDD">
          <w:rPr>
            <w:rStyle w:val="Hiperpovezava"/>
            <w:rFonts w:ascii="Calibri" w:hAnsi="Calibri" w:cs="Calibri"/>
            <w:noProof/>
            <w:sz w:val="18"/>
            <w:szCs w:val="18"/>
          </w:rPr>
          <w:t>1</w:t>
        </w:r>
        <w:r w:rsidR="002E5DDD" w:rsidRPr="002E5DDD">
          <w:rPr>
            <w:rFonts w:ascii="Calibri" w:eastAsiaTheme="minorEastAsia" w:hAnsi="Calibri" w:cs="Calibri"/>
            <w:b w:val="0"/>
            <w:bCs w:val="0"/>
            <w:caps w:val="0"/>
            <w:noProof/>
            <w:kern w:val="2"/>
            <w:sz w:val="18"/>
            <w:szCs w:val="18"/>
            <w:lang w:val="en-GB" w:eastAsia="en-GB"/>
            <w14:ligatures w14:val="standardContextual"/>
          </w:rPr>
          <w:tab/>
        </w:r>
        <w:r w:rsidR="002E5DDD" w:rsidRPr="002E5DDD">
          <w:rPr>
            <w:rStyle w:val="Hiperpovezava"/>
            <w:rFonts w:ascii="Calibri" w:hAnsi="Calibri" w:cs="Calibri"/>
            <w:noProof/>
            <w:sz w:val="18"/>
            <w:szCs w:val="18"/>
          </w:rPr>
          <w:t>NAVEDBA INVESTITORJA, IZDELOVALCA INVESTICIJSKE DOKUMENTACIJE IN BODOČEGA UPRAVLJAVCA TER STROKOVNIH DELAVCEV OZIROMA SLUŽB, ODGOVORNIH ZA PRIPRAVO IN NADZOR NAD PRIPRAVO USTREZNE INVESTICIJSKE TER PROJEKTNE, TEHNIČNE IN DRUGE DOKUMENTACIJE</w:t>
        </w:r>
        <w:r w:rsidR="002E5DDD" w:rsidRPr="002E5DDD">
          <w:rPr>
            <w:rFonts w:ascii="Calibri" w:hAnsi="Calibri" w:cs="Calibri"/>
            <w:noProof/>
            <w:webHidden/>
            <w:sz w:val="18"/>
            <w:szCs w:val="18"/>
          </w:rPr>
          <w:tab/>
        </w:r>
        <w:r w:rsidR="002E5DDD" w:rsidRPr="002E5DDD">
          <w:rPr>
            <w:rFonts w:ascii="Calibri" w:hAnsi="Calibri" w:cs="Calibri"/>
            <w:noProof/>
            <w:webHidden/>
            <w:sz w:val="18"/>
            <w:szCs w:val="18"/>
          </w:rPr>
          <w:fldChar w:fldCharType="begin"/>
        </w:r>
        <w:r w:rsidR="002E5DDD" w:rsidRPr="002E5DDD">
          <w:rPr>
            <w:rFonts w:ascii="Calibri" w:hAnsi="Calibri" w:cs="Calibri"/>
            <w:noProof/>
            <w:webHidden/>
            <w:sz w:val="18"/>
            <w:szCs w:val="18"/>
          </w:rPr>
          <w:instrText xml:space="preserve"> PAGEREF _Toc209166671 \h </w:instrText>
        </w:r>
        <w:r w:rsidR="002E5DDD" w:rsidRPr="002E5DDD">
          <w:rPr>
            <w:rFonts w:ascii="Calibri" w:hAnsi="Calibri" w:cs="Calibri"/>
            <w:noProof/>
            <w:webHidden/>
            <w:sz w:val="18"/>
            <w:szCs w:val="18"/>
          </w:rPr>
        </w:r>
        <w:r w:rsidR="002E5DDD" w:rsidRPr="002E5DDD">
          <w:rPr>
            <w:rFonts w:ascii="Calibri" w:hAnsi="Calibri" w:cs="Calibri"/>
            <w:noProof/>
            <w:webHidden/>
            <w:sz w:val="18"/>
            <w:szCs w:val="18"/>
          </w:rPr>
          <w:fldChar w:fldCharType="separate"/>
        </w:r>
        <w:r w:rsidR="006877BB">
          <w:rPr>
            <w:rFonts w:ascii="Calibri" w:hAnsi="Calibri" w:cs="Calibri"/>
            <w:noProof/>
            <w:webHidden/>
            <w:sz w:val="18"/>
            <w:szCs w:val="18"/>
          </w:rPr>
          <w:t>3</w:t>
        </w:r>
        <w:r w:rsidR="002E5DDD" w:rsidRPr="002E5DDD">
          <w:rPr>
            <w:rFonts w:ascii="Calibri" w:hAnsi="Calibri" w:cs="Calibri"/>
            <w:noProof/>
            <w:webHidden/>
            <w:sz w:val="18"/>
            <w:szCs w:val="18"/>
          </w:rPr>
          <w:fldChar w:fldCharType="end"/>
        </w:r>
      </w:hyperlink>
    </w:p>
    <w:p w14:paraId="6FB3E962" w14:textId="6FAFF941"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672" w:history="1">
        <w:r w:rsidRPr="002E5DDD">
          <w:rPr>
            <w:rStyle w:val="Hiperpovezava"/>
            <w:rFonts w:ascii="Calibri" w:hAnsi="Calibri" w:cs="Calibri"/>
            <w:sz w:val="18"/>
            <w:szCs w:val="18"/>
          </w:rPr>
          <w:t>1.1</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Opredelitev investitorja</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_Toc209166672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3</w:t>
        </w:r>
        <w:r w:rsidRPr="002E5DDD">
          <w:rPr>
            <w:rFonts w:ascii="Calibri" w:hAnsi="Calibri" w:cs="Calibri"/>
            <w:webHidden/>
            <w:sz w:val="18"/>
            <w:szCs w:val="18"/>
          </w:rPr>
          <w:fldChar w:fldCharType="end"/>
        </w:r>
      </w:hyperlink>
    </w:p>
    <w:p w14:paraId="640D3F99" w14:textId="34965805"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673" w:history="1">
        <w:r w:rsidRPr="002E5DDD">
          <w:rPr>
            <w:rStyle w:val="Hiperpovezava"/>
            <w:rFonts w:ascii="Calibri" w:hAnsi="Calibri" w:cs="Calibri"/>
            <w:sz w:val="18"/>
            <w:szCs w:val="18"/>
          </w:rPr>
          <w:t>1.2</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Izdelovalec dokumenta identifikacije investicijskega projekta</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_Toc209166673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3</w:t>
        </w:r>
        <w:r w:rsidRPr="002E5DDD">
          <w:rPr>
            <w:rFonts w:ascii="Calibri" w:hAnsi="Calibri" w:cs="Calibri"/>
            <w:webHidden/>
            <w:sz w:val="18"/>
            <w:szCs w:val="18"/>
          </w:rPr>
          <w:fldChar w:fldCharType="end"/>
        </w:r>
      </w:hyperlink>
    </w:p>
    <w:p w14:paraId="6B4DB91B" w14:textId="6373DB5A"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674" w:history="1">
        <w:r w:rsidRPr="002E5DDD">
          <w:rPr>
            <w:rStyle w:val="Hiperpovezava"/>
            <w:rFonts w:ascii="Calibri" w:hAnsi="Calibri" w:cs="Calibri"/>
            <w:sz w:val="18"/>
            <w:szCs w:val="18"/>
          </w:rPr>
          <w:t>1.3</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Bodoči upravljalec</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_Toc209166674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4</w:t>
        </w:r>
        <w:r w:rsidRPr="002E5DDD">
          <w:rPr>
            <w:rFonts w:ascii="Calibri" w:hAnsi="Calibri" w:cs="Calibri"/>
            <w:webHidden/>
            <w:sz w:val="18"/>
            <w:szCs w:val="18"/>
          </w:rPr>
          <w:fldChar w:fldCharType="end"/>
        </w:r>
      </w:hyperlink>
    </w:p>
    <w:p w14:paraId="1FC32990" w14:textId="60086B58"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675" w:history="1">
        <w:r w:rsidRPr="002E5DDD">
          <w:rPr>
            <w:rStyle w:val="Hiperpovezava"/>
            <w:rFonts w:ascii="Calibri" w:hAnsi="Calibri" w:cs="Calibri"/>
            <w:sz w:val="18"/>
            <w:szCs w:val="18"/>
          </w:rPr>
          <w:t>1.4</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Strokovni delavci oz. službe odgovorne za pripravo in nadzor nad pripravo ustrezne investicijske ter projektne, tehnične in druge dokumentacije</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_Toc209166675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4</w:t>
        </w:r>
        <w:r w:rsidRPr="002E5DDD">
          <w:rPr>
            <w:rFonts w:ascii="Calibri" w:hAnsi="Calibri" w:cs="Calibri"/>
            <w:webHidden/>
            <w:sz w:val="18"/>
            <w:szCs w:val="18"/>
          </w:rPr>
          <w:fldChar w:fldCharType="end"/>
        </w:r>
      </w:hyperlink>
    </w:p>
    <w:p w14:paraId="1D1E2A65" w14:textId="47D66DBA"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676" w:history="1">
        <w:r w:rsidRPr="002E5DDD">
          <w:rPr>
            <w:rStyle w:val="Hiperpovezava"/>
            <w:rFonts w:ascii="Calibri" w:hAnsi="Calibri" w:cs="Calibri"/>
            <w:sz w:val="18"/>
            <w:szCs w:val="18"/>
          </w:rPr>
          <w:t>1.5</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Datum izdelave DIIP</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_Toc209166676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4</w:t>
        </w:r>
        <w:r w:rsidRPr="002E5DDD">
          <w:rPr>
            <w:rFonts w:ascii="Calibri" w:hAnsi="Calibri" w:cs="Calibri"/>
            <w:webHidden/>
            <w:sz w:val="18"/>
            <w:szCs w:val="18"/>
          </w:rPr>
          <w:fldChar w:fldCharType="end"/>
        </w:r>
      </w:hyperlink>
    </w:p>
    <w:p w14:paraId="294D1732" w14:textId="0E298CB3" w:rsidR="002E5DDD" w:rsidRPr="002E5DDD" w:rsidRDefault="002E5DDD">
      <w:pPr>
        <w:pStyle w:val="Kazalovsebine1"/>
        <w:tabs>
          <w:tab w:val="left" w:pos="600"/>
          <w:tab w:val="right" w:leader="dot" w:pos="9060"/>
        </w:tabs>
        <w:rPr>
          <w:rFonts w:ascii="Calibri" w:eastAsiaTheme="minorEastAsia" w:hAnsi="Calibri" w:cs="Calibri"/>
          <w:b w:val="0"/>
          <w:bCs w:val="0"/>
          <w:caps w:val="0"/>
          <w:noProof/>
          <w:kern w:val="2"/>
          <w:sz w:val="18"/>
          <w:szCs w:val="18"/>
          <w:lang w:val="en-GB" w:eastAsia="en-GB"/>
          <w14:ligatures w14:val="standardContextual"/>
        </w:rPr>
      </w:pPr>
      <w:hyperlink w:anchor="_Toc209166677" w:history="1">
        <w:r w:rsidRPr="002E5DDD">
          <w:rPr>
            <w:rStyle w:val="Hiperpovezava"/>
            <w:rFonts w:ascii="Calibri" w:hAnsi="Calibri" w:cs="Calibri"/>
            <w:noProof/>
            <w:sz w:val="18"/>
            <w:szCs w:val="18"/>
          </w:rPr>
          <w:t>2</w:t>
        </w:r>
        <w:r w:rsidRPr="002E5DDD">
          <w:rPr>
            <w:rFonts w:ascii="Calibri" w:eastAsiaTheme="minorEastAsia" w:hAnsi="Calibri" w:cs="Calibri"/>
            <w:b w:val="0"/>
            <w:bCs w:val="0"/>
            <w:caps w:val="0"/>
            <w:noProof/>
            <w:kern w:val="2"/>
            <w:sz w:val="18"/>
            <w:szCs w:val="18"/>
            <w:lang w:val="en-GB" w:eastAsia="en-GB"/>
            <w14:ligatures w14:val="standardContextual"/>
          </w:rPr>
          <w:tab/>
        </w:r>
        <w:r w:rsidRPr="002E5DDD">
          <w:rPr>
            <w:rStyle w:val="Hiperpovezava"/>
            <w:rFonts w:ascii="Calibri" w:hAnsi="Calibri" w:cs="Calibri"/>
            <w:noProof/>
            <w:sz w:val="18"/>
            <w:szCs w:val="18"/>
          </w:rPr>
          <w:t>ANALIZA STANJA Z OPISOM RAZLOGOV ZA INVESTICIJSKO NAMERO</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_Toc209166677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5</w:t>
        </w:r>
        <w:r w:rsidRPr="002E5DDD">
          <w:rPr>
            <w:rFonts w:ascii="Calibri" w:hAnsi="Calibri" w:cs="Calibri"/>
            <w:noProof/>
            <w:webHidden/>
            <w:sz w:val="18"/>
            <w:szCs w:val="18"/>
          </w:rPr>
          <w:fldChar w:fldCharType="end"/>
        </w:r>
      </w:hyperlink>
    </w:p>
    <w:p w14:paraId="0D7F9CFA" w14:textId="13EAD118"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678" w:history="1">
        <w:r w:rsidRPr="002E5DDD">
          <w:rPr>
            <w:rStyle w:val="Hiperpovezava"/>
            <w:rFonts w:ascii="Calibri" w:hAnsi="Calibri" w:cs="Calibri"/>
            <w:sz w:val="18"/>
            <w:szCs w:val="18"/>
          </w:rPr>
          <w:t>2.1</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Osnovni podatki o investitorju</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_Toc209166678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5</w:t>
        </w:r>
        <w:r w:rsidRPr="002E5DDD">
          <w:rPr>
            <w:rFonts w:ascii="Calibri" w:hAnsi="Calibri" w:cs="Calibri"/>
            <w:webHidden/>
            <w:sz w:val="18"/>
            <w:szCs w:val="18"/>
          </w:rPr>
          <w:fldChar w:fldCharType="end"/>
        </w:r>
      </w:hyperlink>
    </w:p>
    <w:p w14:paraId="73B5E50E" w14:textId="487795E8"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679" w:history="1">
        <w:r w:rsidRPr="002E5DDD">
          <w:rPr>
            <w:rStyle w:val="Hiperpovezava"/>
            <w:rFonts w:ascii="Calibri" w:hAnsi="Calibri" w:cs="Calibri"/>
            <w:sz w:val="18"/>
            <w:szCs w:val="18"/>
          </w:rPr>
          <w:t>2.2</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Pregled in analiza obstoječega stanja predmetnega projekta</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_Toc209166679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10</w:t>
        </w:r>
        <w:r w:rsidRPr="002E5DDD">
          <w:rPr>
            <w:rFonts w:ascii="Calibri" w:hAnsi="Calibri" w:cs="Calibri"/>
            <w:webHidden/>
            <w:sz w:val="18"/>
            <w:szCs w:val="18"/>
          </w:rPr>
          <w:fldChar w:fldCharType="end"/>
        </w:r>
      </w:hyperlink>
    </w:p>
    <w:p w14:paraId="242139CE" w14:textId="67AE0ECF" w:rsidR="002E5DDD" w:rsidRPr="002E5DDD" w:rsidRDefault="002E5DDD">
      <w:pPr>
        <w:pStyle w:val="Kazalovsebine3"/>
        <w:rPr>
          <w:rFonts w:ascii="Calibri" w:eastAsiaTheme="minorEastAsia" w:hAnsi="Calibri" w:cs="Calibri"/>
          <w:i w:val="0"/>
          <w:iCs w:val="0"/>
          <w:color w:val="auto"/>
          <w:kern w:val="2"/>
          <w:lang w:val="en-GB" w:eastAsia="en-GB"/>
          <w14:ligatures w14:val="standardContextual"/>
        </w:rPr>
      </w:pPr>
      <w:hyperlink w:anchor="_Toc209166680" w:history="1">
        <w:r w:rsidRPr="002E5DDD">
          <w:rPr>
            <w:rStyle w:val="Hiperpovezava"/>
            <w:rFonts w:ascii="Calibri" w:hAnsi="Calibri" w:cs="Calibri"/>
          </w:rPr>
          <w:t>2.2.1</w:t>
        </w:r>
        <w:r w:rsidRPr="002E5DDD">
          <w:rPr>
            <w:rFonts w:ascii="Calibri" w:eastAsiaTheme="minorEastAsia" w:hAnsi="Calibri" w:cs="Calibri"/>
            <w:i w:val="0"/>
            <w:iCs w:val="0"/>
            <w:color w:val="auto"/>
            <w:kern w:val="2"/>
            <w:lang w:val="en-GB" w:eastAsia="en-GB"/>
            <w14:ligatures w14:val="standardContextual"/>
          </w:rPr>
          <w:tab/>
        </w:r>
        <w:r w:rsidRPr="002E5DDD">
          <w:rPr>
            <w:rStyle w:val="Hiperpovezava"/>
            <w:rFonts w:ascii="Calibri" w:hAnsi="Calibri" w:cs="Calibri"/>
          </w:rPr>
          <w:t>Prostorske potrebe POŠ Tomišelj</w:t>
        </w:r>
        <w:r w:rsidRPr="002E5DDD">
          <w:rPr>
            <w:rFonts w:ascii="Calibri" w:hAnsi="Calibri" w:cs="Calibri"/>
            <w:webHidden/>
          </w:rPr>
          <w:tab/>
        </w:r>
        <w:r w:rsidRPr="002E5DDD">
          <w:rPr>
            <w:rFonts w:ascii="Calibri" w:hAnsi="Calibri" w:cs="Calibri"/>
            <w:webHidden/>
          </w:rPr>
          <w:fldChar w:fldCharType="begin"/>
        </w:r>
        <w:r w:rsidRPr="002E5DDD">
          <w:rPr>
            <w:rFonts w:ascii="Calibri" w:hAnsi="Calibri" w:cs="Calibri"/>
            <w:webHidden/>
          </w:rPr>
          <w:instrText xml:space="preserve"> PAGEREF _Toc209166680 \h </w:instrText>
        </w:r>
        <w:r w:rsidRPr="002E5DDD">
          <w:rPr>
            <w:rFonts w:ascii="Calibri" w:hAnsi="Calibri" w:cs="Calibri"/>
            <w:webHidden/>
          </w:rPr>
        </w:r>
        <w:r w:rsidRPr="002E5DDD">
          <w:rPr>
            <w:rFonts w:ascii="Calibri" w:hAnsi="Calibri" w:cs="Calibri"/>
            <w:webHidden/>
          </w:rPr>
          <w:fldChar w:fldCharType="separate"/>
        </w:r>
        <w:r w:rsidR="006877BB">
          <w:rPr>
            <w:rFonts w:ascii="Calibri" w:hAnsi="Calibri" w:cs="Calibri"/>
            <w:webHidden/>
          </w:rPr>
          <w:t>11</w:t>
        </w:r>
        <w:r w:rsidRPr="002E5DDD">
          <w:rPr>
            <w:rFonts w:ascii="Calibri" w:hAnsi="Calibri" w:cs="Calibri"/>
            <w:webHidden/>
          </w:rPr>
          <w:fldChar w:fldCharType="end"/>
        </w:r>
      </w:hyperlink>
    </w:p>
    <w:p w14:paraId="29B36715" w14:textId="5B6720A4"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681" w:history="1">
        <w:r w:rsidRPr="002E5DDD">
          <w:rPr>
            <w:rStyle w:val="Hiperpovezava"/>
            <w:rFonts w:ascii="Calibri" w:hAnsi="Calibri" w:cs="Calibri"/>
            <w:sz w:val="18"/>
            <w:szCs w:val="18"/>
          </w:rPr>
          <w:t>2.3</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Temeljni razlogi za investicijsko namero</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_Toc209166681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12</w:t>
        </w:r>
        <w:r w:rsidRPr="002E5DDD">
          <w:rPr>
            <w:rFonts w:ascii="Calibri" w:hAnsi="Calibri" w:cs="Calibri"/>
            <w:webHidden/>
            <w:sz w:val="18"/>
            <w:szCs w:val="18"/>
          </w:rPr>
          <w:fldChar w:fldCharType="end"/>
        </w:r>
      </w:hyperlink>
    </w:p>
    <w:p w14:paraId="628662E6" w14:textId="50BA22A8" w:rsidR="002E5DDD" w:rsidRPr="002E5DDD" w:rsidRDefault="002E5DDD">
      <w:pPr>
        <w:pStyle w:val="Kazalovsebine1"/>
        <w:tabs>
          <w:tab w:val="left" w:pos="600"/>
          <w:tab w:val="right" w:leader="dot" w:pos="9060"/>
        </w:tabs>
        <w:rPr>
          <w:rFonts w:ascii="Calibri" w:eastAsiaTheme="minorEastAsia" w:hAnsi="Calibri" w:cs="Calibri"/>
          <w:b w:val="0"/>
          <w:bCs w:val="0"/>
          <w:caps w:val="0"/>
          <w:noProof/>
          <w:kern w:val="2"/>
          <w:sz w:val="18"/>
          <w:szCs w:val="18"/>
          <w:lang w:val="en-GB" w:eastAsia="en-GB"/>
          <w14:ligatures w14:val="standardContextual"/>
        </w:rPr>
      </w:pPr>
      <w:hyperlink w:anchor="_Toc209166682" w:history="1">
        <w:r w:rsidRPr="002E5DDD">
          <w:rPr>
            <w:rStyle w:val="Hiperpovezava"/>
            <w:rFonts w:ascii="Calibri" w:hAnsi="Calibri" w:cs="Calibri"/>
            <w:noProof/>
            <w:sz w:val="18"/>
            <w:szCs w:val="18"/>
          </w:rPr>
          <w:t>3</w:t>
        </w:r>
        <w:r w:rsidRPr="002E5DDD">
          <w:rPr>
            <w:rFonts w:ascii="Calibri" w:eastAsiaTheme="minorEastAsia" w:hAnsi="Calibri" w:cs="Calibri"/>
            <w:b w:val="0"/>
            <w:bCs w:val="0"/>
            <w:caps w:val="0"/>
            <w:noProof/>
            <w:kern w:val="2"/>
            <w:sz w:val="18"/>
            <w:szCs w:val="18"/>
            <w:lang w:val="en-GB" w:eastAsia="en-GB"/>
            <w14:ligatures w14:val="standardContextual"/>
          </w:rPr>
          <w:tab/>
        </w:r>
        <w:r w:rsidRPr="002E5DDD">
          <w:rPr>
            <w:rStyle w:val="Hiperpovezava"/>
            <w:rFonts w:ascii="Calibri" w:hAnsi="Calibri" w:cs="Calibri"/>
            <w:noProof/>
            <w:sz w:val="18"/>
            <w:szCs w:val="18"/>
          </w:rPr>
          <w:t>OPREDELITEV RAZVOJNIH MOŽNOSTI IN CILJEV INVESTICIJE TER PREVERITEV USKLAJENOSTI Z RAZVOJNIMI STRATEGIJAMI IN POLITIKAMI</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_Toc209166682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13</w:t>
        </w:r>
        <w:r w:rsidRPr="002E5DDD">
          <w:rPr>
            <w:rFonts w:ascii="Calibri" w:hAnsi="Calibri" w:cs="Calibri"/>
            <w:noProof/>
            <w:webHidden/>
            <w:sz w:val="18"/>
            <w:szCs w:val="18"/>
          </w:rPr>
          <w:fldChar w:fldCharType="end"/>
        </w:r>
      </w:hyperlink>
    </w:p>
    <w:p w14:paraId="588CFC54" w14:textId="4A548356"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683" w:history="1">
        <w:r w:rsidRPr="002E5DDD">
          <w:rPr>
            <w:rStyle w:val="Hiperpovezava"/>
            <w:rFonts w:ascii="Calibri" w:hAnsi="Calibri" w:cs="Calibri"/>
            <w:sz w:val="18"/>
            <w:szCs w:val="18"/>
          </w:rPr>
          <w:t>3.1</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Opredelitev razvojnih možnosti in cilji projekta</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_Toc209166683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13</w:t>
        </w:r>
        <w:r w:rsidRPr="002E5DDD">
          <w:rPr>
            <w:rFonts w:ascii="Calibri" w:hAnsi="Calibri" w:cs="Calibri"/>
            <w:webHidden/>
            <w:sz w:val="18"/>
            <w:szCs w:val="18"/>
          </w:rPr>
          <w:fldChar w:fldCharType="end"/>
        </w:r>
      </w:hyperlink>
    </w:p>
    <w:p w14:paraId="33B8F623" w14:textId="4327BFB3"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684" w:history="1">
        <w:r w:rsidRPr="002E5DDD">
          <w:rPr>
            <w:rStyle w:val="Hiperpovezava"/>
            <w:rFonts w:ascii="Calibri" w:hAnsi="Calibri" w:cs="Calibri"/>
            <w:sz w:val="18"/>
            <w:szCs w:val="18"/>
          </w:rPr>
          <w:t>3.2</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Usklajenost investicije z razvojnimi strategijami in politikami</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_Toc209166684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13</w:t>
        </w:r>
        <w:r w:rsidRPr="002E5DDD">
          <w:rPr>
            <w:rFonts w:ascii="Calibri" w:hAnsi="Calibri" w:cs="Calibri"/>
            <w:webHidden/>
            <w:sz w:val="18"/>
            <w:szCs w:val="18"/>
          </w:rPr>
          <w:fldChar w:fldCharType="end"/>
        </w:r>
      </w:hyperlink>
    </w:p>
    <w:p w14:paraId="59C76B77" w14:textId="6D46A11D" w:rsidR="002E5DDD" w:rsidRPr="002E5DDD" w:rsidRDefault="002E5DDD">
      <w:pPr>
        <w:pStyle w:val="Kazalovsebine3"/>
        <w:rPr>
          <w:rFonts w:ascii="Calibri" w:eastAsiaTheme="minorEastAsia" w:hAnsi="Calibri" w:cs="Calibri"/>
          <w:i w:val="0"/>
          <w:iCs w:val="0"/>
          <w:color w:val="auto"/>
          <w:kern w:val="2"/>
          <w:lang w:val="en-GB" w:eastAsia="en-GB"/>
          <w14:ligatures w14:val="standardContextual"/>
        </w:rPr>
      </w:pPr>
      <w:hyperlink w:anchor="_Toc209166685" w:history="1">
        <w:r w:rsidRPr="002E5DDD">
          <w:rPr>
            <w:rStyle w:val="Hiperpovezava"/>
            <w:rFonts w:ascii="Calibri" w:hAnsi="Calibri" w:cs="Calibri"/>
          </w:rPr>
          <w:t>3.2.1</w:t>
        </w:r>
        <w:r w:rsidRPr="002E5DDD">
          <w:rPr>
            <w:rFonts w:ascii="Calibri" w:eastAsiaTheme="minorEastAsia" w:hAnsi="Calibri" w:cs="Calibri"/>
            <w:i w:val="0"/>
            <w:iCs w:val="0"/>
            <w:color w:val="auto"/>
            <w:kern w:val="2"/>
            <w:lang w:val="en-GB" w:eastAsia="en-GB"/>
            <w14:ligatures w14:val="standardContextual"/>
          </w:rPr>
          <w:tab/>
        </w:r>
        <w:r w:rsidRPr="002E5DDD">
          <w:rPr>
            <w:rStyle w:val="Hiperpovezava"/>
            <w:rFonts w:ascii="Calibri" w:hAnsi="Calibri" w:cs="Calibri"/>
          </w:rPr>
          <w:t>Strategija razvoja Slovenije 2030 (SRS)</w:t>
        </w:r>
        <w:r w:rsidRPr="002E5DDD">
          <w:rPr>
            <w:rFonts w:ascii="Calibri" w:hAnsi="Calibri" w:cs="Calibri"/>
            <w:webHidden/>
          </w:rPr>
          <w:tab/>
        </w:r>
        <w:r w:rsidRPr="002E5DDD">
          <w:rPr>
            <w:rFonts w:ascii="Calibri" w:hAnsi="Calibri" w:cs="Calibri"/>
            <w:webHidden/>
          </w:rPr>
          <w:fldChar w:fldCharType="begin"/>
        </w:r>
        <w:r w:rsidRPr="002E5DDD">
          <w:rPr>
            <w:rFonts w:ascii="Calibri" w:hAnsi="Calibri" w:cs="Calibri"/>
            <w:webHidden/>
          </w:rPr>
          <w:instrText xml:space="preserve"> PAGEREF _Toc209166685 \h </w:instrText>
        </w:r>
        <w:r w:rsidRPr="002E5DDD">
          <w:rPr>
            <w:rFonts w:ascii="Calibri" w:hAnsi="Calibri" w:cs="Calibri"/>
            <w:webHidden/>
          </w:rPr>
        </w:r>
        <w:r w:rsidRPr="002E5DDD">
          <w:rPr>
            <w:rFonts w:ascii="Calibri" w:hAnsi="Calibri" w:cs="Calibri"/>
            <w:webHidden/>
          </w:rPr>
          <w:fldChar w:fldCharType="separate"/>
        </w:r>
        <w:r w:rsidR="006877BB">
          <w:rPr>
            <w:rFonts w:ascii="Calibri" w:hAnsi="Calibri" w:cs="Calibri"/>
            <w:webHidden/>
          </w:rPr>
          <w:t>13</w:t>
        </w:r>
        <w:r w:rsidRPr="002E5DDD">
          <w:rPr>
            <w:rFonts w:ascii="Calibri" w:hAnsi="Calibri" w:cs="Calibri"/>
            <w:webHidden/>
          </w:rPr>
          <w:fldChar w:fldCharType="end"/>
        </w:r>
      </w:hyperlink>
    </w:p>
    <w:p w14:paraId="52728A66" w14:textId="126D55B5" w:rsidR="002E5DDD" w:rsidRPr="002E5DDD" w:rsidRDefault="002E5DDD">
      <w:pPr>
        <w:pStyle w:val="Kazalovsebine3"/>
        <w:rPr>
          <w:rFonts w:ascii="Calibri" w:eastAsiaTheme="minorEastAsia" w:hAnsi="Calibri" w:cs="Calibri"/>
          <w:i w:val="0"/>
          <w:iCs w:val="0"/>
          <w:color w:val="auto"/>
          <w:kern w:val="2"/>
          <w:lang w:val="en-GB" w:eastAsia="en-GB"/>
          <w14:ligatures w14:val="standardContextual"/>
        </w:rPr>
      </w:pPr>
      <w:hyperlink w:anchor="_Toc209166686" w:history="1">
        <w:r w:rsidRPr="002E5DDD">
          <w:rPr>
            <w:rStyle w:val="Hiperpovezava"/>
            <w:rFonts w:ascii="Calibri" w:hAnsi="Calibri" w:cs="Calibri"/>
          </w:rPr>
          <w:t>3.2.2</w:t>
        </w:r>
        <w:r w:rsidRPr="002E5DDD">
          <w:rPr>
            <w:rFonts w:ascii="Calibri" w:eastAsiaTheme="minorEastAsia" w:hAnsi="Calibri" w:cs="Calibri"/>
            <w:i w:val="0"/>
            <w:iCs w:val="0"/>
            <w:color w:val="auto"/>
            <w:kern w:val="2"/>
            <w:lang w:val="en-GB" w:eastAsia="en-GB"/>
            <w14:ligatures w14:val="standardContextual"/>
          </w:rPr>
          <w:tab/>
        </w:r>
        <w:r w:rsidRPr="002E5DDD">
          <w:rPr>
            <w:rStyle w:val="Hiperpovezava"/>
            <w:rFonts w:ascii="Calibri" w:hAnsi="Calibri" w:cs="Calibri"/>
          </w:rPr>
          <w:t>Usklajenost projekta s Strategijo prostorskega razvoja Slovenije 2050</w:t>
        </w:r>
        <w:r w:rsidRPr="002E5DDD">
          <w:rPr>
            <w:rFonts w:ascii="Calibri" w:hAnsi="Calibri" w:cs="Calibri"/>
            <w:webHidden/>
          </w:rPr>
          <w:tab/>
        </w:r>
        <w:r w:rsidRPr="002E5DDD">
          <w:rPr>
            <w:rFonts w:ascii="Calibri" w:hAnsi="Calibri" w:cs="Calibri"/>
            <w:webHidden/>
          </w:rPr>
          <w:fldChar w:fldCharType="begin"/>
        </w:r>
        <w:r w:rsidRPr="002E5DDD">
          <w:rPr>
            <w:rFonts w:ascii="Calibri" w:hAnsi="Calibri" w:cs="Calibri"/>
            <w:webHidden/>
          </w:rPr>
          <w:instrText xml:space="preserve"> PAGEREF _Toc209166686 \h </w:instrText>
        </w:r>
        <w:r w:rsidRPr="002E5DDD">
          <w:rPr>
            <w:rFonts w:ascii="Calibri" w:hAnsi="Calibri" w:cs="Calibri"/>
            <w:webHidden/>
          </w:rPr>
        </w:r>
        <w:r w:rsidRPr="002E5DDD">
          <w:rPr>
            <w:rFonts w:ascii="Calibri" w:hAnsi="Calibri" w:cs="Calibri"/>
            <w:webHidden/>
          </w:rPr>
          <w:fldChar w:fldCharType="separate"/>
        </w:r>
        <w:r w:rsidR="006877BB">
          <w:rPr>
            <w:rFonts w:ascii="Calibri" w:hAnsi="Calibri" w:cs="Calibri"/>
            <w:webHidden/>
          </w:rPr>
          <w:t>14</w:t>
        </w:r>
        <w:r w:rsidRPr="002E5DDD">
          <w:rPr>
            <w:rFonts w:ascii="Calibri" w:hAnsi="Calibri" w:cs="Calibri"/>
            <w:webHidden/>
          </w:rPr>
          <w:fldChar w:fldCharType="end"/>
        </w:r>
      </w:hyperlink>
    </w:p>
    <w:p w14:paraId="0F34408D" w14:textId="7AC600A1" w:rsidR="002E5DDD" w:rsidRPr="002E5DDD" w:rsidRDefault="002E5DDD">
      <w:pPr>
        <w:pStyle w:val="Kazalovsebine3"/>
        <w:rPr>
          <w:rFonts w:ascii="Calibri" w:eastAsiaTheme="minorEastAsia" w:hAnsi="Calibri" w:cs="Calibri"/>
          <w:i w:val="0"/>
          <w:iCs w:val="0"/>
          <w:color w:val="auto"/>
          <w:kern w:val="2"/>
          <w:lang w:val="en-GB" w:eastAsia="en-GB"/>
          <w14:ligatures w14:val="standardContextual"/>
        </w:rPr>
      </w:pPr>
      <w:hyperlink w:anchor="_Toc209166687" w:history="1">
        <w:r w:rsidRPr="002E5DDD">
          <w:rPr>
            <w:rStyle w:val="Hiperpovezava"/>
            <w:rFonts w:ascii="Calibri" w:hAnsi="Calibri" w:cs="Calibri"/>
          </w:rPr>
          <w:t>3.2.3</w:t>
        </w:r>
        <w:r w:rsidRPr="002E5DDD">
          <w:rPr>
            <w:rFonts w:ascii="Calibri" w:eastAsiaTheme="minorEastAsia" w:hAnsi="Calibri" w:cs="Calibri"/>
            <w:i w:val="0"/>
            <w:iCs w:val="0"/>
            <w:color w:val="auto"/>
            <w:kern w:val="2"/>
            <w:lang w:val="en-GB" w:eastAsia="en-GB"/>
            <w14:ligatures w14:val="standardContextual"/>
          </w:rPr>
          <w:tab/>
        </w:r>
        <w:r w:rsidRPr="002E5DDD">
          <w:rPr>
            <w:rStyle w:val="Hiperpovezava"/>
            <w:rFonts w:ascii="Calibri" w:hAnsi="Calibri" w:cs="Calibri"/>
          </w:rPr>
          <w:t>Razvojne usmeritve Občine Ig</w:t>
        </w:r>
        <w:r w:rsidRPr="002E5DDD">
          <w:rPr>
            <w:rFonts w:ascii="Calibri" w:hAnsi="Calibri" w:cs="Calibri"/>
            <w:webHidden/>
          </w:rPr>
          <w:tab/>
        </w:r>
        <w:r w:rsidRPr="002E5DDD">
          <w:rPr>
            <w:rFonts w:ascii="Calibri" w:hAnsi="Calibri" w:cs="Calibri"/>
            <w:webHidden/>
          </w:rPr>
          <w:fldChar w:fldCharType="begin"/>
        </w:r>
        <w:r w:rsidRPr="002E5DDD">
          <w:rPr>
            <w:rFonts w:ascii="Calibri" w:hAnsi="Calibri" w:cs="Calibri"/>
            <w:webHidden/>
          </w:rPr>
          <w:instrText xml:space="preserve"> PAGEREF _Toc209166687 \h </w:instrText>
        </w:r>
        <w:r w:rsidRPr="002E5DDD">
          <w:rPr>
            <w:rFonts w:ascii="Calibri" w:hAnsi="Calibri" w:cs="Calibri"/>
            <w:webHidden/>
          </w:rPr>
        </w:r>
        <w:r w:rsidRPr="002E5DDD">
          <w:rPr>
            <w:rFonts w:ascii="Calibri" w:hAnsi="Calibri" w:cs="Calibri"/>
            <w:webHidden/>
          </w:rPr>
          <w:fldChar w:fldCharType="separate"/>
        </w:r>
        <w:r w:rsidR="006877BB">
          <w:rPr>
            <w:rFonts w:ascii="Calibri" w:hAnsi="Calibri" w:cs="Calibri"/>
            <w:webHidden/>
          </w:rPr>
          <w:t>15</w:t>
        </w:r>
        <w:r w:rsidRPr="002E5DDD">
          <w:rPr>
            <w:rFonts w:ascii="Calibri" w:hAnsi="Calibri" w:cs="Calibri"/>
            <w:webHidden/>
          </w:rPr>
          <w:fldChar w:fldCharType="end"/>
        </w:r>
      </w:hyperlink>
    </w:p>
    <w:p w14:paraId="629D1E5D" w14:textId="0F0D8A4A" w:rsidR="002E5DDD" w:rsidRPr="002E5DDD" w:rsidRDefault="002E5DDD">
      <w:pPr>
        <w:pStyle w:val="Kazalovsebine3"/>
        <w:rPr>
          <w:rFonts w:ascii="Calibri" w:eastAsiaTheme="minorEastAsia" w:hAnsi="Calibri" w:cs="Calibri"/>
          <w:i w:val="0"/>
          <w:iCs w:val="0"/>
          <w:color w:val="auto"/>
          <w:kern w:val="2"/>
          <w:lang w:val="en-GB" w:eastAsia="en-GB"/>
          <w14:ligatures w14:val="standardContextual"/>
        </w:rPr>
      </w:pPr>
      <w:hyperlink w:anchor="_Toc209166688" w:history="1">
        <w:r w:rsidRPr="002E5DDD">
          <w:rPr>
            <w:rStyle w:val="Hiperpovezava"/>
            <w:rFonts w:ascii="Calibri" w:hAnsi="Calibri" w:cs="Calibri"/>
          </w:rPr>
          <w:t>3.2.4</w:t>
        </w:r>
        <w:r w:rsidRPr="002E5DDD">
          <w:rPr>
            <w:rFonts w:ascii="Calibri" w:eastAsiaTheme="minorEastAsia" w:hAnsi="Calibri" w:cs="Calibri"/>
            <w:i w:val="0"/>
            <w:iCs w:val="0"/>
            <w:color w:val="auto"/>
            <w:kern w:val="2"/>
            <w:lang w:val="en-GB" w:eastAsia="en-GB"/>
            <w14:ligatures w14:val="standardContextual"/>
          </w:rPr>
          <w:tab/>
        </w:r>
        <w:r w:rsidRPr="002E5DDD">
          <w:rPr>
            <w:rStyle w:val="Hiperpovezava"/>
            <w:rFonts w:ascii="Calibri" w:hAnsi="Calibri" w:cs="Calibri"/>
          </w:rPr>
          <w:t>Zakonodaja, ki ureja predmetno področje</w:t>
        </w:r>
        <w:r w:rsidRPr="002E5DDD">
          <w:rPr>
            <w:rFonts w:ascii="Calibri" w:hAnsi="Calibri" w:cs="Calibri"/>
            <w:webHidden/>
          </w:rPr>
          <w:tab/>
        </w:r>
        <w:r w:rsidRPr="002E5DDD">
          <w:rPr>
            <w:rFonts w:ascii="Calibri" w:hAnsi="Calibri" w:cs="Calibri"/>
            <w:webHidden/>
          </w:rPr>
          <w:fldChar w:fldCharType="begin"/>
        </w:r>
        <w:r w:rsidRPr="002E5DDD">
          <w:rPr>
            <w:rFonts w:ascii="Calibri" w:hAnsi="Calibri" w:cs="Calibri"/>
            <w:webHidden/>
          </w:rPr>
          <w:instrText xml:space="preserve"> PAGEREF _Toc209166688 \h </w:instrText>
        </w:r>
        <w:r w:rsidRPr="002E5DDD">
          <w:rPr>
            <w:rFonts w:ascii="Calibri" w:hAnsi="Calibri" w:cs="Calibri"/>
            <w:webHidden/>
          </w:rPr>
        </w:r>
        <w:r w:rsidRPr="002E5DDD">
          <w:rPr>
            <w:rFonts w:ascii="Calibri" w:hAnsi="Calibri" w:cs="Calibri"/>
            <w:webHidden/>
          </w:rPr>
          <w:fldChar w:fldCharType="separate"/>
        </w:r>
        <w:r w:rsidR="006877BB">
          <w:rPr>
            <w:rFonts w:ascii="Calibri" w:hAnsi="Calibri" w:cs="Calibri"/>
            <w:webHidden/>
          </w:rPr>
          <w:t>15</w:t>
        </w:r>
        <w:r w:rsidRPr="002E5DDD">
          <w:rPr>
            <w:rFonts w:ascii="Calibri" w:hAnsi="Calibri" w:cs="Calibri"/>
            <w:webHidden/>
          </w:rPr>
          <w:fldChar w:fldCharType="end"/>
        </w:r>
      </w:hyperlink>
    </w:p>
    <w:p w14:paraId="40A2B804" w14:textId="406C8089" w:rsidR="002E5DDD" w:rsidRPr="002E5DDD" w:rsidRDefault="002E5DDD">
      <w:pPr>
        <w:pStyle w:val="Kazalovsebine1"/>
        <w:tabs>
          <w:tab w:val="left" w:pos="600"/>
          <w:tab w:val="right" w:leader="dot" w:pos="9060"/>
        </w:tabs>
        <w:rPr>
          <w:rFonts w:ascii="Calibri" w:eastAsiaTheme="minorEastAsia" w:hAnsi="Calibri" w:cs="Calibri"/>
          <w:b w:val="0"/>
          <w:bCs w:val="0"/>
          <w:caps w:val="0"/>
          <w:noProof/>
          <w:kern w:val="2"/>
          <w:sz w:val="18"/>
          <w:szCs w:val="18"/>
          <w:lang w:val="en-GB" w:eastAsia="en-GB"/>
          <w14:ligatures w14:val="standardContextual"/>
        </w:rPr>
      </w:pPr>
      <w:hyperlink w:anchor="_Toc209166689" w:history="1">
        <w:r w:rsidRPr="002E5DDD">
          <w:rPr>
            <w:rStyle w:val="Hiperpovezava"/>
            <w:rFonts w:ascii="Calibri" w:hAnsi="Calibri" w:cs="Calibri"/>
            <w:noProof/>
            <w:sz w:val="18"/>
            <w:szCs w:val="18"/>
          </w:rPr>
          <w:t>4</w:t>
        </w:r>
        <w:r w:rsidRPr="002E5DDD">
          <w:rPr>
            <w:rFonts w:ascii="Calibri" w:eastAsiaTheme="minorEastAsia" w:hAnsi="Calibri" w:cs="Calibri"/>
            <w:b w:val="0"/>
            <w:bCs w:val="0"/>
            <w:caps w:val="0"/>
            <w:noProof/>
            <w:kern w:val="2"/>
            <w:sz w:val="18"/>
            <w:szCs w:val="18"/>
            <w:lang w:val="en-GB" w:eastAsia="en-GB"/>
            <w14:ligatures w14:val="standardContextual"/>
          </w:rPr>
          <w:tab/>
        </w:r>
        <w:r w:rsidRPr="002E5DDD">
          <w:rPr>
            <w:rStyle w:val="Hiperpovezava"/>
            <w:rFonts w:ascii="Calibri" w:hAnsi="Calibri" w:cs="Calibri"/>
            <w:noProof/>
            <w:sz w:val="18"/>
            <w:szCs w:val="18"/>
          </w:rPr>
          <w:t>OPIS VARIANTE »Z« INVESTICIJO V PRIMERJAVI »BREZ« INVESTICIJE IN ALI MINIMALNO ALTERNATIVO</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_Toc209166689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16</w:t>
        </w:r>
        <w:r w:rsidRPr="002E5DDD">
          <w:rPr>
            <w:rFonts w:ascii="Calibri" w:hAnsi="Calibri" w:cs="Calibri"/>
            <w:noProof/>
            <w:webHidden/>
            <w:sz w:val="18"/>
            <w:szCs w:val="18"/>
          </w:rPr>
          <w:fldChar w:fldCharType="end"/>
        </w:r>
      </w:hyperlink>
    </w:p>
    <w:p w14:paraId="3D7A5050" w14:textId="1960DA99"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690" w:history="1">
        <w:r w:rsidRPr="002E5DDD">
          <w:rPr>
            <w:rStyle w:val="Hiperpovezava"/>
            <w:rFonts w:ascii="Calibri" w:hAnsi="Calibri" w:cs="Calibri"/>
            <w:sz w:val="18"/>
            <w:szCs w:val="18"/>
          </w:rPr>
          <w:t>4.1</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Varianta »brez« investicije in »minimalna« varianta</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_Toc209166690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16</w:t>
        </w:r>
        <w:r w:rsidRPr="002E5DDD">
          <w:rPr>
            <w:rFonts w:ascii="Calibri" w:hAnsi="Calibri" w:cs="Calibri"/>
            <w:webHidden/>
            <w:sz w:val="18"/>
            <w:szCs w:val="18"/>
          </w:rPr>
          <w:fldChar w:fldCharType="end"/>
        </w:r>
      </w:hyperlink>
    </w:p>
    <w:p w14:paraId="1867E541" w14:textId="56CF4201"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691" w:history="1">
        <w:r w:rsidRPr="002E5DDD">
          <w:rPr>
            <w:rStyle w:val="Hiperpovezava"/>
            <w:rFonts w:ascii="Calibri" w:hAnsi="Calibri" w:cs="Calibri"/>
            <w:sz w:val="18"/>
            <w:szCs w:val="18"/>
          </w:rPr>
          <w:t>4.2</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Varianta »z« investicijo</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_Toc209166691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16</w:t>
        </w:r>
        <w:r w:rsidRPr="002E5DDD">
          <w:rPr>
            <w:rFonts w:ascii="Calibri" w:hAnsi="Calibri" w:cs="Calibri"/>
            <w:webHidden/>
            <w:sz w:val="18"/>
            <w:szCs w:val="18"/>
          </w:rPr>
          <w:fldChar w:fldCharType="end"/>
        </w:r>
      </w:hyperlink>
    </w:p>
    <w:p w14:paraId="64D2C06F" w14:textId="4AD1A591"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692" w:history="1">
        <w:r w:rsidRPr="002E5DDD">
          <w:rPr>
            <w:rStyle w:val="Hiperpovezava"/>
            <w:rFonts w:ascii="Calibri" w:hAnsi="Calibri" w:cs="Calibri"/>
            <w:sz w:val="18"/>
            <w:szCs w:val="18"/>
          </w:rPr>
          <w:t>4.3</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Izbira variante</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_Toc209166692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23</w:t>
        </w:r>
        <w:r w:rsidRPr="002E5DDD">
          <w:rPr>
            <w:rFonts w:ascii="Calibri" w:hAnsi="Calibri" w:cs="Calibri"/>
            <w:webHidden/>
            <w:sz w:val="18"/>
            <w:szCs w:val="18"/>
          </w:rPr>
          <w:fldChar w:fldCharType="end"/>
        </w:r>
      </w:hyperlink>
    </w:p>
    <w:p w14:paraId="042D49A8" w14:textId="38B50EE5" w:rsidR="002E5DDD" w:rsidRPr="002E5DDD" w:rsidRDefault="002E5DDD">
      <w:pPr>
        <w:pStyle w:val="Kazalovsebine1"/>
        <w:tabs>
          <w:tab w:val="left" w:pos="600"/>
          <w:tab w:val="right" w:leader="dot" w:pos="9060"/>
        </w:tabs>
        <w:rPr>
          <w:rFonts w:ascii="Calibri" w:eastAsiaTheme="minorEastAsia" w:hAnsi="Calibri" w:cs="Calibri"/>
          <w:b w:val="0"/>
          <w:bCs w:val="0"/>
          <w:caps w:val="0"/>
          <w:noProof/>
          <w:kern w:val="2"/>
          <w:sz w:val="18"/>
          <w:szCs w:val="18"/>
          <w:lang w:val="en-GB" w:eastAsia="en-GB"/>
          <w14:ligatures w14:val="standardContextual"/>
        </w:rPr>
      </w:pPr>
      <w:hyperlink w:anchor="_Toc209166693" w:history="1">
        <w:r w:rsidRPr="002E5DDD">
          <w:rPr>
            <w:rStyle w:val="Hiperpovezava"/>
            <w:rFonts w:ascii="Calibri" w:hAnsi="Calibri" w:cs="Calibri"/>
            <w:noProof/>
            <w:sz w:val="18"/>
            <w:szCs w:val="18"/>
          </w:rPr>
          <w:t>5</w:t>
        </w:r>
        <w:r w:rsidRPr="002E5DDD">
          <w:rPr>
            <w:rFonts w:ascii="Calibri" w:eastAsiaTheme="minorEastAsia" w:hAnsi="Calibri" w:cs="Calibri"/>
            <w:b w:val="0"/>
            <w:bCs w:val="0"/>
            <w:caps w:val="0"/>
            <w:noProof/>
            <w:kern w:val="2"/>
            <w:sz w:val="18"/>
            <w:szCs w:val="18"/>
            <w:lang w:val="en-GB" w:eastAsia="en-GB"/>
            <w14:ligatures w14:val="standardContextual"/>
          </w:rPr>
          <w:tab/>
        </w:r>
        <w:r w:rsidRPr="002E5DDD">
          <w:rPr>
            <w:rStyle w:val="Hiperpovezava"/>
            <w:rFonts w:ascii="Calibri" w:hAnsi="Calibri" w:cs="Calibri"/>
            <w:noProof/>
            <w:sz w:val="18"/>
            <w:szCs w:val="18"/>
          </w:rPr>
          <w:t>OPREDELITEV VRSTE INVESTICIJE, OCENA INVESTICIJSKIH STROŠKOV PO STALNIH IN TEKOČIH CENAH, PRIKAZANO POSEBEJ ZA UPRAVIČENE IN PREOSTALE (NEUPRAVIČENE) STROŠKE IN NAVEDBA OSNOV ZA OCENO VREDNOSTI</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_Toc209166693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24</w:t>
        </w:r>
        <w:r w:rsidRPr="002E5DDD">
          <w:rPr>
            <w:rFonts w:ascii="Calibri" w:hAnsi="Calibri" w:cs="Calibri"/>
            <w:noProof/>
            <w:webHidden/>
            <w:sz w:val="18"/>
            <w:szCs w:val="18"/>
          </w:rPr>
          <w:fldChar w:fldCharType="end"/>
        </w:r>
      </w:hyperlink>
    </w:p>
    <w:p w14:paraId="586F51A6" w14:textId="1C61A07D"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694" w:history="1">
        <w:r w:rsidRPr="002E5DDD">
          <w:rPr>
            <w:rStyle w:val="Hiperpovezava"/>
            <w:rFonts w:ascii="Calibri" w:hAnsi="Calibri" w:cs="Calibri"/>
            <w:sz w:val="18"/>
            <w:szCs w:val="18"/>
          </w:rPr>
          <w:t>5.1</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Opredelitev vrste investicije in navedba osnov za oceno vrednosti</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_Toc209166694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24</w:t>
        </w:r>
        <w:r w:rsidRPr="002E5DDD">
          <w:rPr>
            <w:rFonts w:ascii="Calibri" w:hAnsi="Calibri" w:cs="Calibri"/>
            <w:webHidden/>
            <w:sz w:val="18"/>
            <w:szCs w:val="18"/>
          </w:rPr>
          <w:fldChar w:fldCharType="end"/>
        </w:r>
      </w:hyperlink>
    </w:p>
    <w:p w14:paraId="419C402C" w14:textId="5F82E04B"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695" w:history="1">
        <w:r w:rsidRPr="002E5DDD">
          <w:rPr>
            <w:rStyle w:val="Hiperpovezava"/>
            <w:rFonts w:ascii="Calibri" w:hAnsi="Calibri" w:cs="Calibri"/>
            <w:sz w:val="18"/>
            <w:szCs w:val="18"/>
          </w:rPr>
          <w:t>5.2</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Investicijska vrednost po stalnih in tekočih cenah</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_Toc209166695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24</w:t>
        </w:r>
        <w:r w:rsidRPr="002E5DDD">
          <w:rPr>
            <w:rFonts w:ascii="Calibri" w:hAnsi="Calibri" w:cs="Calibri"/>
            <w:webHidden/>
            <w:sz w:val="18"/>
            <w:szCs w:val="18"/>
          </w:rPr>
          <w:fldChar w:fldCharType="end"/>
        </w:r>
      </w:hyperlink>
    </w:p>
    <w:p w14:paraId="22569CEC" w14:textId="46A692C5"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696" w:history="1">
        <w:r w:rsidRPr="002E5DDD">
          <w:rPr>
            <w:rStyle w:val="Hiperpovezava"/>
            <w:rFonts w:ascii="Calibri" w:hAnsi="Calibri" w:cs="Calibri"/>
            <w:sz w:val="18"/>
            <w:szCs w:val="18"/>
          </w:rPr>
          <w:t>5.3</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Investicijska vrednost ločeno za upravičene in neupravičene stroške</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_Toc209166696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26</w:t>
        </w:r>
        <w:r w:rsidRPr="002E5DDD">
          <w:rPr>
            <w:rFonts w:ascii="Calibri" w:hAnsi="Calibri" w:cs="Calibri"/>
            <w:webHidden/>
            <w:sz w:val="18"/>
            <w:szCs w:val="18"/>
          </w:rPr>
          <w:fldChar w:fldCharType="end"/>
        </w:r>
      </w:hyperlink>
    </w:p>
    <w:p w14:paraId="6FCEC167" w14:textId="27218A71" w:rsidR="002E5DDD" w:rsidRPr="002E5DDD" w:rsidRDefault="002E5DDD">
      <w:pPr>
        <w:pStyle w:val="Kazalovsebine1"/>
        <w:tabs>
          <w:tab w:val="left" w:pos="600"/>
          <w:tab w:val="right" w:leader="dot" w:pos="9060"/>
        </w:tabs>
        <w:rPr>
          <w:rFonts w:ascii="Calibri" w:eastAsiaTheme="minorEastAsia" w:hAnsi="Calibri" w:cs="Calibri"/>
          <w:b w:val="0"/>
          <w:bCs w:val="0"/>
          <w:caps w:val="0"/>
          <w:noProof/>
          <w:kern w:val="2"/>
          <w:sz w:val="18"/>
          <w:szCs w:val="18"/>
          <w:lang w:val="en-GB" w:eastAsia="en-GB"/>
          <w14:ligatures w14:val="standardContextual"/>
        </w:rPr>
      </w:pPr>
      <w:hyperlink w:anchor="_Toc209166697" w:history="1">
        <w:r w:rsidRPr="002E5DDD">
          <w:rPr>
            <w:rStyle w:val="Hiperpovezava"/>
            <w:rFonts w:ascii="Calibri" w:hAnsi="Calibri" w:cs="Calibri"/>
            <w:noProof/>
            <w:sz w:val="18"/>
            <w:szCs w:val="18"/>
          </w:rPr>
          <w:t>6</w:t>
        </w:r>
        <w:r w:rsidRPr="002E5DDD">
          <w:rPr>
            <w:rFonts w:ascii="Calibri" w:eastAsiaTheme="minorEastAsia" w:hAnsi="Calibri" w:cs="Calibri"/>
            <w:b w:val="0"/>
            <w:bCs w:val="0"/>
            <w:caps w:val="0"/>
            <w:noProof/>
            <w:kern w:val="2"/>
            <w:sz w:val="18"/>
            <w:szCs w:val="18"/>
            <w:lang w:val="en-GB" w:eastAsia="en-GB"/>
            <w14:ligatures w14:val="standardContextual"/>
          </w:rPr>
          <w:tab/>
        </w:r>
        <w:r w:rsidRPr="002E5DDD">
          <w:rPr>
            <w:rStyle w:val="Hiperpovezava"/>
            <w:rFonts w:ascii="Calibri" w:hAnsi="Calibri" w:cs="Calibri"/>
            <w:noProof/>
            <w:sz w:val="18"/>
            <w:szCs w:val="18"/>
          </w:rPr>
          <w:t>OPREDELITEV TEMELJNIH PRVIN, KI DOLOČAJO INVESTICIJO, SKUPAJ Z INFORMACIJO O PRIČAKOVANI STOPNJI IZRABE ZMOGLJIVOSTI OZIROMA EKONOMSKI UPRAVIČENOSTI PROJEKTA</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_Toc209166697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28</w:t>
        </w:r>
        <w:r w:rsidRPr="002E5DDD">
          <w:rPr>
            <w:rFonts w:ascii="Calibri" w:hAnsi="Calibri" w:cs="Calibri"/>
            <w:noProof/>
            <w:webHidden/>
            <w:sz w:val="18"/>
            <w:szCs w:val="18"/>
          </w:rPr>
          <w:fldChar w:fldCharType="end"/>
        </w:r>
      </w:hyperlink>
    </w:p>
    <w:p w14:paraId="69DE8B0B" w14:textId="5166CFD4"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698" w:history="1">
        <w:r w:rsidRPr="002E5DDD">
          <w:rPr>
            <w:rStyle w:val="Hiperpovezava"/>
            <w:rFonts w:ascii="Calibri" w:hAnsi="Calibri" w:cs="Calibri"/>
            <w:sz w:val="18"/>
            <w:szCs w:val="18"/>
          </w:rPr>
          <w:t>6.1</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Predhodne idejne rešitve in študije</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_Toc209166698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28</w:t>
        </w:r>
        <w:r w:rsidRPr="002E5DDD">
          <w:rPr>
            <w:rFonts w:ascii="Calibri" w:hAnsi="Calibri" w:cs="Calibri"/>
            <w:webHidden/>
            <w:sz w:val="18"/>
            <w:szCs w:val="18"/>
          </w:rPr>
          <w:fldChar w:fldCharType="end"/>
        </w:r>
      </w:hyperlink>
    </w:p>
    <w:p w14:paraId="1989244D" w14:textId="5D95F6E2"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699" w:history="1">
        <w:r w:rsidRPr="002E5DDD">
          <w:rPr>
            <w:rStyle w:val="Hiperpovezava"/>
            <w:rFonts w:ascii="Calibri" w:hAnsi="Calibri" w:cs="Calibri"/>
            <w:sz w:val="18"/>
            <w:szCs w:val="18"/>
          </w:rPr>
          <w:t>6.2</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Opis lokacije</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_Toc209166699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28</w:t>
        </w:r>
        <w:r w:rsidRPr="002E5DDD">
          <w:rPr>
            <w:rFonts w:ascii="Calibri" w:hAnsi="Calibri" w:cs="Calibri"/>
            <w:webHidden/>
            <w:sz w:val="18"/>
            <w:szCs w:val="18"/>
          </w:rPr>
          <w:fldChar w:fldCharType="end"/>
        </w:r>
      </w:hyperlink>
    </w:p>
    <w:p w14:paraId="3D4268C0" w14:textId="2553945D"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700" w:history="1">
        <w:r w:rsidRPr="002E5DDD">
          <w:rPr>
            <w:rStyle w:val="Hiperpovezava"/>
            <w:rFonts w:ascii="Calibri" w:hAnsi="Calibri" w:cs="Calibri"/>
            <w:sz w:val="18"/>
            <w:szCs w:val="18"/>
          </w:rPr>
          <w:t>6.3</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Okvirni obseg in specifikacija investicijskih stroškov s časovnim načrtom izvedbe</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_Toc209166700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31</w:t>
        </w:r>
        <w:r w:rsidRPr="002E5DDD">
          <w:rPr>
            <w:rFonts w:ascii="Calibri" w:hAnsi="Calibri" w:cs="Calibri"/>
            <w:webHidden/>
            <w:sz w:val="18"/>
            <w:szCs w:val="18"/>
          </w:rPr>
          <w:fldChar w:fldCharType="end"/>
        </w:r>
      </w:hyperlink>
    </w:p>
    <w:p w14:paraId="37B9723B" w14:textId="594BEAD1"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701" w:history="1">
        <w:r w:rsidRPr="002E5DDD">
          <w:rPr>
            <w:rStyle w:val="Hiperpovezava"/>
            <w:rFonts w:ascii="Calibri" w:hAnsi="Calibri" w:cs="Calibri"/>
            <w:sz w:val="18"/>
            <w:szCs w:val="18"/>
          </w:rPr>
          <w:t>6.4</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Pomembnejši vplivi investicije na okolje</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_Toc209166701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32</w:t>
        </w:r>
        <w:r w:rsidRPr="002E5DDD">
          <w:rPr>
            <w:rFonts w:ascii="Calibri" w:hAnsi="Calibri" w:cs="Calibri"/>
            <w:webHidden/>
            <w:sz w:val="18"/>
            <w:szCs w:val="18"/>
          </w:rPr>
          <w:fldChar w:fldCharType="end"/>
        </w:r>
      </w:hyperlink>
    </w:p>
    <w:p w14:paraId="60600B29" w14:textId="4A3BE41D"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702" w:history="1">
        <w:r w:rsidRPr="002E5DDD">
          <w:rPr>
            <w:rStyle w:val="Hiperpovezava"/>
            <w:rFonts w:ascii="Calibri" w:hAnsi="Calibri" w:cs="Calibri"/>
            <w:sz w:val="18"/>
            <w:szCs w:val="18"/>
          </w:rPr>
          <w:t>6.5</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Kadrovsko organizacijska shema s prostorsko opredelitvijo</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_Toc209166702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32</w:t>
        </w:r>
        <w:r w:rsidRPr="002E5DDD">
          <w:rPr>
            <w:rFonts w:ascii="Calibri" w:hAnsi="Calibri" w:cs="Calibri"/>
            <w:webHidden/>
            <w:sz w:val="18"/>
            <w:szCs w:val="18"/>
          </w:rPr>
          <w:fldChar w:fldCharType="end"/>
        </w:r>
      </w:hyperlink>
    </w:p>
    <w:p w14:paraId="5F9919E8" w14:textId="17F2BBA4"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703" w:history="1">
        <w:r w:rsidRPr="002E5DDD">
          <w:rPr>
            <w:rStyle w:val="Hiperpovezava"/>
            <w:rFonts w:ascii="Calibri" w:hAnsi="Calibri" w:cs="Calibri"/>
            <w:sz w:val="18"/>
            <w:szCs w:val="18"/>
          </w:rPr>
          <w:t>6.6</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Predvideni viri financiranja in drugi možni resursi</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_Toc209166703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33</w:t>
        </w:r>
        <w:r w:rsidRPr="002E5DDD">
          <w:rPr>
            <w:rFonts w:ascii="Calibri" w:hAnsi="Calibri" w:cs="Calibri"/>
            <w:webHidden/>
            <w:sz w:val="18"/>
            <w:szCs w:val="18"/>
          </w:rPr>
          <w:fldChar w:fldCharType="end"/>
        </w:r>
      </w:hyperlink>
    </w:p>
    <w:p w14:paraId="0F83B658" w14:textId="05CA9424"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704" w:history="1">
        <w:r w:rsidRPr="002E5DDD">
          <w:rPr>
            <w:rStyle w:val="Hiperpovezava"/>
            <w:rFonts w:ascii="Calibri" w:hAnsi="Calibri" w:cs="Calibri"/>
            <w:sz w:val="18"/>
            <w:szCs w:val="18"/>
          </w:rPr>
          <w:t>6.7</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Informacija o pričakovani stopnji izrabe zmogljivosti</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_Toc209166704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34</w:t>
        </w:r>
        <w:r w:rsidRPr="002E5DDD">
          <w:rPr>
            <w:rFonts w:ascii="Calibri" w:hAnsi="Calibri" w:cs="Calibri"/>
            <w:webHidden/>
            <w:sz w:val="18"/>
            <w:szCs w:val="18"/>
          </w:rPr>
          <w:fldChar w:fldCharType="end"/>
        </w:r>
      </w:hyperlink>
    </w:p>
    <w:p w14:paraId="4AF7185F" w14:textId="2A20A808"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705" w:history="1">
        <w:r w:rsidRPr="002E5DDD">
          <w:rPr>
            <w:rStyle w:val="Hiperpovezava"/>
            <w:rFonts w:ascii="Calibri" w:hAnsi="Calibri" w:cs="Calibri"/>
            <w:sz w:val="18"/>
            <w:szCs w:val="18"/>
          </w:rPr>
          <w:t>6.8</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Ekonomska upravičenost projekta</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_Toc209166705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35</w:t>
        </w:r>
        <w:r w:rsidRPr="002E5DDD">
          <w:rPr>
            <w:rFonts w:ascii="Calibri" w:hAnsi="Calibri" w:cs="Calibri"/>
            <w:webHidden/>
            <w:sz w:val="18"/>
            <w:szCs w:val="18"/>
          </w:rPr>
          <w:fldChar w:fldCharType="end"/>
        </w:r>
      </w:hyperlink>
    </w:p>
    <w:p w14:paraId="046EDC84" w14:textId="0B0E4834" w:rsidR="002E5DDD" w:rsidRPr="002E5DDD" w:rsidRDefault="002E5DDD">
      <w:pPr>
        <w:pStyle w:val="Kazalovsebine1"/>
        <w:tabs>
          <w:tab w:val="left" w:pos="600"/>
          <w:tab w:val="right" w:leader="dot" w:pos="9060"/>
        </w:tabs>
        <w:rPr>
          <w:rFonts w:ascii="Calibri" w:eastAsiaTheme="minorEastAsia" w:hAnsi="Calibri" w:cs="Calibri"/>
          <w:b w:val="0"/>
          <w:bCs w:val="0"/>
          <w:caps w:val="0"/>
          <w:noProof/>
          <w:kern w:val="2"/>
          <w:sz w:val="18"/>
          <w:szCs w:val="18"/>
          <w:lang w:val="en-GB" w:eastAsia="en-GB"/>
          <w14:ligatures w14:val="standardContextual"/>
        </w:rPr>
      </w:pPr>
      <w:hyperlink w:anchor="_Toc209166706" w:history="1">
        <w:r w:rsidRPr="002E5DDD">
          <w:rPr>
            <w:rStyle w:val="Hiperpovezava"/>
            <w:rFonts w:ascii="Calibri" w:hAnsi="Calibri" w:cs="Calibri"/>
            <w:noProof/>
            <w:sz w:val="18"/>
            <w:szCs w:val="18"/>
          </w:rPr>
          <w:t>7</w:t>
        </w:r>
        <w:r w:rsidRPr="002E5DDD">
          <w:rPr>
            <w:rFonts w:ascii="Calibri" w:eastAsiaTheme="minorEastAsia" w:hAnsi="Calibri" w:cs="Calibri"/>
            <w:b w:val="0"/>
            <w:bCs w:val="0"/>
            <w:caps w:val="0"/>
            <w:noProof/>
            <w:kern w:val="2"/>
            <w:sz w:val="18"/>
            <w:szCs w:val="18"/>
            <w:lang w:val="en-GB" w:eastAsia="en-GB"/>
            <w14:ligatures w14:val="standardContextual"/>
          </w:rPr>
          <w:tab/>
        </w:r>
        <w:r w:rsidRPr="002E5DDD">
          <w:rPr>
            <w:rStyle w:val="Hiperpovezava"/>
            <w:rFonts w:ascii="Calibri" w:hAnsi="Calibri" w:cs="Calibri"/>
            <w:noProof/>
            <w:sz w:val="18"/>
            <w:szCs w:val="18"/>
          </w:rPr>
          <w:t>UGOTOVITEV SMISELNOSTI IN MOŽNOSTI NADALJNJE PRIPRAVE INVESTICIJSKE, PROJEKTNE, TEHNIČNE IN DRUGE DOKUMENTACIJE S ČASOVNIM NAČRTOM</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_Toc209166706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36</w:t>
        </w:r>
        <w:r w:rsidRPr="002E5DDD">
          <w:rPr>
            <w:rFonts w:ascii="Calibri" w:hAnsi="Calibri" w:cs="Calibri"/>
            <w:noProof/>
            <w:webHidden/>
            <w:sz w:val="18"/>
            <w:szCs w:val="18"/>
          </w:rPr>
          <w:fldChar w:fldCharType="end"/>
        </w:r>
      </w:hyperlink>
    </w:p>
    <w:p w14:paraId="2C0E6BED" w14:textId="6CF87D52"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707" w:history="1">
        <w:r w:rsidRPr="002E5DDD">
          <w:rPr>
            <w:rStyle w:val="Hiperpovezava"/>
            <w:rFonts w:ascii="Calibri" w:hAnsi="Calibri" w:cs="Calibri"/>
            <w:sz w:val="18"/>
            <w:szCs w:val="18"/>
          </w:rPr>
          <w:t>7.1</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Potrebna investicijska dokumentacija</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_Toc209166707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36</w:t>
        </w:r>
        <w:r w:rsidRPr="002E5DDD">
          <w:rPr>
            <w:rFonts w:ascii="Calibri" w:hAnsi="Calibri" w:cs="Calibri"/>
            <w:webHidden/>
            <w:sz w:val="18"/>
            <w:szCs w:val="18"/>
          </w:rPr>
          <w:fldChar w:fldCharType="end"/>
        </w:r>
      </w:hyperlink>
    </w:p>
    <w:p w14:paraId="404F30E0" w14:textId="761DBFBF" w:rsidR="002E5DDD" w:rsidRPr="002E5DDD" w:rsidRDefault="002E5DDD">
      <w:pPr>
        <w:pStyle w:val="Kazalovsebine2"/>
        <w:rPr>
          <w:rFonts w:ascii="Calibri" w:eastAsiaTheme="minorEastAsia" w:hAnsi="Calibri" w:cs="Calibri"/>
          <w:iCs w:val="0"/>
          <w:color w:val="auto"/>
          <w:kern w:val="2"/>
          <w:sz w:val="18"/>
          <w:szCs w:val="18"/>
          <w:lang w:val="en-GB" w:eastAsia="en-GB"/>
          <w14:ligatures w14:val="standardContextual"/>
        </w:rPr>
      </w:pPr>
      <w:hyperlink w:anchor="_Toc209166708" w:history="1">
        <w:r w:rsidRPr="002E5DDD">
          <w:rPr>
            <w:rStyle w:val="Hiperpovezava"/>
            <w:rFonts w:ascii="Calibri" w:hAnsi="Calibri" w:cs="Calibri"/>
            <w:sz w:val="18"/>
            <w:szCs w:val="18"/>
          </w:rPr>
          <w:t>7.2</w:t>
        </w:r>
        <w:r w:rsidRPr="002E5DDD">
          <w:rPr>
            <w:rFonts w:ascii="Calibri" w:eastAsiaTheme="minorEastAsia" w:hAnsi="Calibri" w:cs="Calibri"/>
            <w:iCs w:val="0"/>
            <w:color w:val="auto"/>
            <w:kern w:val="2"/>
            <w:sz w:val="18"/>
            <w:szCs w:val="18"/>
            <w:lang w:val="en-GB" w:eastAsia="en-GB"/>
            <w14:ligatures w14:val="standardContextual"/>
          </w:rPr>
          <w:tab/>
        </w:r>
        <w:r w:rsidRPr="002E5DDD">
          <w:rPr>
            <w:rStyle w:val="Hiperpovezava"/>
            <w:rFonts w:ascii="Calibri" w:hAnsi="Calibri" w:cs="Calibri"/>
            <w:sz w:val="18"/>
            <w:szCs w:val="18"/>
          </w:rPr>
          <w:t>Potrebna investicijska in projektna dokumentacija</w:t>
        </w:r>
        <w:r w:rsidRPr="002E5DDD">
          <w:rPr>
            <w:rFonts w:ascii="Calibri" w:hAnsi="Calibri" w:cs="Calibri"/>
            <w:webHidden/>
            <w:sz w:val="18"/>
            <w:szCs w:val="18"/>
          </w:rPr>
          <w:tab/>
        </w:r>
        <w:r w:rsidRPr="002E5DDD">
          <w:rPr>
            <w:rFonts w:ascii="Calibri" w:hAnsi="Calibri" w:cs="Calibri"/>
            <w:webHidden/>
            <w:sz w:val="18"/>
            <w:szCs w:val="18"/>
          </w:rPr>
          <w:fldChar w:fldCharType="begin"/>
        </w:r>
        <w:r w:rsidRPr="002E5DDD">
          <w:rPr>
            <w:rFonts w:ascii="Calibri" w:hAnsi="Calibri" w:cs="Calibri"/>
            <w:webHidden/>
            <w:sz w:val="18"/>
            <w:szCs w:val="18"/>
          </w:rPr>
          <w:instrText xml:space="preserve"> PAGEREF _Toc209166708 \h </w:instrText>
        </w:r>
        <w:r w:rsidRPr="002E5DDD">
          <w:rPr>
            <w:rFonts w:ascii="Calibri" w:hAnsi="Calibri" w:cs="Calibri"/>
            <w:webHidden/>
            <w:sz w:val="18"/>
            <w:szCs w:val="18"/>
          </w:rPr>
        </w:r>
        <w:r w:rsidRPr="002E5DDD">
          <w:rPr>
            <w:rFonts w:ascii="Calibri" w:hAnsi="Calibri" w:cs="Calibri"/>
            <w:webHidden/>
            <w:sz w:val="18"/>
            <w:szCs w:val="18"/>
          </w:rPr>
          <w:fldChar w:fldCharType="separate"/>
        </w:r>
        <w:r w:rsidR="006877BB">
          <w:rPr>
            <w:rFonts w:ascii="Calibri" w:hAnsi="Calibri" w:cs="Calibri"/>
            <w:webHidden/>
            <w:sz w:val="18"/>
            <w:szCs w:val="18"/>
          </w:rPr>
          <w:t>37</w:t>
        </w:r>
        <w:r w:rsidRPr="002E5DDD">
          <w:rPr>
            <w:rFonts w:ascii="Calibri" w:hAnsi="Calibri" w:cs="Calibri"/>
            <w:webHidden/>
            <w:sz w:val="18"/>
            <w:szCs w:val="18"/>
          </w:rPr>
          <w:fldChar w:fldCharType="end"/>
        </w:r>
      </w:hyperlink>
    </w:p>
    <w:p w14:paraId="08A8E733" w14:textId="3912C9AE" w:rsidR="00E94F07" w:rsidRPr="004F7D7D" w:rsidRDefault="00E94F07" w:rsidP="004F7D7D">
      <w:pPr>
        <w:tabs>
          <w:tab w:val="left" w:pos="540"/>
        </w:tabs>
        <w:spacing w:line="276" w:lineRule="auto"/>
        <w:ind w:left="567" w:hanging="567"/>
        <w:jc w:val="both"/>
        <w:rPr>
          <w:rFonts w:ascii="Calibri" w:hAnsi="Calibri" w:cs="Calibri"/>
          <w:sz w:val="18"/>
          <w:szCs w:val="18"/>
          <w:highlight w:val="green"/>
        </w:rPr>
      </w:pPr>
      <w:r w:rsidRPr="002E5DDD">
        <w:rPr>
          <w:rFonts w:ascii="Calibri" w:hAnsi="Calibri" w:cs="Calibri"/>
          <w:sz w:val="18"/>
          <w:szCs w:val="18"/>
          <w:highlight w:val="green"/>
        </w:rPr>
        <w:fldChar w:fldCharType="end"/>
      </w:r>
    </w:p>
    <w:p w14:paraId="239883EA" w14:textId="77777777" w:rsidR="003517B3" w:rsidRPr="000D4F4C" w:rsidRDefault="003517B3">
      <w:pPr>
        <w:spacing w:after="160" w:line="259" w:lineRule="auto"/>
        <w:rPr>
          <w:rFonts w:ascii="Calibri" w:hAnsi="Calibri" w:cs="Calibri"/>
          <w:b/>
          <w:caps/>
          <w:color w:val="44709D" w:themeColor="accent3"/>
          <w:szCs w:val="20"/>
          <w:highlight w:val="green"/>
        </w:rPr>
      </w:pPr>
      <w:r w:rsidRPr="000D4F4C">
        <w:rPr>
          <w:rFonts w:ascii="Calibri" w:hAnsi="Calibri" w:cs="Calibri"/>
          <w:b/>
          <w:caps/>
          <w:color w:val="44709D" w:themeColor="accent3"/>
          <w:szCs w:val="20"/>
          <w:highlight w:val="green"/>
        </w:rPr>
        <w:br w:type="page"/>
      </w:r>
    </w:p>
    <w:p w14:paraId="50331D51" w14:textId="0C6897E9" w:rsidR="00E94F07" w:rsidRPr="002E5DDD" w:rsidRDefault="00E94F07" w:rsidP="00E94F07">
      <w:pPr>
        <w:spacing w:line="276" w:lineRule="auto"/>
        <w:jc w:val="center"/>
        <w:rPr>
          <w:rFonts w:ascii="Calibri" w:hAnsi="Calibri" w:cs="Calibri"/>
          <w:b/>
          <w:caps/>
          <w:color w:val="44709D" w:themeColor="accent3"/>
          <w:szCs w:val="20"/>
        </w:rPr>
      </w:pPr>
      <w:r w:rsidRPr="002E5DDD">
        <w:rPr>
          <w:rFonts w:ascii="Calibri" w:hAnsi="Calibri" w:cs="Calibri"/>
          <w:b/>
          <w:caps/>
          <w:color w:val="44709D" w:themeColor="accent3"/>
          <w:szCs w:val="20"/>
        </w:rPr>
        <w:lastRenderedPageBreak/>
        <w:t>SEZNAM TABEL</w:t>
      </w:r>
    </w:p>
    <w:p w14:paraId="53F890AE" w14:textId="77777777" w:rsidR="00E94F07" w:rsidRPr="002E5DDD" w:rsidRDefault="00E94F07" w:rsidP="00E94F07">
      <w:pPr>
        <w:tabs>
          <w:tab w:val="left" w:pos="540"/>
        </w:tabs>
        <w:spacing w:line="276" w:lineRule="auto"/>
        <w:ind w:left="1134" w:hanging="1134"/>
        <w:rPr>
          <w:rFonts w:ascii="Calibri" w:hAnsi="Calibri" w:cs="Calibri"/>
          <w:sz w:val="20"/>
          <w:szCs w:val="20"/>
        </w:rPr>
      </w:pPr>
    </w:p>
    <w:p w14:paraId="624C15B1" w14:textId="5C06437E" w:rsidR="002E5DDD" w:rsidRPr="002E5DDD" w:rsidRDefault="00E94F07" w:rsidP="002E5DDD">
      <w:pPr>
        <w:pStyle w:val="Kazaloslik"/>
        <w:tabs>
          <w:tab w:val="left" w:pos="1620"/>
          <w:tab w:val="right" w:leader="dot" w:pos="9060"/>
        </w:tabs>
        <w:jc w:val="both"/>
        <w:rPr>
          <w:rFonts w:ascii="Calibri" w:eastAsiaTheme="minorEastAsia" w:hAnsi="Calibri" w:cs="Calibri"/>
          <w:noProof/>
          <w:kern w:val="2"/>
          <w:sz w:val="18"/>
          <w:szCs w:val="18"/>
          <w:lang w:val="en-GB" w:eastAsia="en-GB"/>
          <w14:ligatures w14:val="standardContextual"/>
        </w:rPr>
      </w:pPr>
      <w:r w:rsidRPr="002E5DDD">
        <w:rPr>
          <w:rFonts w:ascii="Calibri" w:hAnsi="Calibri" w:cs="Calibri"/>
          <w:sz w:val="18"/>
          <w:szCs w:val="18"/>
        </w:rPr>
        <w:fldChar w:fldCharType="begin"/>
      </w:r>
      <w:r w:rsidRPr="002E5DDD">
        <w:rPr>
          <w:rFonts w:ascii="Calibri" w:hAnsi="Calibri" w:cs="Calibri"/>
          <w:sz w:val="18"/>
          <w:szCs w:val="18"/>
        </w:rPr>
        <w:instrText xml:space="preserve"> TOC \h \z \c "Tabela" </w:instrText>
      </w:r>
      <w:r w:rsidRPr="002E5DDD">
        <w:rPr>
          <w:rFonts w:ascii="Calibri" w:hAnsi="Calibri" w:cs="Calibri"/>
          <w:sz w:val="18"/>
          <w:szCs w:val="18"/>
        </w:rPr>
        <w:fldChar w:fldCharType="separate"/>
      </w:r>
      <w:hyperlink w:anchor="_Toc209166709" w:history="1">
        <w:r w:rsidR="002E5DDD" w:rsidRPr="002E5DDD">
          <w:rPr>
            <w:rStyle w:val="Hiperpovezava"/>
            <w:rFonts w:ascii="Calibri" w:hAnsi="Calibri" w:cs="Calibri"/>
            <w:noProof/>
            <w:sz w:val="18"/>
            <w:szCs w:val="18"/>
          </w:rPr>
          <w:t>Tabela 2.1:</w:t>
        </w:r>
        <w:r w:rsidR="002E5DDD" w:rsidRPr="002E5DDD">
          <w:rPr>
            <w:rFonts w:ascii="Calibri" w:eastAsiaTheme="minorEastAsia" w:hAnsi="Calibri" w:cs="Calibri"/>
            <w:noProof/>
            <w:kern w:val="2"/>
            <w:sz w:val="18"/>
            <w:szCs w:val="18"/>
            <w:lang w:val="en-GB" w:eastAsia="en-GB"/>
            <w14:ligatures w14:val="standardContextual"/>
          </w:rPr>
          <w:tab/>
        </w:r>
        <w:r w:rsidR="002E5DDD" w:rsidRPr="002E5DDD">
          <w:rPr>
            <w:rStyle w:val="Hiperpovezava"/>
            <w:rFonts w:ascii="Calibri" w:hAnsi="Calibri" w:cs="Calibri"/>
            <w:noProof/>
            <w:sz w:val="18"/>
            <w:szCs w:val="18"/>
          </w:rPr>
          <w:t>Gibanje prebivalstva v obdobju 2015 – 2025</w:t>
        </w:r>
        <w:r w:rsidR="002E5DDD" w:rsidRPr="002E5DDD">
          <w:rPr>
            <w:rFonts w:ascii="Calibri" w:hAnsi="Calibri" w:cs="Calibri"/>
            <w:noProof/>
            <w:webHidden/>
            <w:sz w:val="18"/>
            <w:szCs w:val="18"/>
          </w:rPr>
          <w:tab/>
        </w:r>
        <w:r w:rsidR="002E5DDD" w:rsidRPr="002E5DDD">
          <w:rPr>
            <w:rFonts w:ascii="Calibri" w:hAnsi="Calibri" w:cs="Calibri"/>
            <w:noProof/>
            <w:webHidden/>
            <w:sz w:val="18"/>
            <w:szCs w:val="18"/>
          </w:rPr>
          <w:fldChar w:fldCharType="begin"/>
        </w:r>
        <w:r w:rsidR="002E5DDD" w:rsidRPr="002E5DDD">
          <w:rPr>
            <w:rFonts w:ascii="Calibri" w:hAnsi="Calibri" w:cs="Calibri"/>
            <w:noProof/>
            <w:webHidden/>
            <w:sz w:val="18"/>
            <w:szCs w:val="18"/>
          </w:rPr>
          <w:instrText xml:space="preserve"> PAGEREF _Toc209166709 \h </w:instrText>
        </w:r>
        <w:r w:rsidR="002E5DDD" w:rsidRPr="002E5DDD">
          <w:rPr>
            <w:rFonts w:ascii="Calibri" w:hAnsi="Calibri" w:cs="Calibri"/>
            <w:noProof/>
            <w:webHidden/>
            <w:sz w:val="18"/>
            <w:szCs w:val="18"/>
          </w:rPr>
        </w:r>
        <w:r w:rsidR="002E5DDD" w:rsidRPr="002E5DDD">
          <w:rPr>
            <w:rFonts w:ascii="Calibri" w:hAnsi="Calibri" w:cs="Calibri"/>
            <w:noProof/>
            <w:webHidden/>
            <w:sz w:val="18"/>
            <w:szCs w:val="18"/>
          </w:rPr>
          <w:fldChar w:fldCharType="separate"/>
        </w:r>
        <w:r w:rsidR="006877BB">
          <w:rPr>
            <w:rFonts w:ascii="Calibri" w:hAnsi="Calibri" w:cs="Calibri"/>
            <w:noProof/>
            <w:webHidden/>
            <w:sz w:val="18"/>
            <w:szCs w:val="18"/>
          </w:rPr>
          <w:t>7</w:t>
        </w:r>
        <w:r w:rsidR="002E5DDD" w:rsidRPr="002E5DDD">
          <w:rPr>
            <w:rFonts w:ascii="Calibri" w:hAnsi="Calibri" w:cs="Calibri"/>
            <w:noProof/>
            <w:webHidden/>
            <w:sz w:val="18"/>
            <w:szCs w:val="18"/>
          </w:rPr>
          <w:fldChar w:fldCharType="end"/>
        </w:r>
      </w:hyperlink>
    </w:p>
    <w:p w14:paraId="1BE9166C" w14:textId="0CFC329A" w:rsidR="002E5DDD" w:rsidRPr="002E5DDD" w:rsidRDefault="002E5DDD" w:rsidP="002E5DDD">
      <w:pPr>
        <w:pStyle w:val="Kazaloslik"/>
        <w:tabs>
          <w:tab w:val="left" w:pos="1620"/>
          <w:tab w:val="right" w:leader="dot" w:pos="9060"/>
        </w:tabs>
        <w:jc w:val="both"/>
        <w:rPr>
          <w:rFonts w:ascii="Calibri" w:eastAsiaTheme="minorEastAsia" w:hAnsi="Calibri" w:cs="Calibri"/>
          <w:noProof/>
          <w:kern w:val="2"/>
          <w:sz w:val="18"/>
          <w:szCs w:val="18"/>
          <w:lang w:val="en-GB" w:eastAsia="en-GB"/>
          <w14:ligatures w14:val="standardContextual"/>
        </w:rPr>
      </w:pPr>
      <w:hyperlink w:anchor="_Toc209166710" w:history="1">
        <w:r w:rsidRPr="002E5DDD">
          <w:rPr>
            <w:rStyle w:val="Hiperpovezava"/>
            <w:rFonts w:ascii="Calibri" w:hAnsi="Calibri" w:cs="Calibri"/>
            <w:noProof/>
            <w:sz w:val="18"/>
            <w:szCs w:val="18"/>
          </w:rPr>
          <w:t>Tabela 2.2:</w:t>
        </w:r>
        <w:r w:rsidRPr="002E5DDD">
          <w:rPr>
            <w:rFonts w:ascii="Calibri" w:eastAsiaTheme="minorEastAsia" w:hAnsi="Calibri" w:cs="Calibri"/>
            <w:noProof/>
            <w:kern w:val="2"/>
            <w:sz w:val="18"/>
            <w:szCs w:val="18"/>
            <w:lang w:val="en-GB" w:eastAsia="en-GB"/>
            <w14:ligatures w14:val="standardContextual"/>
          </w:rPr>
          <w:tab/>
        </w:r>
        <w:r w:rsidRPr="002E5DDD">
          <w:rPr>
            <w:rStyle w:val="Hiperpovezava"/>
            <w:rFonts w:ascii="Calibri" w:hAnsi="Calibri" w:cs="Calibri"/>
            <w:noProof/>
            <w:sz w:val="18"/>
            <w:szCs w:val="18"/>
          </w:rPr>
          <w:t>Naravni, selitveni in skupni prirast (na 1.000 prebivalcev) v obdobju 2019 – 2023</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_Toc209166710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8</w:t>
        </w:r>
        <w:r w:rsidRPr="002E5DDD">
          <w:rPr>
            <w:rFonts w:ascii="Calibri" w:hAnsi="Calibri" w:cs="Calibri"/>
            <w:noProof/>
            <w:webHidden/>
            <w:sz w:val="18"/>
            <w:szCs w:val="18"/>
          </w:rPr>
          <w:fldChar w:fldCharType="end"/>
        </w:r>
      </w:hyperlink>
    </w:p>
    <w:p w14:paraId="580DEF05" w14:textId="77C18BD5" w:rsidR="002E5DDD" w:rsidRPr="002E5DDD" w:rsidRDefault="002E5DDD" w:rsidP="002E5DDD">
      <w:pPr>
        <w:pStyle w:val="Kazaloslik"/>
        <w:tabs>
          <w:tab w:val="left" w:pos="1620"/>
          <w:tab w:val="right" w:leader="dot" w:pos="9060"/>
        </w:tabs>
        <w:jc w:val="both"/>
        <w:rPr>
          <w:rFonts w:ascii="Calibri" w:eastAsiaTheme="minorEastAsia" w:hAnsi="Calibri" w:cs="Calibri"/>
          <w:noProof/>
          <w:kern w:val="2"/>
          <w:sz w:val="18"/>
          <w:szCs w:val="18"/>
          <w:lang w:val="en-GB" w:eastAsia="en-GB"/>
          <w14:ligatures w14:val="standardContextual"/>
        </w:rPr>
      </w:pPr>
      <w:hyperlink w:anchor="_Toc209166711" w:history="1">
        <w:r w:rsidRPr="002E5DDD">
          <w:rPr>
            <w:rStyle w:val="Hiperpovezava"/>
            <w:rFonts w:ascii="Calibri" w:hAnsi="Calibri" w:cs="Calibri"/>
            <w:noProof/>
            <w:sz w:val="18"/>
            <w:szCs w:val="18"/>
          </w:rPr>
          <w:t>Tabela 2.3:</w:t>
        </w:r>
        <w:r w:rsidRPr="002E5DDD">
          <w:rPr>
            <w:rFonts w:ascii="Calibri" w:eastAsiaTheme="minorEastAsia" w:hAnsi="Calibri" w:cs="Calibri"/>
            <w:noProof/>
            <w:kern w:val="2"/>
            <w:sz w:val="18"/>
            <w:szCs w:val="18"/>
            <w:lang w:val="en-GB" w:eastAsia="en-GB"/>
            <w14:ligatures w14:val="standardContextual"/>
          </w:rPr>
          <w:tab/>
        </w:r>
        <w:r w:rsidRPr="002E5DDD">
          <w:rPr>
            <w:rStyle w:val="Hiperpovezava"/>
            <w:rFonts w:ascii="Calibri" w:hAnsi="Calibri" w:cs="Calibri"/>
            <w:noProof/>
            <w:sz w:val="18"/>
            <w:szCs w:val="18"/>
          </w:rPr>
          <w:t>Povprečno prijavljeni otroci v šolskem okolišu za šolo Ig s podružnicami za obdobje 2009-2023</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_Toc209166711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9</w:t>
        </w:r>
        <w:r w:rsidRPr="002E5DDD">
          <w:rPr>
            <w:rFonts w:ascii="Calibri" w:hAnsi="Calibri" w:cs="Calibri"/>
            <w:noProof/>
            <w:webHidden/>
            <w:sz w:val="18"/>
            <w:szCs w:val="18"/>
          </w:rPr>
          <w:fldChar w:fldCharType="end"/>
        </w:r>
      </w:hyperlink>
    </w:p>
    <w:p w14:paraId="29977F17" w14:textId="46785607" w:rsidR="002E5DDD" w:rsidRPr="002E5DDD" w:rsidRDefault="002E5DDD" w:rsidP="002E5DDD">
      <w:pPr>
        <w:pStyle w:val="Kazaloslik"/>
        <w:tabs>
          <w:tab w:val="left" w:pos="1620"/>
          <w:tab w:val="right" w:leader="dot" w:pos="9060"/>
        </w:tabs>
        <w:jc w:val="both"/>
        <w:rPr>
          <w:rFonts w:ascii="Calibri" w:eastAsiaTheme="minorEastAsia" w:hAnsi="Calibri" w:cs="Calibri"/>
          <w:noProof/>
          <w:kern w:val="2"/>
          <w:sz w:val="18"/>
          <w:szCs w:val="18"/>
          <w:lang w:val="en-GB" w:eastAsia="en-GB"/>
          <w14:ligatures w14:val="standardContextual"/>
        </w:rPr>
      </w:pPr>
      <w:hyperlink w:anchor="_Toc209166712" w:history="1">
        <w:r w:rsidRPr="002E5DDD">
          <w:rPr>
            <w:rStyle w:val="Hiperpovezava"/>
            <w:rFonts w:ascii="Calibri" w:hAnsi="Calibri" w:cs="Calibri"/>
            <w:noProof/>
            <w:sz w:val="18"/>
            <w:szCs w:val="18"/>
          </w:rPr>
          <w:t>Tabela 2.4:</w:t>
        </w:r>
        <w:r w:rsidRPr="002E5DDD">
          <w:rPr>
            <w:rFonts w:ascii="Calibri" w:eastAsiaTheme="minorEastAsia" w:hAnsi="Calibri" w:cs="Calibri"/>
            <w:noProof/>
            <w:kern w:val="2"/>
            <w:sz w:val="18"/>
            <w:szCs w:val="18"/>
            <w:lang w:val="en-GB" w:eastAsia="en-GB"/>
            <w14:ligatures w14:val="standardContextual"/>
          </w:rPr>
          <w:tab/>
        </w:r>
        <w:r w:rsidRPr="002E5DDD">
          <w:rPr>
            <w:rStyle w:val="Hiperpovezava"/>
            <w:rFonts w:ascii="Calibri" w:hAnsi="Calibri" w:cs="Calibri"/>
            <w:noProof/>
            <w:sz w:val="18"/>
            <w:szCs w:val="18"/>
          </w:rPr>
          <w:t>Gibanje števila učencev/učenk od  2009 do 2024 na podružnici Tomišelj</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_Toc209166712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10</w:t>
        </w:r>
        <w:r w:rsidRPr="002E5DDD">
          <w:rPr>
            <w:rFonts w:ascii="Calibri" w:hAnsi="Calibri" w:cs="Calibri"/>
            <w:noProof/>
            <w:webHidden/>
            <w:sz w:val="18"/>
            <w:szCs w:val="18"/>
          </w:rPr>
          <w:fldChar w:fldCharType="end"/>
        </w:r>
      </w:hyperlink>
    </w:p>
    <w:p w14:paraId="33F35AE4" w14:textId="57425E62" w:rsidR="002E5DDD" w:rsidRPr="002E5DDD" w:rsidRDefault="002E5DDD" w:rsidP="002E5DDD">
      <w:pPr>
        <w:pStyle w:val="Kazaloslik"/>
        <w:tabs>
          <w:tab w:val="left" w:pos="1620"/>
          <w:tab w:val="right" w:leader="dot" w:pos="9060"/>
        </w:tabs>
        <w:jc w:val="both"/>
        <w:rPr>
          <w:rFonts w:ascii="Calibri" w:eastAsiaTheme="minorEastAsia" w:hAnsi="Calibri" w:cs="Calibri"/>
          <w:noProof/>
          <w:kern w:val="2"/>
          <w:sz w:val="18"/>
          <w:szCs w:val="18"/>
          <w:lang w:val="en-GB" w:eastAsia="en-GB"/>
          <w14:ligatures w14:val="standardContextual"/>
        </w:rPr>
      </w:pPr>
      <w:hyperlink w:anchor="_Toc209166713" w:history="1">
        <w:r w:rsidRPr="002E5DDD">
          <w:rPr>
            <w:rStyle w:val="Hiperpovezava"/>
            <w:rFonts w:ascii="Calibri" w:hAnsi="Calibri" w:cs="Calibri"/>
            <w:noProof/>
            <w:sz w:val="18"/>
            <w:szCs w:val="18"/>
          </w:rPr>
          <w:t>Tabela 4.1:</w:t>
        </w:r>
        <w:r w:rsidRPr="002E5DDD">
          <w:rPr>
            <w:rFonts w:ascii="Calibri" w:eastAsiaTheme="minorEastAsia" w:hAnsi="Calibri" w:cs="Calibri"/>
            <w:noProof/>
            <w:kern w:val="2"/>
            <w:sz w:val="18"/>
            <w:szCs w:val="18"/>
            <w:lang w:val="en-GB" w:eastAsia="en-GB"/>
            <w14:ligatures w14:val="standardContextual"/>
          </w:rPr>
          <w:tab/>
        </w:r>
        <w:r w:rsidRPr="002E5DDD">
          <w:rPr>
            <w:rStyle w:val="Hiperpovezava"/>
            <w:rFonts w:ascii="Calibri" w:hAnsi="Calibri" w:cs="Calibri"/>
            <w:noProof/>
            <w:sz w:val="18"/>
            <w:szCs w:val="18"/>
          </w:rPr>
          <w:t>Pregled površin po namembnosti</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_Toc209166713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18</w:t>
        </w:r>
        <w:r w:rsidRPr="002E5DDD">
          <w:rPr>
            <w:rFonts w:ascii="Calibri" w:hAnsi="Calibri" w:cs="Calibri"/>
            <w:noProof/>
            <w:webHidden/>
            <w:sz w:val="18"/>
            <w:szCs w:val="18"/>
          </w:rPr>
          <w:fldChar w:fldCharType="end"/>
        </w:r>
      </w:hyperlink>
    </w:p>
    <w:p w14:paraId="19F2A5E3" w14:textId="2ED0F568" w:rsidR="002E5DDD" w:rsidRPr="002E5DDD" w:rsidRDefault="002E5DDD" w:rsidP="002E5DDD">
      <w:pPr>
        <w:pStyle w:val="Kazaloslik"/>
        <w:tabs>
          <w:tab w:val="left" w:pos="1620"/>
          <w:tab w:val="right" w:leader="dot" w:pos="9060"/>
        </w:tabs>
        <w:jc w:val="both"/>
        <w:rPr>
          <w:rFonts w:ascii="Calibri" w:eastAsiaTheme="minorEastAsia" w:hAnsi="Calibri" w:cs="Calibri"/>
          <w:noProof/>
          <w:kern w:val="2"/>
          <w:sz w:val="18"/>
          <w:szCs w:val="18"/>
          <w:lang w:val="en-GB" w:eastAsia="en-GB"/>
          <w14:ligatures w14:val="standardContextual"/>
        </w:rPr>
      </w:pPr>
      <w:hyperlink w:anchor="_Toc209166714" w:history="1">
        <w:r w:rsidRPr="002E5DDD">
          <w:rPr>
            <w:rStyle w:val="Hiperpovezava"/>
            <w:rFonts w:ascii="Calibri" w:hAnsi="Calibri" w:cs="Calibri"/>
            <w:noProof/>
            <w:sz w:val="18"/>
            <w:szCs w:val="18"/>
          </w:rPr>
          <w:t>Tabela 5.1:</w:t>
        </w:r>
        <w:r w:rsidRPr="002E5DDD">
          <w:rPr>
            <w:rFonts w:ascii="Calibri" w:eastAsiaTheme="minorEastAsia" w:hAnsi="Calibri" w:cs="Calibri"/>
            <w:noProof/>
            <w:kern w:val="2"/>
            <w:sz w:val="18"/>
            <w:szCs w:val="18"/>
            <w:lang w:val="en-GB" w:eastAsia="en-GB"/>
            <w14:ligatures w14:val="standardContextual"/>
          </w:rPr>
          <w:tab/>
        </w:r>
        <w:r w:rsidRPr="002E5DDD">
          <w:rPr>
            <w:rStyle w:val="Hiperpovezava"/>
            <w:rFonts w:ascii="Calibri" w:hAnsi="Calibri" w:cs="Calibri"/>
            <w:iCs/>
            <w:noProof/>
            <w:sz w:val="18"/>
            <w:szCs w:val="18"/>
          </w:rPr>
          <w:t>Investicijska vrednost po stalnih cenah (EUR)</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_Toc209166714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24</w:t>
        </w:r>
        <w:r w:rsidRPr="002E5DDD">
          <w:rPr>
            <w:rFonts w:ascii="Calibri" w:hAnsi="Calibri" w:cs="Calibri"/>
            <w:noProof/>
            <w:webHidden/>
            <w:sz w:val="18"/>
            <w:szCs w:val="18"/>
          </w:rPr>
          <w:fldChar w:fldCharType="end"/>
        </w:r>
      </w:hyperlink>
    </w:p>
    <w:p w14:paraId="0CD2ACC4" w14:textId="7B5ADE2B" w:rsidR="002E5DDD" w:rsidRPr="002E5DDD" w:rsidRDefault="002E5DDD" w:rsidP="002E5DDD">
      <w:pPr>
        <w:pStyle w:val="Kazaloslik"/>
        <w:tabs>
          <w:tab w:val="left" w:pos="1620"/>
          <w:tab w:val="right" w:leader="dot" w:pos="9060"/>
        </w:tabs>
        <w:jc w:val="both"/>
        <w:rPr>
          <w:rFonts w:ascii="Calibri" w:eastAsiaTheme="minorEastAsia" w:hAnsi="Calibri" w:cs="Calibri"/>
          <w:noProof/>
          <w:kern w:val="2"/>
          <w:sz w:val="18"/>
          <w:szCs w:val="18"/>
          <w:lang w:val="en-GB" w:eastAsia="en-GB"/>
          <w14:ligatures w14:val="standardContextual"/>
        </w:rPr>
      </w:pPr>
      <w:hyperlink w:anchor="_Toc209166715" w:history="1">
        <w:r w:rsidRPr="002E5DDD">
          <w:rPr>
            <w:rStyle w:val="Hiperpovezava"/>
            <w:rFonts w:ascii="Calibri" w:hAnsi="Calibri" w:cs="Calibri"/>
            <w:noProof/>
            <w:sz w:val="18"/>
            <w:szCs w:val="18"/>
          </w:rPr>
          <w:t>Tabela 5.2:</w:t>
        </w:r>
        <w:r w:rsidRPr="002E5DDD">
          <w:rPr>
            <w:rFonts w:ascii="Calibri" w:eastAsiaTheme="minorEastAsia" w:hAnsi="Calibri" w:cs="Calibri"/>
            <w:noProof/>
            <w:kern w:val="2"/>
            <w:sz w:val="18"/>
            <w:szCs w:val="18"/>
            <w:lang w:val="en-GB" w:eastAsia="en-GB"/>
            <w14:ligatures w14:val="standardContextual"/>
          </w:rPr>
          <w:tab/>
        </w:r>
        <w:r w:rsidRPr="002E5DDD">
          <w:rPr>
            <w:rStyle w:val="Hiperpovezava"/>
            <w:rFonts w:ascii="Calibri" w:hAnsi="Calibri" w:cs="Calibri"/>
            <w:noProof/>
            <w:sz w:val="18"/>
            <w:szCs w:val="18"/>
          </w:rPr>
          <w:t>Inflacija (povprečje leta) za obdobje 2025-2029</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_Toc209166715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25</w:t>
        </w:r>
        <w:r w:rsidRPr="002E5DDD">
          <w:rPr>
            <w:rFonts w:ascii="Calibri" w:hAnsi="Calibri" w:cs="Calibri"/>
            <w:noProof/>
            <w:webHidden/>
            <w:sz w:val="18"/>
            <w:szCs w:val="18"/>
          </w:rPr>
          <w:fldChar w:fldCharType="end"/>
        </w:r>
      </w:hyperlink>
    </w:p>
    <w:p w14:paraId="093A90A1" w14:textId="6540F6FB" w:rsidR="002E5DDD" w:rsidRPr="002E5DDD" w:rsidRDefault="002E5DDD" w:rsidP="002E5DDD">
      <w:pPr>
        <w:pStyle w:val="Kazaloslik"/>
        <w:tabs>
          <w:tab w:val="left" w:pos="1620"/>
          <w:tab w:val="right" w:leader="dot" w:pos="9060"/>
        </w:tabs>
        <w:jc w:val="both"/>
        <w:rPr>
          <w:rFonts w:ascii="Calibri" w:eastAsiaTheme="minorEastAsia" w:hAnsi="Calibri" w:cs="Calibri"/>
          <w:noProof/>
          <w:kern w:val="2"/>
          <w:sz w:val="18"/>
          <w:szCs w:val="18"/>
          <w:lang w:val="en-GB" w:eastAsia="en-GB"/>
          <w14:ligatures w14:val="standardContextual"/>
        </w:rPr>
      </w:pPr>
      <w:hyperlink w:anchor="_Toc209166716" w:history="1">
        <w:r w:rsidRPr="002E5DDD">
          <w:rPr>
            <w:rStyle w:val="Hiperpovezava"/>
            <w:rFonts w:ascii="Calibri" w:hAnsi="Calibri" w:cs="Calibri"/>
            <w:noProof/>
            <w:sz w:val="18"/>
            <w:szCs w:val="18"/>
          </w:rPr>
          <w:t>Tabela 5.3:</w:t>
        </w:r>
        <w:r w:rsidRPr="002E5DDD">
          <w:rPr>
            <w:rFonts w:ascii="Calibri" w:eastAsiaTheme="minorEastAsia" w:hAnsi="Calibri" w:cs="Calibri"/>
            <w:noProof/>
            <w:kern w:val="2"/>
            <w:sz w:val="18"/>
            <w:szCs w:val="18"/>
            <w:lang w:val="en-GB" w:eastAsia="en-GB"/>
            <w14:ligatures w14:val="standardContextual"/>
          </w:rPr>
          <w:tab/>
        </w:r>
        <w:r w:rsidRPr="002E5DDD">
          <w:rPr>
            <w:rStyle w:val="Hiperpovezava"/>
            <w:rFonts w:ascii="Calibri" w:hAnsi="Calibri" w:cs="Calibri"/>
            <w:noProof/>
            <w:sz w:val="18"/>
            <w:szCs w:val="18"/>
          </w:rPr>
          <w:t>Investicijska vrednost projekta v tekočih cenah (EUR)</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_Toc209166716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25</w:t>
        </w:r>
        <w:r w:rsidRPr="002E5DDD">
          <w:rPr>
            <w:rFonts w:ascii="Calibri" w:hAnsi="Calibri" w:cs="Calibri"/>
            <w:noProof/>
            <w:webHidden/>
            <w:sz w:val="18"/>
            <w:szCs w:val="18"/>
          </w:rPr>
          <w:fldChar w:fldCharType="end"/>
        </w:r>
      </w:hyperlink>
    </w:p>
    <w:p w14:paraId="26CB3786" w14:textId="7EEA7C74" w:rsidR="002E5DDD" w:rsidRPr="002E5DDD" w:rsidRDefault="002E5DDD" w:rsidP="002E5DDD">
      <w:pPr>
        <w:pStyle w:val="Kazaloslik"/>
        <w:tabs>
          <w:tab w:val="left" w:pos="1620"/>
          <w:tab w:val="right" w:leader="dot" w:pos="9060"/>
        </w:tabs>
        <w:jc w:val="both"/>
        <w:rPr>
          <w:rFonts w:ascii="Calibri" w:eastAsiaTheme="minorEastAsia" w:hAnsi="Calibri" w:cs="Calibri"/>
          <w:noProof/>
          <w:kern w:val="2"/>
          <w:sz w:val="18"/>
          <w:szCs w:val="18"/>
          <w:lang w:val="en-GB" w:eastAsia="en-GB"/>
          <w14:ligatures w14:val="standardContextual"/>
        </w:rPr>
      </w:pPr>
      <w:hyperlink w:anchor="_Toc209166717" w:history="1">
        <w:r w:rsidRPr="002E5DDD">
          <w:rPr>
            <w:rStyle w:val="Hiperpovezava"/>
            <w:rFonts w:ascii="Calibri" w:hAnsi="Calibri" w:cs="Calibri"/>
            <w:noProof/>
            <w:sz w:val="18"/>
            <w:szCs w:val="18"/>
          </w:rPr>
          <w:t>Tabela 5.4:</w:t>
        </w:r>
        <w:r w:rsidRPr="002E5DDD">
          <w:rPr>
            <w:rFonts w:ascii="Calibri" w:eastAsiaTheme="minorEastAsia" w:hAnsi="Calibri" w:cs="Calibri"/>
            <w:noProof/>
            <w:kern w:val="2"/>
            <w:sz w:val="18"/>
            <w:szCs w:val="18"/>
            <w:lang w:val="en-GB" w:eastAsia="en-GB"/>
            <w14:ligatures w14:val="standardContextual"/>
          </w:rPr>
          <w:tab/>
        </w:r>
        <w:r w:rsidRPr="002E5DDD">
          <w:rPr>
            <w:rStyle w:val="Hiperpovezava"/>
            <w:rFonts w:ascii="Calibri" w:hAnsi="Calibri" w:cs="Calibri"/>
            <w:noProof/>
            <w:sz w:val="18"/>
            <w:szCs w:val="18"/>
          </w:rPr>
          <w:t>Investicijska vrednost projekta skupaj in razdelitev na upravičene in neupravičene stroške – stalne cene  (EUR)</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_Toc209166717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27</w:t>
        </w:r>
        <w:r w:rsidRPr="002E5DDD">
          <w:rPr>
            <w:rFonts w:ascii="Calibri" w:hAnsi="Calibri" w:cs="Calibri"/>
            <w:noProof/>
            <w:webHidden/>
            <w:sz w:val="18"/>
            <w:szCs w:val="18"/>
          </w:rPr>
          <w:fldChar w:fldCharType="end"/>
        </w:r>
      </w:hyperlink>
    </w:p>
    <w:p w14:paraId="5D1DCAA6" w14:textId="3E516369" w:rsidR="002E5DDD" w:rsidRPr="002E5DDD" w:rsidRDefault="002E5DDD" w:rsidP="002E5DDD">
      <w:pPr>
        <w:pStyle w:val="Kazaloslik"/>
        <w:tabs>
          <w:tab w:val="left" w:pos="1620"/>
          <w:tab w:val="right" w:leader="dot" w:pos="9060"/>
        </w:tabs>
        <w:jc w:val="both"/>
        <w:rPr>
          <w:rFonts w:ascii="Calibri" w:eastAsiaTheme="minorEastAsia" w:hAnsi="Calibri" w:cs="Calibri"/>
          <w:noProof/>
          <w:kern w:val="2"/>
          <w:sz w:val="18"/>
          <w:szCs w:val="18"/>
          <w:lang w:val="en-GB" w:eastAsia="en-GB"/>
          <w14:ligatures w14:val="standardContextual"/>
        </w:rPr>
      </w:pPr>
      <w:hyperlink w:anchor="_Toc209166718" w:history="1">
        <w:r w:rsidRPr="002E5DDD">
          <w:rPr>
            <w:rStyle w:val="Hiperpovezava"/>
            <w:rFonts w:ascii="Calibri" w:hAnsi="Calibri" w:cs="Calibri"/>
            <w:noProof/>
            <w:sz w:val="18"/>
            <w:szCs w:val="18"/>
          </w:rPr>
          <w:t>Tabela 5.5:</w:t>
        </w:r>
        <w:r w:rsidRPr="002E5DDD">
          <w:rPr>
            <w:rFonts w:ascii="Calibri" w:eastAsiaTheme="minorEastAsia" w:hAnsi="Calibri" w:cs="Calibri"/>
            <w:noProof/>
            <w:kern w:val="2"/>
            <w:sz w:val="18"/>
            <w:szCs w:val="18"/>
            <w:lang w:val="en-GB" w:eastAsia="en-GB"/>
            <w14:ligatures w14:val="standardContextual"/>
          </w:rPr>
          <w:tab/>
        </w:r>
        <w:r w:rsidRPr="002E5DDD">
          <w:rPr>
            <w:rStyle w:val="Hiperpovezava"/>
            <w:rFonts w:ascii="Calibri" w:hAnsi="Calibri" w:cs="Calibri"/>
            <w:noProof/>
            <w:sz w:val="18"/>
            <w:szCs w:val="18"/>
          </w:rPr>
          <w:t>Investicijska vrednost projekta skupaj in razdelitev na upravičene in neupravičene stroške – tekoče cene  (EUR)</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_Toc209166718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27</w:t>
        </w:r>
        <w:r w:rsidRPr="002E5DDD">
          <w:rPr>
            <w:rFonts w:ascii="Calibri" w:hAnsi="Calibri" w:cs="Calibri"/>
            <w:noProof/>
            <w:webHidden/>
            <w:sz w:val="18"/>
            <w:szCs w:val="18"/>
          </w:rPr>
          <w:fldChar w:fldCharType="end"/>
        </w:r>
      </w:hyperlink>
    </w:p>
    <w:p w14:paraId="5AF41A45" w14:textId="1254A0DF" w:rsidR="002E5DDD" w:rsidRPr="002E5DDD" w:rsidRDefault="002E5DDD" w:rsidP="002E5DDD">
      <w:pPr>
        <w:pStyle w:val="Kazaloslik"/>
        <w:tabs>
          <w:tab w:val="left" w:pos="1620"/>
          <w:tab w:val="right" w:leader="dot" w:pos="9060"/>
        </w:tabs>
        <w:jc w:val="both"/>
        <w:rPr>
          <w:rFonts w:ascii="Calibri" w:eastAsiaTheme="minorEastAsia" w:hAnsi="Calibri" w:cs="Calibri"/>
          <w:noProof/>
          <w:kern w:val="2"/>
          <w:sz w:val="18"/>
          <w:szCs w:val="18"/>
          <w:lang w:val="en-GB" w:eastAsia="en-GB"/>
          <w14:ligatures w14:val="standardContextual"/>
        </w:rPr>
      </w:pPr>
      <w:hyperlink w:anchor="_Toc209166719" w:history="1">
        <w:r w:rsidRPr="002E5DDD">
          <w:rPr>
            <w:rStyle w:val="Hiperpovezava"/>
            <w:rFonts w:ascii="Calibri" w:hAnsi="Calibri" w:cs="Calibri"/>
            <w:noProof/>
            <w:sz w:val="18"/>
            <w:szCs w:val="18"/>
          </w:rPr>
          <w:t>Tabela 6.1:</w:t>
        </w:r>
        <w:r w:rsidRPr="002E5DDD">
          <w:rPr>
            <w:rFonts w:ascii="Calibri" w:eastAsiaTheme="minorEastAsia" w:hAnsi="Calibri" w:cs="Calibri"/>
            <w:noProof/>
            <w:kern w:val="2"/>
            <w:sz w:val="18"/>
            <w:szCs w:val="18"/>
            <w:lang w:val="en-GB" w:eastAsia="en-GB"/>
            <w14:ligatures w14:val="standardContextual"/>
          </w:rPr>
          <w:tab/>
        </w:r>
        <w:r w:rsidRPr="002E5DDD">
          <w:rPr>
            <w:rStyle w:val="Hiperpovezava"/>
            <w:rFonts w:ascii="Calibri" w:hAnsi="Calibri" w:cs="Calibri"/>
            <w:noProof/>
            <w:sz w:val="18"/>
            <w:szCs w:val="18"/>
          </w:rPr>
          <w:t>Terminski plan</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_Toc209166719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31</w:t>
        </w:r>
        <w:r w:rsidRPr="002E5DDD">
          <w:rPr>
            <w:rFonts w:ascii="Calibri" w:hAnsi="Calibri" w:cs="Calibri"/>
            <w:noProof/>
            <w:webHidden/>
            <w:sz w:val="18"/>
            <w:szCs w:val="18"/>
          </w:rPr>
          <w:fldChar w:fldCharType="end"/>
        </w:r>
      </w:hyperlink>
    </w:p>
    <w:p w14:paraId="61A0AC58" w14:textId="11D1F3FE" w:rsidR="002E5DDD" w:rsidRPr="002E5DDD" w:rsidRDefault="002E5DDD" w:rsidP="002E5DDD">
      <w:pPr>
        <w:pStyle w:val="Kazaloslik"/>
        <w:tabs>
          <w:tab w:val="left" w:pos="1620"/>
          <w:tab w:val="right" w:leader="dot" w:pos="9060"/>
        </w:tabs>
        <w:jc w:val="both"/>
        <w:rPr>
          <w:rFonts w:ascii="Calibri" w:eastAsiaTheme="minorEastAsia" w:hAnsi="Calibri" w:cs="Calibri"/>
          <w:noProof/>
          <w:kern w:val="2"/>
          <w:sz w:val="18"/>
          <w:szCs w:val="18"/>
          <w:lang w:val="en-GB" w:eastAsia="en-GB"/>
          <w14:ligatures w14:val="standardContextual"/>
        </w:rPr>
      </w:pPr>
      <w:hyperlink w:anchor="_Toc209166720" w:history="1">
        <w:r w:rsidRPr="002E5DDD">
          <w:rPr>
            <w:rStyle w:val="Hiperpovezava"/>
            <w:rFonts w:ascii="Calibri" w:hAnsi="Calibri" w:cs="Calibri"/>
            <w:noProof/>
            <w:sz w:val="18"/>
            <w:szCs w:val="18"/>
          </w:rPr>
          <w:t>Tabela 6.2:</w:t>
        </w:r>
        <w:r w:rsidRPr="002E5DDD">
          <w:rPr>
            <w:rFonts w:ascii="Calibri" w:eastAsiaTheme="minorEastAsia" w:hAnsi="Calibri" w:cs="Calibri"/>
            <w:noProof/>
            <w:kern w:val="2"/>
            <w:sz w:val="18"/>
            <w:szCs w:val="18"/>
            <w:lang w:val="en-GB" w:eastAsia="en-GB"/>
            <w14:ligatures w14:val="standardContextual"/>
          </w:rPr>
          <w:tab/>
        </w:r>
        <w:r w:rsidRPr="002E5DDD">
          <w:rPr>
            <w:rStyle w:val="Hiperpovezava"/>
            <w:rFonts w:ascii="Calibri" w:hAnsi="Calibri" w:cs="Calibri"/>
            <w:noProof/>
            <w:sz w:val="18"/>
            <w:szCs w:val="18"/>
          </w:rPr>
          <w:t>Predvideni viri financiranja – tekoče cene (EUR)</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_Toc209166720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34</w:t>
        </w:r>
        <w:r w:rsidRPr="002E5DDD">
          <w:rPr>
            <w:rFonts w:ascii="Calibri" w:hAnsi="Calibri" w:cs="Calibri"/>
            <w:noProof/>
            <w:webHidden/>
            <w:sz w:val="18"/>
            <w:szCs w:val="18"/>
          </w:rPr>
          <w:fldChar w:fldCharType="end"/>
        </w:r>
      </w:hyperlink>
    </w:p>
    <w:p w14:paraId="6C009FA8" w14:textId="4F4CEA9F" w:rsidR="002E5DDD" w:rsidRPr="002E5DDD" w:rsidRDefault="002E5DDD" w:rsidP="002E5DDD">
      <w:pPr>
        <w:pStyle w:val="Kazaloslik"/>
        <w:tabs>
          <w:tab w:val="left" w:pos="1620"/>
          <w:tab w:val="right" w:leader="dot" w:pos="9060"/>
        </w:tabs>
        <w:jc w:val="both"/>
        <w:rPr>
          <w:rFonts w:ascii="Calibri" w:eastAsiaTheme="minorEastAsia" w:hAnsi="Calibri" w:cs="Calibri"/>
          <w:noProof/>
          <w:kern w:val="2"/>
          <w:sz w:val="18"/>
          <w:szCs w:val="18"/>
          <w:lang w:val="en-GB" w:eastAsia="en-GB"/>
          <w14:ligatures w14:val="standardContextual"/>
        </w:rPr>
      </w:pPr>
      <w:hyperlink w:anchor="_Toc209166721" w:history="1">
        <w:r w:rsidRPr="002E5DDD">
          <w:rPr>
            <w:rStyle w:val="Hiperpovezava"/>
            <w:rFonts w:ascii="Calibri" w:hAnsi="Calibri" w:cs="Calibri"/>
            <w:noProof/>
            <w:sz w:val="18"/>
            <w:szCs w:val="18"/>
          </w:rPr>
          <w:t>Tabela 7.1:</w:t>
        </w:r>
        <w:r w:rsidRPr="002E5DDD">
          <w:rPr>
            <w:rFonts w:ascii="Calibri" w:eastAsiaTheme="minorEastAsia" w:hAnsi="Calibri" w:cs="Calibri"/>
            <w:noProof/>
            <w:kern w:val="2"/>
            <w:sz w:val="18"/>
            <w:szCs w:val="18"/>
            <w:lang w:val="en-GB" w:eastAsia="en-GB"/>
            <w14:ligatures w14:val="standardContextual"/>
          </w:rPr>
          <w:tab/>
        </w:r>
        <w:r w:rsidRPr="002E5DDD">
          <w:rPr>
            <w:rStyle w:val="Hiperpovezava"/>
            <w:rFonts w:ascii="Calibri" w:hAnsi="Calibri" w:cs="Calibri"/>
            <w:noProof/>
            <w:sz w:val="18"/>
            <w:szCs w:val="18"/>
          </w:rPr>
          <w:t>Časovni načrt predvidene dokumentacije</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_Toc209166721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38</w:t>
        </w:r>
        <w:r w:rsidRPr="002E5DDD">
          <w:rPr>
            <w:rFonts w:ascii="Calibri" w:hAnsi="Calibri" w:cs="Calibri"/>
            <w:noProof/>
            <w:webHidden/>
            <w:sz w:val="18"/>
            <w:szCs w:val="18"/>
          </w:rPr>
          <w:fldChar w:fldCharType="end"/>
        </w:r>
      </w:hyperlink>
    </w:p>
    <w:p w14:paraId="6525DBDA" w14:textId="6EF9DB40" w:rsidR="00E94F07" w:rsidRPr="002E5DDD" w:rsidRDefault="00E94F07" w:rsidP="002E5DDD">
      <w:pPr>
        <w:tabs>
          <w:tab w:val="left" w:pos="540"/>
          <w:tab w:val="left" w:pos="1134"/>
        </w:tabs>
        <w:spacing w:line="276" w:lineRule="auto"/>
        <w:ind w:left="851" w:hanging="851"/>
        <w:jc w:val="both"/>
        <w:rPr>
          <w:rFonts w:ascii="Calibri" w:hAnsi="Calibri" w:cs="Calibri"/>
          <w:sz w:val="18"/>
          <w:szCs w:val="20"/>
        </w:rPr>
      </w:pPr>
      <w:r w:rsidRPr="002E5DDD">
        <w:rPr>
          <w:rFonts w:ascii="Calibri" w:hAnsi="Calibri" w:cs="Calibri"/>
          <w:sz w:val="18"/>
          <w:szCs w:val="18"/>
        </w:rPr>
        <w:fldChar w:fldCharType="end"/>
      </w:r>
    </w:p>
    <w:p w14:paraId="787037B2" w14:textId="77777777" w:rsidR="00E94F07" w:rsidRPr="002E5DDD" w:rsidRDefault="00E94F07" w:rsidP="00E94F07">
      <w:pPr>
        <w:tabs>
          <w:tab w:val="left" w:pos="540"/>
        </w:tabs>
        <w:spacing w:line="276" w:lineRule="auto"/>
        <w:ind w:left="993" w:hanging="851"/>
        <w:jc w:val="both"/>
        <w:rPr>
          <w:rFonts w:ascii="Calibri" w:hAnsi="Calibri" w:cs="Calibri"/>
          <w:sz w:val="18"/>
          <w:szCs w:val="20"/>
        </w:rPr>
      </w:pPr>
    </w:p>
    <w:p w14:paraId="0415B163" w14:textId="77777777" w:rsidR="00E94F07" w:rsidRPr="002E5DDD" w:rsidRDefault="00E94F07" w:rsidP="00E94F07">
      <w:pPr>
        <w:spacing w:line="276" w:lineRule="auto"/>
        <w:jc w:val="center"/>
        <w:rPr>
          <w:rFonts w:ascii="Calibri" w:hAnsi="Calibri" w:cs="Calibri"/>
          <w:b/>
          <w:caps/>
          <w:color w:val="44709D" w:themeColor="accent3"/>
          <w:szCs w:val="20"/>
        </w:rPr>
      </w:pPr>
      <w:r w:rsidRPr="002E5DDD">
        <w:rPr>
          <w:rFonts w:ascii="Calibri" w:hAnsi="Calibri" w:cs="Calibri"/>
          <w:b/>
          <w:caps/>
          <w:color w:val="44709D" w:themeColor="accent3"/>
          <w:szCs w:val="20"/>
        </w:rPr>
        <w:t>SEZNAM SLIK</w:t>
      </w:r>
    </w:p>
    <w:p w14:paraId="4F42D10C" w14:textId="77777777" w:rsidR="00E94F07" w:rsidRPr="002E5DDD" w:rsidRDefault="00E94F07" w:rsidP="00E94F07">
      <w:pPr>
        <w:tabs>
          <w:tab w:val="left" w:pos="540"/>
        </w:tabs>
        <w:spacing w:line="276" w:lineRule="auto"/>
        <w:rPr>
          <w:rFonts w:ascii="Calibri" w:hAnsi="Calibri" w:cs="Calibri"/>
          <w:sz w:val="20"/>
          <w:szCs w:val="20"/>
        </w:rPr>
      </w:pPr>
    </w:p>
    <w:p w14:paraId="2BCE3FF5" w14:textId="0CDFC663" w:rsidR="004F7D7D" w:rsidRPr="002E5DDD" w:rsidRDefault="00E94F07">
      <w:pPr>
        <w:pStyle w:val="Kazaloslik"/>
        <w:tabs>
          <w:tab w:val="left" w:pos="1620"/>
          <w:tab w:val="right" w:leader="dot" w:pos="9060"/>
        </w:tabs>
        <w:rPr>
          <w:rFonts w:ascii="Calibri" w:eastAsiaTheme="minorEastAsia" w:hAnsi="Calibri" w:cs="Calibri"/>
          <w:noProof/>
          <w:kern w:val="2"/>
          <w:sz w:val="18"/>
          <w:szCs w:val="18"/>
          <w:lang w:val="en-GB" w:eastAsia="en-GB"/>
          <w14:ligatures w14:val="standardContextual"/>
        </w:rPr>
      </w:pPr>
      <w:r w:rsidRPr="002E5DDD">
        <w:rPr>
          <w:rFonts w:ascii="Calibri" w:hAnsi="Calibri" w:cs="Calibri"/>
          <w:sz w:val="18"/>
          <w:szCs w:val="18"/>
        </w:rPr>
        <w:fldChar w:fldCharType="begin"/>
      </w:r>
      <w:r w:rsidRPr="002E5DDD">
        <w:rPr>
          <w:rFonts w:ascii="Calibri" w:hAnsi="Calibri" w:cs="Calibri"/>
          <w:sz w:val="18"/>
          <w:szCs w:val="18"/>
        </w:rPr>
        <w:instrText xml:space="preserve"> TOC \h \z \c "Slika" </w:instrText>
      </w:r>
      <w:r w:rsidRPr="002E5DDD">
        <w:rPr>
          <w:rFonts w:ascii="Calibri" w:hAnsi="Calibri" w:cs="Calibri"/>
          <w:sz w:val="18"/>
          <w:szCs w:val="18"/>
        </w:rPr>
        <w:fldChar w:fldCharType="separate"/>
      </w:r>
      <w:hyperlink w:anchor="_Toc208824162" w:history="1">
        <w:r w:rsidR="004F7D7D" w:rsidRPr="002E5DDD">
          <w:rPr>
            <w:rStyle w:val="Hiperpovezava"/>
            <w:rFonts w:ascii="Calibri" w:hAnsi="Calibri" w:cs="Calibri"/>
            <w:noProof/>
            <w:sz w:val="18"/>
            <w:szCs w:val="18"/>
          </w:rPr>
          <w:t>Slika 2.1:</w:t>
        </w:r>
        <w:r w:rsidR="004F7D7D" w:rsidRPr="002E5DDD">
          <w:rPr>
            <w:rFonts w:ascii="Calibri" w:eastAsiaTheme="minorEastAsia" w:hAnsi="Calibri" w:cs="Calibri"/>
            <w:noProof/>
            <w:kern w:val="2"/>
            <w:sz w:val="18"/>
            <w:szCs w:val="18"/>
            <w:lang w:val="en-GB" w:eastAsia="en-GB"/>
            <w14:ligatures w14:val="standardContextual"/>
          </w:rPr>
          <w:tab/>
        </w:r>
        <w:r w:rsidR="004F7D7D" w:rsidRPr="002E5DDD">
          <w:rPr>
            <w:rStyle w:val="Hiperpovezava"/>
            <w:rFonts w:ascii="Calibri" w:hAnsi="Calibri" w:cs="Calibri"/>
            <w:noProof/>
            <w:sz w:val="18"/>
            <w:szCs w:val="18"/>
          </w:rPr>
          <w:t>Umestitev Občine Ig v prostor Republike Slovenije</w:t>
        </w:r>
        <w:r w:rsidR="004F7D7D" w:rsidRPr="002E5DDD">
          <w:rPr>
            <w:rFonts w:ascii="Calibri" w:hAnsi="Calibri" w:cs="Calibri"/>
            <w:noProof/>
            <w:webHidden/>
            <w:sz w:val="18"/>
            <w:szCs w:val="18"/>
          </w:rPr>
          <w:tab/>
        </w:r>
        <w:r w:rsidR="004F7D7D" w:rsidRPr="002E5DDD">
          <w:rPr>
            <w:rFonts w:ascii="Calibri" w:hAnsi="Calibri" w:cs="Calibri"/>
            <w:noProof/>
            <w:webHidden/>
            <w:sz w:val="18"/>
            <w:szCs w:val="18"/>
          </w:rPr>
          <w:fldChar w:fldCharType="begin"/>
        </w:r>
        <w:r w:rsidR="004F7D7D" w:rsidRPr="002E5DDD">
          <w:rPr>
            <w:rFonts w:ascii="Calibri" w:hAnsi="Calibri" w:cs="Calibri"/>
            <w:noProof/>
            <w:webHidden/>
            <w:sz w:val="18"/>
            <w:szCs w:val="18"/>
          </w:rPr>
          <w:instrText xml:space="preserve"> PAGEREF _Toc208824162 \h </w:instrText>
        </w:r>
        <w:r w:rsidR="004F7D7D" w:rsidRPr="002E5DDD">
          <w:rPr>
            <w:rFonts w:ascii="Calibri" w:hAnsi="Calibri" w:cs="Calibri"/>
            <w:noProof/>
            <w:webHidden/>
            <w:sz w:val="18"/>
            <w:szCs w:val="18"/>
          </w:rPr>
        </w:r>
        <w:r w:rsidR="004F7D7D" w:rsidRPr="002E5DDD">
          <w:rPr>
            <w:rFonts w:ascii="Calibri" w:hAnsi="Calibri" w:cs="Calibri"/>
            <w:noProof/>
            <w:webHidden/>
            <w:sz w:val="18"/>
            <w:szCs w:val="18"/>
          </w:rPr>
          <w:fldChar w:fldCharType="separate"/>
        </w:r>
        <w:r w:rsidR="006877BB">
          <w:rPr>
            <w:rFonts w:ascii="Calibri" w:hAnsi="Calibri" w:cs="Calibri"/>
            <w:noProof/>
            <w:webHidden/>
            <w:sz w:val="18"/>
            <w:szCs w:val="18"/>
          </w:rPr>
          <w:t>5</w:t>
        </w:r>
        <w:r w:rsidR="004F7D7D" w:rsidRPr="002E5DDD">
          <w:rPr>
            <w:rFonts w:ascii="Calibri" w:hAnsi="Calibri" w:cs="Calibri"/>
            <w:noProof/>
            <w:webHidden/>
            <w:sz w:val="18"/>
            <w:szCs w:val="18"/>
          </w:rPr>
          <w:fldChar w:fldCharType="end"/>
        </w:r>
      </w:hyperlink>
    </w:p>
    <w:p w14:paraId="227867A2" w14:textId="146C2633" w:rsidR="004F7D7D" w:rsidRPr="002E5DDD" w:rsidRDefault="004F7D7D">
      <w:pPr>
        <w:pStyle w:val="Kazaloslik"/>
        <w:tabs>
          <w:tab w:val="left" w:pos="1620"/>
          <w:tab w:val="right" w:leader="dot" w:pos="9060"/>
        </w:tabs>
        <w:rPr>
          <w:rFonts w:ascii="Calibri" w:eastAsiaTheme="minorEastAsia" w:hAnsi="Calibri" w:cs="Calibri"/>
          <w:noProof/>
          <w:kern w:val="2"/>
          <w:sz w:val="18"/>
          <w:szCs w:val="18"/>
          <w:lang w:val="en-GB" w:eastAsia="en-GB"/>
          <w14:ligatures w14:val="standardContextual"/>
        </w:rPr>
      </w:pPr>
      <w:hyperlink w:anchor="_Toc208824163" w:history="1">
        <w:r w:rsidRPr="002E5DDD">
          <w:rPr>
            <w:rStyle w:val="Hiperpovezava"/>
            <w:rFonts w:ascii="Calibri" w:hAnsi="Calibri" w:cs="Calibri"/>
            <w:noProof/>
            <w:sz w:val="18"/>
            <w:szCs w:val="18"/>
          </w:rPr>
          <w:t>Slika 2.2:</w:t>
        </w:r>
        <w:r w:rsidRPr="002E5DDD">
          <w:rPr>
            <w:rFonts w:ascii="Calibri" w:eastAsiaTheme="minorEastAsia" w:hAnsi="Calibri" w:cs="Calibri"/>
            <w:noProof/>
            <w:kern w:val="2"/>
            <w:sz w:val="18"/>
            <w:szCs w:val="18"/>
            <w:lang w:val="en-GB" w:eastAsia="en-GB"/>
            <w14:ligatures w14:val="standardContextual"/>
          </w:rPr>
          <w:tab/>
        </w:r>
        <w:r w:rsidRPr="002E5DDD">
          <w:rPr>
            <w:rStyle w:val="Hiperpovezava"/>
            <w:rFonts w:ascii="Calibri" w:hAnsi="Calibri" w:cs="Calibri"/>
            <w:noProof/>
            <w:sz w:val="18"/>
            <w:szCs w:val="18"/>
          </w:rPr>
          <w:t>Organigram Občine Ig</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_Toc208824163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6</w:t>
        </w:r>
        <w:r w:rsidRPr="002E5DDD">
          <w:rPr>
            <w:rFonts w:ascii="Calibri" w:hAnsi="Calibri" w:cs="Calibri"/>
            <w:noProof/>
            <w:webHidden/>
            <w:sz w:val="18"/>
            <w:szCs w:val="18"/>
          </w:rPr>
          <w:fldChar w:fldCharType="end"/>
        </w:r>
      </w:hyperlink>
    </w:p>
    <w:p w14:paraId="002C6C3A" w14:textId="35725841" w:rsidR="004F7D7D" w:rsidRPr="002E5DDD" w:rsidRDefault="004F7D7D">
      <w:pPr>
        <w:pStyle w:val="Kazaloslik"/>
        <w:tabs>
          <w:tab w:val="left" w:pos="1620"/>
          <w:tab w:val="right" w:leader="dot" w:pos="9060"/>
        </w:tabs>
        <w:rPr>
          <w:rFonts w:ascii="Calibri" w:eastAsiaTheme="minorEastAsia" w:hAnsi="Calibri" w:cs="Calibri"/>
          <w:noProof/>
          <w:kern w:val="2"/>
          <w:sz w:val="18"/>
          <w:szCs w:val="18"/>
          <w:lang w:val="en-GB" w:eastAsia="en-GB"/>
          <w14:ligatures w14:val="standardContextual"/>
        </w:rPr>
      </w:pPr>
      <w:hyperlink w:anchor="_Toc208824164" w:history="1">
        <w:r w:rsidRPr="002E5DDD">
          <w:rPr>
            <w:rStyle w:val="Hiperpovezava"/>
            <w:rFonts w:ascii="Calibri" w:hAnsi="Calibri" w:cs="Calibri"/>
            <w:noProof/>
            <w:sz w:val="18"/>
            <w:szCs w:val="18"/>
          </w:rPr>
          <w:t xml:space="preserve">Slika 2.3: </w:t>
        </w:r>
        <w:r w:rsidRPr="002E5DDD">
          <w:rPr>
            <w:rFonts w:ascii="Calibri" w:eastAsiaTheme="minorEastAsia" w:hAnsi="Calibri" w:cs="Calibri"/>
            <w:noProof/>
            <w:kern w:val="2"/>
            <w:sz w:val="18"/>
            <w:szCs w:val="18"/>
            <w:lang w:val="en-GB" w:eastAsia="en-GB"/>
            <w14:ligatures w14:val="standardContextual"/>
          </w:rPr>
          <w:tab/>
        </w:r>
        <w:r w:rsidRPr="002E5DDD">
          <w:rPr>
            <w:rStyle w:val="Hiperpovezava"/>
            <w:rFonts w:ascii="Calibri" w:hAnsi="Calibri" w:cs="Calibri"/>
            <w:noProof/>
            <w:sz w:val="18"/>
            <w:szCs w:val="18"/>
          </w:rPr>
          <w:t>Gibanje števila prebivalcev v občini Ig</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_Toc208824164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7</w:t>
        </w:r>
        <w:r w:rsidRPr="002E5DDD">
          <w:rPr>
            <w:rFonts w:ascii="Calibri" w:hAnsi="Calibri" w:cs="Calibri"/>
            <w:noProof/>
            <w:webHidden/>
            <w:sz w:val="18"/>
            <w:szCs w:val="18"/>
          </w:rPr>
          <w:fldChar w:fldCharType="end"/>
        </w:r>
      </w:hyperlink>
    </w:p>
    <w:p w14:paraId="43408D4A" w14:textId="5642A966" w:rsidR="004F7D7D" w:rsidRPr="002E5DDD" w:rsidRDefault="004F7D7D">
      <w:pPr>
        <w:pStyle w:val="Kazaloslik"/>
        <w:tabs>
          <w:tab w:val="left" w:pos="1620"/>
          <w:tab w:val="right" w:leader="dot" w:pos="9060"/>
        </w:tabs>
        <w:rPr>
          <w:rFonts w:ascii="Calibri" w:eastAsiaTheme="minorEastAsia" w:hAnsi="Calibri" w:cs="Calibri"/>
          <w:noProof/>
          <w:kern w:val="2"/>
          <w:sz w:val="18"/>
          <w:szCs w:val="18"/>
          <w:lang w:val="en-GB" w:eastAsia="en-GB"/>
          <w14:ligatures w14:val="standardContextual"/>
        </w:rPr>
      </w:pPr>
      <w:hyperlink w:anchor="_Toc208824165" w:history="1">
        <w:r w:rsidRPr="002E5DDD">
          <w:rPr>
            <w:rStyle w:val="Hiperpovezava"/>
            <w:rFonts w:ascii="Calibri" w:hAnsi="Calibri" w:cs="Calibri"/>
            <w:noProof/>
            <w:sz w:val="18"/>
            <w:szCs w:val="18"/>
          </w:rPr>
          <w:t xml:space="preserve">Slika 2.4: </w:t>
        </w:r>
        <w:r w:rsidRPr="002E5DDD">
          <w:rPr>
            <w:rFonts w:ascii="Calibri" w:eastAsiaTheme="minorEastAsia" w:hAnsi="Calibri" w:cs="Calibri"/>
            <w:noProof/>
            <w:kern w:val="2"/>
            <w:sz w:val="18"/>
            <w:szCs w:val="18"/>
            <w:lang w:val="en-GB" w:eastAsia="en-GB"/>
            <w14:ligatures w14:val="standardContextual"/>
          </w:rPr>
          <w:tab/>
        </w:r>
        <w:r w:rsidRPr="002E5DDD">
          <w:rPr>
            <w:rStyle w:val="Hiperpovezava"/>
            <w:rFonts w:ascii="Calibri" w:hAnsi="Calibri" w:cs="Calibri"/>
            <w:noProof/>
            <w:sz w:val="18"/>
            <w:szCs w:val="18"/>
          </w:rPr>
          <w:t>Število vpisanih učencev v redne programe OŠ (OŠ Ig in podružnice) v obdobju od 2009 do 2024</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_Toc208824165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8</w:t>
        </w:r>
        <w:r w:rsidRPr="002E5DDD">
          <w:rPr>
            <w:rFonts w:ascii="Calibri" w:hAnsi="Calibri" w:cs="Calibri"/>
            <w:noProof/>
            <w:webHidden/>
            <w:sz w:val="18"/>
            <w:szCs w:val="18"/>
          </w:rPr>
          <w:fldChar w:fldCharType="end"/>
        </w:r>
      </w:hyperlink>
    </w:p>
    <w:p w14:paraId="1E792DC6" w14:textId="2A5E248E" w:rsidR="004F7D7D" w:rsidRPr="002E5DDD" w:rsidRDefault="004F7D7D">
      <w:pPr>
        <w:pStyle w:val="Kazaloslik"/>
        <w:tabs>
          <w:tab w:val="left" w:pos="1620"/>
          <w:tab w:val="right" w:leader="dot" w:pos="9060"/>
        </w:tabs>
        <w:rPr>
          <w:rFonts w:ascii="Calibri" w:eastAsiaTheme="minorEastAsia" w:hAnsi="Calibri" w:cs="Calibri"/>
          <w:noProof/>
          <w:kern w:val="2"/>
          <w:sz w:val="18"/>
          <w:szCs w:val="18"/>
          <w:lang w:val="en-GB" w:eastAsia="en-GB"/>
          <w14:ligatures w14:val="standardContextual"/>
        </w:rPr>
      </w:pPr>
      <w:hyperlink w:anchor="_Toc208824166" w:history="1">
        <w:r w:rsidRPr="002E5DDD">
          <w:rPr>
            <w:rStyle w:val="Hiperpovezava"/>
            <w:rFonts w:ascii="Calibri" w:hAnsi="Calibri" w:cs="Calibri"/>
            <w:noProof/>
            <w:sz w:val="18"/>
            <w:szCs w:val="18"/>
          </w:rPr>
          <w:t>Slika 2.5:</w:t>
        </w:r>
        <w:r w:rsidRPr="002E5DDD">
          <w:rPr>
            <w:rFonts w:ascii="Calibri" w:eastAsiaTheme="minorEastAsia" w:hAnsi="Calibri" w:cs="Calibri"/>
            <w:noProof/>
            <w:kern w:val="2"/>
            <w:sz w:val="18"/>
            <w:szCs w:val="18"/>
            <w:lang w:val="en-GB" w:eastAsia="en-GB"/>
            <w14:ligatures w14:val="standardContextual"/>
          </w:rPr>
          <w:tab/>
        </w:r>
        <w:r w:rsidRPr="002E5DDD">
          <w:rPr>
            <w:rStyle w:val="Hiperpovezava"/>
            <w:rFonts w:ascii="Calibri" w:hAnsi="Calibri" w:cs="Calibri"/>
            <w:noProof/>
            <w:sz w:val="18"/>
            <w:szCs w:val="18"/>
          </w:rPr>
          <w:t>POŠ Tomišelj</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_Toc208824166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11</w:t>
        </w:r>
        <w:r w:rsidRPr="002E5DDD">
          <w:rPr>
            <w:rFonts w:ascii="Calibri" w:hAnsi="Calibri" w:cs="Calibri"/>
            <w:noProof/>
            <w:webHidden/>
            <w:sz w:val="18"/>
            <w:szCs w:val="18"/>
          </w:rPr>
          <w:fldChar w:fldCharType="end"/>
        </w:r>
      </w:hyperlink>
    </w:p>
    <w:p w14:paraId="29DDB748" w14:textId="239D59AD" w:rsidR="004F7D7D" w:rsidRPr="002E5DDD" w:rsidRDefault="004F7D7D">
      <w:pPr>
        <w:pStyle w:val="Kazaloslik"/>
        <w:tabs>
          <w:tab w:val="left" w:pos="1620"/>
          <w:tab w:val="right" w:leader="dot" w:pos="9060"/>
        </w:tabs>
        <w:rPr>
          <w:rFonts w:ascii="Calibri" w:eastAsiaTheme="minorEastAsia" w:hAnsi="Calibri" w:cs="Calibri"/>
          <w:noProof/>
          <w:kern w:val="2"/>
          <w:sz w:val="18"/>
          <w:szCs w:val="18"/>
          <w:lang w:val="en-GB" w:eastAsia="en-GB"/>
          <w14:ligatures w14:val="standardContextual"/>
        </w:rPr>
      </w:pPr>
      <w:hyperlink w:anchor="_Toc208824167" w:history="1">
        <w:r w:rsidRPr="002E5DDD">
          <w:rPr>
            <w:rStyle w:val="Hiperpovezava"/>
            <w:rFonts w:ascii="Calibri" w:hAnsi="Calibri" w:cs="Calibri"/>
            <w:noProof/>
            <w:sz w:val="18"/>
            <w:szCs w:val="18"/>
          </w:rPr>
          <w:t>Slika 4.1:</w:t>
        </w:r>
        <w:r w:rsidRPr="002E5DDD">
          <w:rPr>
            <w:rFonts w:ascii="Calibri" w:eastAsiaTheme="minorEastAsia" w:hAnsi="Calibri" w:cs="Calibri"/>
            <w:noProof/>
            <w:kern w:val="2"/>
            <w:sz w:val="18"/>
            <w:szCs w:val="18"/>
            <w:lang w:val="en-GB" w:eastAsia="en-GB"/>
            <w14:ligatures w14:val="standardContextual"/>
          </w:rPr>
          <w:tab/>
        </w:r>
        <w:r w:rsidRPr="002E5DDD">
          <w:rPr>
            <w:rStyle w:val="Hiperpovezava"/>
            <w:rFonts w:ascii="Calibri" w:hAnsi="Calibri" w:cs="Calibri"/>
            <w:noProof/>
            <w:sz w:val="18"/>
            <w:szCs w:val="18"/>
          </w:rPr>
          <w:t>Tloris pritličja</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_Toc208824167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21</w:t>
        </w:r>
        <w:r w:rsidRPr="002E5DDD">
          <w:rPr>
            <w:rFonts w:ascii="Calibri" w:hAnsi="Calibri" w:cs="Calibri"/>
            <w:noProof/>
            <w:webHidden/>
            <w:sz w:val="18"/>
            <w:szCs w:val="18"/>
          </w:rPr>
          <w:fldChar w:fldCharType="end"/>
        </w:r>
      </w:hyperlink>
    </w:p>
    <w:p w14:paraId="39CD2165" w14:textId="3C43C146" w:rsidR="004F7D7D" w:rsidRPr="002E5DDD" w:rsidRDefault="004F7D7D">
      <w:pPr>
        <w:pStyle w:val="Kazaloslik"/>
        <w:tabs>
          <w:tab w:val="left" w:pos="1620"/>
          <w:tab w:val="right" w:leader="dot" w:pos="9060"/>
        </w:tabs>
        <w:rPr>
          <w:rFonts w:ascii="Calibri" w:eastAsiaTheme="minorEastAsia" w:hAnsi="Calibri" w:cs="Calibri"/>
          <w:noProof/>
          <w:kern w:val="2"/>
          <w:sz w:val="18"/>
          <w:szCs w:val="18"/>
          <w:lang w:val="en-GB" w:eastAsia="en-GB"/>
          <w14:ligatures w14:val="standardContextual"/>
        </w:rPr>
      </w:pPr>
      <w:hyperlink w:anchor="_Toc208824168" w:history="1">
        <w:r w:rsidRPr="002E5DDD">
          <w:rPr>
            <w:rStyle w:val="Hiperpovezava"/>
            <w:rFonts w:ascii="Calibri" w:hAnsi="Calibri" w:cs="Calibri"/>
            <w:noProof/>
            <w:sz w:val="18"/>
            <w:szCs w:val="18"/>
          </w:rPr>
          <w:t>Slika 4.2:</w:t>
        </w:r>
        <w:r w:rsidRPr="002E5DDD">
          <w:rPr>
            <w:rFonts w:ascii="Calibri" w:eastAsiaTheme="minorEastAsia" w:hAnsi="Calibri" w:cs="Calibri"/>
            <w:noProof/>
            <w:kern w:val="2"/>
            <w:sz w:val="18"/>
            <w:szCs w:val="18"/>
            <w:lang w:val="en-GB" w:eastAsia="en-GB"/>
            <w14:ligatures w14:val="standardContextual"/>
          </w:rPr>
          <w:tab/>
        </w:r>
        <w:r w:rsidRPr="002E5DDD">
          <w:rPr>
            <w:rStyle w:val="Hiperpovezava"/>
            <w:rFonts w:ascii="Calibri" w:hAnsi="Calibri" w:cs="Calibri"/>
            <w:noProof/>
            <w:sz w:val="18"/>
            <w:szCs w:val="18"/>
          </w:rPr>
          <w:t>Tloris nadstropja</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_Toc208824168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22</w:t>
        </w:r>
        <w:r w:rsidRPr="002E5DDD">
          <w:rPr>
            <w:rFonts w:ascii="Calibri" w:hAnsi="Calibri" w:cs="Calibri"/>
            <w:noProof/>
            <w:webHidden/>
            <w:sz w:val="18"/>
            <w:szCs w:val="18"/>
          </w:rPr>
          <w:fldChar w:fldCharType="end"/>
        </w:r>
      </w:hyperlink>
    </w:p>
    <w:p w14:paraId="0D86EA2C" w14:textId="3D70A0A8" w:rsidR="004F7D7D" w:rsidRPr="002E5DDD" w:rsidRDefault="004F7D7D">
      <w:pPr>
        <w:pStyle w:val="Kazaloslik"/>
        <w:tabs>
          <w:tab w:val="left" w:pos="1620"/>
          <w:tab w:val="right" w:leader="dot" w:pos="9060"/>
        </w:tabs>
        <w:rPr>
          <w:rFonts w:ascii="Calibri" w:eastAsiaTheme="minorEastAsia" w:hAnsi="Calibri" w:cs="Calibri"/>
          <w:noProof/>
          <w:kern w:val="2"/>
          <w:sz w:val="18"/>
          <w:szCs w:val="18"/>
          <w:lang w:val="en-GB" w:eastAsia="en-GB"/>
          <w14:ligatures w14:val="standardContextual"/>
        </w:rPr>
      </w:pPr>
      <w:hyperlink w:anchor="_Toc208824169" w:history="1">
        <w:r w:rsidRPr="002E5DDD">
          <w:rPr>
            <w:rStyle w:val="Hiperpovezava"/>
            <w:rFonts w:ascii="Calibri" w:hAnsi="Calibri" w:cs="Calibri"/>
            <w:noProof/>
            <w:sz w:val="18"/>
            <w:szCs w:val="18"/>
          </w:rPr>
          <w:t xml:space="preserve">Slika 6.1: </w:t>
        </w:r>
        <w:r w:rsidRPr="002E5DDD">
          <w:rPr>
            <w:rFonts w:ascii="Calibri" w:eastAsiaTheme="minorEastAsia" w:hAnsi="Calibri" w:cs="Calibri"/>
            <w:noProof/>
            <w:kern w:val="2"/>
            <w:sz w:val="18"/>
            <w:szCs w:val="18"/>
            <w:lang w:val="en-GB" w:eastAsia="en-GB"/>
            <w14:ligatures w14:val="standardContextual"/>
          </w:rPr>
          <w:tab/>
        </w:r>
        <w:r w:rsidRPr="002E5DDD">
          <w:rPr>
            <w:rStyle w:val="Hiperpovezava"/>
            <w:rFonts w:ascii="Calibri" w:hAnsi="Calibri" w:cs="Calibri"/>
            <w:noProof/>
            <w:sz w:val="18"/>
            <w:szCs w:val="18"/>
          </w:rPr>
          <w:t>Lokacija projekta</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_Toc208824169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29</w:t>
        </w:r>
        <w:r w:rsidRPr="002E5DDD">
          <w:rPr>
            <w:rFonts w:ascii="Calibri" w:hAnsi="Calibri" w:cs="Calibri"/>
            <w:noProof/>
            <w:webHidden/>
            <w:sz w:val="18"/>
            <w:szCs w:val="18"/>
          </w:rPr>
          <w:fldChar w:fldCharType="end"/>
        </w:r>
      </w:hyperlink>
    </w:p>
    <w:p w14:paraId="0BD26298" w14:textId="5DBE29B8" w:rsidR="004F7D7D" w:rsidRPr="002E5DDD" w:rsidRDefault="004F7D7D">
      <w:pPr>
        <w:pStyle w:val="Kazaloslik"/>
        <w:tabs>
          <w:tab w:val="left" w:pos="1620"/>
          <w:tab w:val="right" w:leader="dot" w:pos="9060"/>
        </w:tabs>
        <w:rPr>
          <w:rFonts w:ascii="Calibri" w:eastAsiaTheme="minorEastAsia" w:hAnsi="Calibri" w:cs="Calibri"/>
          <w:noProof/>
          <w:kern w:val="2"/>
          <w:sz w:val="18"/>
          <w:szCs w:val="18"/>
          <w:lang w:val="en-GB" w:eastAsia="en-GB"/>
          <w14:ligatures w14:val="standardContextual"/>
        </w:rPr>
      </w:pPr>
      <w:hyperlink w:anchor="_Toc208824170" w:history="1">
        <w:r w:rsidRPr="002E5DDD">
          <w:rPr>
            <w:rStyle w:val="Hiperpovezava"/>
            <w:rFonts w:ascii="Calibri" w:hAnsi="Calibri" w:cs="Calibri"/>
            <w:noProof/>
            <w:sz w:val="18"/>
            <w:szCs w:val="18"/>
          </w:rPr>
          <w:t xml:space="preserve">Slika 6.2: </w:t>
        </w:r>
        <w:r w:rsidRPr="002E5DDD">
          <w:rPr>
            <w:rFonts w:ascii="Calibri" w:eastAsiaTheme="minorEastAsia" w:hAnsi="Calibri" w:cs="Calibri"/>
            <w:noProof/>
            <w:kern w:val="2"/>
            <w:sz w:val="18"/>
            <w:szCs w:val="18"/>
            <w:lang w:val="en-GB" w:eastAsia="en-GB"/>
            <w14:ligatures w14:val="standardContextual"/>
          </w:rPr>
          <w:tab/>
        </w:r>
        <w:r w:rsidRPr="002E5DDD">
          <w:rPr>
            <w:rStyle w:val="Hiperpovezava"/>
            <w:rFonts w:ascii="Calibri" w:hAnsi="Calibri" w:cs="Calibri"/>
            <w:noProof/>
            <w:sz w:val="18"/>
            <w:szCs w:val="18"/>
          </w:rPr>
          <w:t>Namenska raba glede na prostorske akte</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_Toc208824170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30</w:t>
        </w:r>
        <w:r w:rsidRPr="002E5DDD">
          <w:rPr>
            <w:rFonts w:ascii="Calibri" w:hAnsi="Calibri" w:cs="Calibri"/>
            <w:noProof/>
            <w:webHidden/>
            <w:sz w:val="18"/>
            <w:szCs w:val="18"/>
          </w:rPr>
          <w:fldChar w:fldCharType="end"/>
        </w:r>
      </w:hyperlink>
    </w:p>
    <w:p w14:paraId="211D1512" w14:textId="12DE054B" w:rsidR="004F7D7D" w:rsidRPr="002E5DDD" w:rsidRDefault="004F7D7D">
      <w:pPr>
        <w:pStyle w:val="Kazaloslik"/>
        <w:tabs>
          <w:tab w:val="left" w:pos="1620"/>
          <w:tab w:val="right" w:leader="dot" w:pos="9060"/>
        </w:tabs>
        <w:rPr>
          <w:rFonts w:ascii="Calibri" w:eastAsiaTheme="minorEastAsia" w:hAnsi="Calibri" w:cs="Calibri"/>
          <w:noProof/>
          <w:kern w:val="2"/>
          <w:sz w:val="18"/>
          <w:szCs w:val="18"/>
          <w:lang w:val="en-GB" w:eastAsia="en-GB"/>
          <w14:ligatures w14:val="standardContextual"/>
        </w:rPr>
      </w:pPr>
      <w:hyperlink w:anchor="_Toc208824171" w:history="1">
        <w:r w:rsidRPr="002E5DDD">
          <w:rPr>
            <w:rStyle w:val="Hiperpovezava"/>
            <w:rFonts w:ascii="Calibri" w:hAnsi="Calibri" w:cs="Calibri"/>
            <w:noProof/>
            <w:sz w:val="18"/>
            <w:szCs w:val="18"/>
          </w:rPr>
          <w:t xml:space="preserve">Slika 6.3: </w:t>
        </w:r>
        <w:r w:rsidRPr="002E5DDD">
          <w:rPr>
            <w:rFonts w:ascii="Calibri" w:eastAsiaTheme="minorEastAsia" w:hAnsi="Calibri" w:cs="Calibri"/>
            <w:noProof/>
            <w:kern w:val="2"/>
            <w:sz w:val="18"/>
            <w:szCs w:val="18"/>
            <w:lang w:val="en-GB" w:eastAsia="en-GB"/>
            <w14:ligatures w14:val="standardContextual"/>
          </w:rPr>
          <w:tab/>
        </w:r>
        <w:r w:rsidRPr="002E5DDD">
          <w:rPr>
            <w:rStyle w:val="Hiperpovezava"/>
            <w:rFonts w:ascii="Calibri" w:hAnsi="Calibri" w:cs="Calibri"/>
            <w:noProof/>
            <w:sz w:val="18"/>
            <w:szCs w:val="18"/>
          </w:rPr>
          <w:t>Organizacijska shema projekta</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_Toc208824171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33</w:t>
        </w:r>
        <w:r w:rsidRPr="002E5DDD">
          <w:rPr>
            <w:rFonts w:ascii="Calibri" w:hAnsi="Calibri" w:cs="Calibri"/>
            <w:noProof/>
            <w:webHidden/>
            <w:sz w:val="18"/>
            <w:szCs w:val="18"/>
          </w:rPr>
          <w:fldChar w:fldCharType="end"/>
        </w:r>
      </w:hyperlink>
    </w:p>
    <w:p w14:paraId="73BE21B0" w14:textId="794EFBE8" w:rsidR="004F7D7D" w:rsidRPr="002E5DDD" w:rsidRDefault="004F7D7D">
      <w:pPr>
        <w:pStyle w:val="Kazaloslik"/>
        <w:tabs>
          <w:tab w:val="left" w:pos="1620"/>
          <w:tab w:val="right" w:leader="dot" w:pos="9060"/>
        </w:tabs>
        <w:rPr>
          <w:rFonts w:ascii="Calibri" w:eastAsiaTheme="minorEastAsia" w:hAnsi="Calibri" w:cs="Calibri"/>
          <w:noProof/>
          <w:kern w:val="2"/>
          <w:sz w:val="18"/>
          <w:szCs w:val="18"/>
          <w:lang w:val="en-GB" w:eastAsia="en-GB"/>
          <w14:ligatures w14:val="standardContextual"/>
        </w:rPr>
      </w:pPr>
      <w:hyperlink w:anchor="_Toc208824172" w:history="1">
        <w:r w:rsidRPr="002E5DDD">
          <w:rPr>
            <w:rStyle w:val="Hiperpovezava"/>
            <w:rFonts w:ascii="Calibri" w:hAnsi="Calibri" w:cs="Calibri"/>
            <w:noProof/>
            <w:sz w:val="18"/>
            <w:szCs w:val="18"/>
          </w:rPr>
          <w:t>Slika 7.1:</w:t>
        </w:r>
        <w:r w:rsidRPr="002E5DDD">
          <w:rPr>
            <w:rFonts w:ascii="Calibri" w:eastAsiaTheme="minorEastAsia" w:hAnsi="Calibri" w:cs="Calibri"/>
            <w:noProof/>
            <w:kern w:val="2"/>
            <w:sz w:val="18"/>
            <w:szCs w:val="18"/>
            <w:lang w:val="en-GB" w:eastAsia="en-GB"/>
            <w14:ligatures w14:val="standardContextual"/>
          </w:rPr>
          <w:tab/>
        </w:r>
        <w:r w:rsidRPr="002E5DDD">
          <w:rPr>
            <w:rStyle w:val="Hiperpovezava"/>
            <w:rFonts w:ascii="Calibri" w:hAnsi="Calibri" w:cs="Calibri"/>
            <w:noProof/>
            <w:sz w:val="18"/>
            <w:szCs w:val="18"/>
          </w:rPr>
          <w:t>Mejne vrednosti za pripravo investicijske dokumentacije</w:t>
        </w:r>
        <w:r w:rsidRPr="002E5DDD">
          <w:rPr>
            <w:rFonts w:ascii="Calibri" w:hAnsi="Calibri" w:cs="Calibri"/>
            <w:noProof/>
            <w:webHidden/>
            <w:sz w:val="18"/>
            <w:szCs w:val="18"/>
          </w:rPr>
          <w:tab/>
        </w:r>
        <w:r w:rsidRPr="002E5DDD">
          <w:rPr>
            <w:rFonts w:ascii="Calibri" w:hAnsi="Calibri" w:cs="Calibri"/>
            <w:noProof/>
            <w:webHidden/>
            <w:sz w:val="18"/>
            <w:szCs w:val="18"/>
          </w:rPr>
          <w:fldChar w:fldCharType="begin"/>
        </w:r>
        <w:r w:rsidRPr="002E5DDD">
          <w:rPr>
            <w:rFonts w:ascii="Calibri" w:hAnsi="Calibri" w:cs="Calibri"/>
            <w:noProof/>
            <w:webHidden/>
            <w:sz w:val="18"/>
            <w:szCs w:val="18"/>
          </w:rPr>
          <w:instrText xml:space="preserve"> PAGEREF _Toc208824172 \h </w:instrText>
        </w:r>
        <w:r w:rsidRPr="002E5DDD">
          <w:rPr>
            <w:rFonts w:ascii="Calibri" w:hAnsi="Calibri" w:cs="Calibri"/>
            <w:noProof/>
            <w:webHidden/>
            <w:sz w:val="18"/>
            <w:szCs w:val="18"/>
          </w:rPr>
        </w:r>
        <w:r w:rsidRPr="002E5DDD">
          <w:rPr>
            <w:rFonts w:ascii="Calibri" w:hAnsi="Calibri" w:cs="Calibri"/>
            <w:noProof/>
            <w:webHidden/>
            <w:sz w:val="18"/>
            <w:szCs w:val="18"/>
          </w:rPr>
          <w:fldChar w:fldCharType="separate"/>
        </w:r>
        <w:r w:rsidR="006877BB">
          <w:rPr>
            <w:rFonts w:ascii="Calibri" w:hAnsi="Calibri" w:cs="Calibri"/>
            <w:noProof/>
            <w:webHidden/>
            <w:sz w:val="18"/>
            <w:szCs w:val="18"/>
          </w:rPr>
          <w:t>37</w:t>
        </w:r>
        <w:r w:rsidRPr="002E5DDD">
          <w:rPr>
            <w:rFonts w:ascii="Calibri" w:hAnsi="Calibri" w:cs="Calibri"/>
            <w:noProof/>
            <w:webHidden/>
            <w:sz w:val="18"/>
            <w:szCs w:val="18"/>
          </w:rPr>
          <w:fldChar w:fldCharType="end"/>
        </w:r>
      </w:hyperlink>
    </w:p>
    <w:p w14:paraId="2FB5C0F4" w14:textId="601F4815" w:rsidR="00E94F07" w:rsidRPr="002E5DDD" w:rsidRDefault="00E94F07" w:rsidP="003517B3">
      <w:pPr>
        <w:tabs>
          <w:tab w:val="left" w:pos="540"/>
          <w:tab w:val="left" w:pos="1134"/>
        </w:tabs>
        <w:spacing w:line="276" w:lineRule="auto"/>
        <w:jc w:val="both"/>
        <w:rPr>
          <w:rFonts w:ascii="Calibri" w:hAnsi="Calibri" w:cs="Calibri"/>
          <w:sz w:val="18"/>
          <w:szCs w:val="18"/>
        </w:rPr>
      </w:pPr>
      <w:r w:rsidRPr="002E5DDD">
        <w:rPr>
          <w:rFonts w:ascii="Calibri" w:hAnsi="Calibri" w:cs="Calibri"/>
          <w:sz w:val="18"/>
          <w:szCs w:val="18"/>
        </w:rPr>
        <w:fldChar w:fldCharType="end"/>
      </w:r>
    </w:p>
    <w:p w14:paraId="6AB82BD3" w14:textId="77777777" w:rsidR="00E94F07" w:rsidRPr="002E5DDD" w:rsidRDefault="00E94F07" w:rsidP="00E94F07">
      <w:pPr>
        <w:tabs>
          <w:tab w:val="left" w:pos="540"/>
        </w:tabs>
        <w:spacing w:line="276" w:lineRule="auto"/>
        <w:rPr>
          <w:rFonts w:ascii="Calibri" w:hAnsi="Calibri" w:cs="Calibri"/>
          <w:sz w:val="20"/>
          <w:szCs w:val="20"/>
        </w:rPr>
        <w:sectPr w:rsidR="00E94F07" w:rsidRPr="002E5DDD" w:rsidSect="00F23BFE">
          <w:headerReference w:type="default" r:id="rId12"/>
          <w:footerReference w:type="default" r:id="rId13"/>
          <w:pgSz w:w="11906" w:h="16838"/>
          <w:pgMar w:top="1985" w:right="1418" w:bottom="1418" w:left="1418" w:header="709" w:footer="709" w:gutter="0"/>
          <w:pgNumType w:start="1"/>
          <w:cols w:space="708"/>
          <w:docGrid w:linePitch="360"/>
        </w:sectPr>
      </w:pPr>
    </w:p>
    <w:p w14:paraId="36764007" w14:textId="77777777" w:rsidR="00E94F07" w:rsidRPr="000D4F4C" w:rsidRDefault="00E94F07" w:rsidP="00E94F07">
      <w:pPr>
        <w:pStyle w:val="Naslov1"/>
      </w:pPr>
      <w:bookmarkStart w:id="0" w:name="_Toc179610629"/>
      <w:bookmarkStart w:id="1" w:name="_Toc184534480"/>
      <w:bookmarkStart w:id="2" w:name="_Toc184617833"/>
      <w:bookmarkStart w:id="3" w:name="_Toc188335203"/>
      <w:bookmarkStart w:id="4" w:name="_Toc188335385"/>
      <w:bookmarkStart w:id="5" w:name="_Toc189276938"/>
      <w:bookmarkStart w:id="6" w:name="_Toc205784718"/>
      <w:bookmarkStart w:id="7" w:name="_Toc211928176"/>
      <w:bookmarkStart w:id="8" w:name="_Toc268858612"/>
      <w:bookmarkStart w:id="9" w:name="_Toc291143634"/>
      <w:bookmarkStart w:id="10" w:name="_Toc209166671"/>
      <w:r w:rsidRPr="000D4F4C">
        <w:lastRenderedPageBreak/>
        <w:t>NAVEDBA INVESTITORJA, IZDELOVALCA INVESTICIJSKE DOKUMENTACIJE IN BODOČEGA UPRAVLJAVCA TER STROKOVNIH DELAVCEV OZIROMA SLUŽB, ODGOVORNIH ZA PRIPRAVO IN NADZOR NAD PRIPRAVO USTREZNE INVESTICIJSKE TER PROJEKTNE, TEHNIČNE IN DRUGE DOKUMENTACIJE</w:t>
      </w:r>
      <w:bookmarkEnd w:id="0"/>
      <w:bookmarkEnd w:id="1"/>
      <w:bookmarkEnd w:id="2"/>
      <w:bookmarkEnd w:id="3"/>
      <w:bookmarkEnd w:id="4"/>
      <w:bookmarkEnd w:id="5"/>
      <w:bookmarkEnd w:id="6"/>
      <w:bookmarkEnd w:id="7"/>
      <w:bookmarkEnd w:id="8"/>
      <w:bookmarkEnd w:id="9"/>
      <w:bookmarkEnd w:id="10"/>
    </w:p>
    <w:p w14:paraId="7183287A" w14:textId="77777777" w:rsidR="00E94F07" w:rsidRPr="000D4F4C" w:rsidRDefault="00E94F07" w:rsidP="00E94F07">
      <w:pPr>
        <w:tabs>
          <w:tab w:val="left" w:pos="540"/>
        </w:tabs>
        <w:spacing w:line="276" w:lineRule="auto"/>
        <w:rPr>
          <w:rFonts w:ascii="Calibri" w:hAnsi="Calibri" w:cs="Calibri"/>
          <w:sz w:val="20"/>
          <w:szCs w:val="20"/>
        </w:rPr>
      </w:pPr>
    </w:p>
    <w:p w14:paraId="4FB4CBA7" w14:textId="77777777" w:rsidR="00E94F07" w:rsidRPr="000D4F4C" w:rsidRDefault="00E94F07" w:rsidP="00E94F07">
      <w:pPr>
        <w:spacing w:line="276" w:lineRule="auto"/>
        <w:rPr>
          <w:rFonts w:ascii="Calibri" w:hAnsi="Calibri" w:cs="Calibri"/>
          <w:sz w:val="20"/>
          <w:szCs w:val="20"/>
        </w:rPr>
      </w:pPr>
    </w:p>
    <w:p w14:paraId="65F59EE8" w14:textId="77777777" w:rsidR="00E94F07" w:rsidRPr="000D4F4C" w:rsidRDefault="00E94F07" w:rsidP="00E94F07">
      <w:pPr>
        <w:pStyle w:val="Naslov2"/>
      </w:pPr>
      <w:bookmarkStart w:id="11" w:name="_Toc148429009"/>
      <w:bookmarkStart w:id="12" w:name="_Toc151969922"/>
      <w:bookmarkStart w:id="13" w:name="_Toc178670855"/>
      <w:bookmarkStart w:id="14" w:name="_Toc179610630"/>
      <w:bookmarkStart w:id="15" w:name="_Toc184534481"/>
      <w:bookmarkStart w:id="16" w:name="_Toc184617834"/>
      <w:bookmarkStart w:id="17" w:name="_Toc188335204"/>
      <w:bookmarkStart w:id="18" w:name="_Toc188335386"/>
      <w:bookmarkStart w:id="19" w:name="_Toc189276939"/>
      <w:bookmarkStart w:id="20" w:name="_Toc205784719"/>
      <w:bookmarkStart w:id="21" w:name="_Toc211928177"/>
      <w:bookmarkStart w:id="22" w:name="_Toc268858613"/>
      <w:bookmarkStart w:id="23" w:name="_Toc291143635"/>
      <w:bookmarkStart w:id="24" w:name="_Toc209166672"/>
      <w:r w:rsidRPr="000D4F4C">
        <w:t>Opredelitev investitorj</w:t>
      </w:r>
      <w:bookmarkEnd w:id="11"/>
      <w:bookmarkEnd w:id="12"/>
      <w:bookmarkEnd w:id="13"/>
      <w:bookmarkEnd w:id="14"/>
      <w:bookmarkEnd w:id="15"/>
      <w:bookmarkEnd w:id="16"/>
      <w:bookmarkEnd w:id="17"/>
      <w:bookmarkEnd w:id="18"/>
      <w:bookmarkEnd w:id="19"/>
      <w:bookmarkEnd w:id="20"/>
      <w:bookmarkEnd w:id="21"/>
      <w:bookmarkEnd w:id="22"/>
      <w:r w:rsidRPr="000D4F4C">
        <w:t>a</w:t>
      </w:r>
      <w:bookmarkEnd w:id="23"/>
      <w:bookmarkEnd w:id="24"/>
    </w:p>
    <w:p w14:paraId="1ADE10F0" w14:textId="77777777" w:rsidR="00E94F07" w:rsidRPr="000D4F4C" w:rsidRDefault="00E94F07" w:rsidP="00E94F07">
      <w:pPr>
        <w:spacing w:line="276" w:lineRule="auto"/>
        <w:rPr>
          <w:rFonts w:ascii="Calibri" w:hAnsi="Calibri" w:cs="Calibri"/>
          <w:sz w:val="20"/>
          <w:szCs w:val="20"/>
        </w:rPr>
      </w:pPr>
      <w:bookmarkStart w:id="25" w:name="_Hlk35531627"/>
    </w:p>
    <w:p w14:paraId="26EE5BFE" w14:textId="77777777" w:rsidR="00281518" w:rsidRPr="000D4F4C" w:rsidRDefault="00281518" w:rsidP="00E94F07">
      <w:pPr>
        <w:spacing w:line="276" w:lineRule="auto"/>
        <w:rPr>
          <w:rFonts w:ascii="Calibri" w:hAnsi="Calibri" w:cs="Calibri"/>
          <w:sz w:val="20"/>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973"/>
        <w:gridCol w:w="4115"/>
      </w:tblGrid>
      <w:tr w:rsidR="00281518" w:rsidRPr="000D4F4C" w14:paraId="7546DBD4" w14:textId="77777777" w:rsidTr="00A06AB1">
        <w:tc>
          <w:tcPr>
            <w:tcW w:w="1696" w:type="dxa"/>
            <w:vMerge w:val="restart"/>
            <w:vAlign w:val="center"/>
          </w:tcPr>
          <w:p w14:paraId="269D8E61" w14:textId="3034E9E7" w:rsidR="00281518" w:rsidRPr="000D4F4C" w:rsidRDefault="00281518" w:rsidP="00A06AB1">
            <w:pPr>
              <w:spacing w:line="276" w:lineRule="auto"/>
              <w:jc w:val="center"/>
              <w:rPr>
                <w:rFonts w:ascii="Calibri" w:hAnsi="Calibri" w:cs="Calibri"/>
                <w:sz w:val="20"/>
                <w:szCs w:val="20"/>
              </w:rPr>
            </w:pPr>
            <w:r w:rsidRPr="000D4F4C">
              <w:rPr>
                <w:noProof/>
              </w:rPr>
              <w:drawing>
                <wp:inline distT="0" distB="0" distL="0" distR="0" wp14:anchorId="78FE1483" wp14:editId="4665ECC3">
                  <wp:extent cx="616240" cy="704850"/>
                  <wp:effectExtent l="0" t="0" r="0" b="0"/>
                  <wp:docPr id="1526095774" name="Slika 1" descr="Slika, ki vsebuje besede simbol, grb, emblem, znač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95774" name="Slika 1" descr="Slika, ki vsebuje besede simbol, grb, emblem, značka&#10;&#10;Opis je samodejno ustvarjen"/>
                          <pic:cNvPicPr/>
                        </pic:nvPicPr>
                        <pic:blipFill>
                          <a:blip r:embed="rId9"/>
                          <a:stretch>
                            <a:fillRect/>
                          </a:stretch>
                        </pic:blipFill>
                        <pic:spPr>
                          <a:xfrm>
                            <a:off x="0" y="0"/>
                            <a:ext cx="617473" cy="706260"/>
                          </a:xfrm>
                          <a:prstGeom prst="rect">
                            <a:avLst/>
                          </a:prstGeom>
                        </pic:spPr>
                      </pic:pic>
                    </a:graphicData>
                  </a:graphic>
                </wp:inline>
              </w:drawing>
            </w:r>
          </w:p>
        </w:tc>
        <w:tc>
          <w:tcPr>
            <w:tcW w:w="2973" w:type="dxa"/>
            <w:vAlign w:val="center"/>
          </w:tcPr>
          <w:p w14:paraId="056BE2FA" w14:textId="29045D30" w:rsidR="00281518" w:rsidRPr="000D4F4C" w:rsidRDefault="00281518" w:rsidP="00281518">
            <w:pPr>
              <w:tabs>
                <w:tab w:val="left" w:pos="1701"/>
                <w:tab w:val="left" w:pos="3402"/>
              </w:tabs>
              <w:rPr>
                <w:rFonts w:ascii="Calibri" w:hAnsi="Calibri" w:cs="Calibri"/>
                <w:sz w:val="20"/>
                <w:szCs w:val="20"/>
              </w:rPr>
            </w:pPr>
            <w:r w:rsidRPr="000D4F4C">
              <w:rPr>
                <w:rFonts w:ascii="Calibri" w:hAnsi="Calibri" w:cs="Calibri"/>
                <w:sz w:val="20"/>
                <w:szCs w:val="20"/>
              </w:rPr>
              <w:t>Investitor:</w:t>
            </w:r>
          </w:p>
        </w:tc>
        <w:tc>
          <w:tcPr>
            <w:tcW w:w="4115" w:type="dxa"/>
            <w:vAlign w:val="center"/>
          </w:tcPr>
          <w:p w14:paraId="16EF4C17" w14:textId="36032C3E" w:rsidR="00281518" w:rsidRPr="000D4F4C" w:rsidRDefault="00281518" w:rsidP="00281518">
            <w:pPr>
              <w:spacing w:line="276" w:lineRule="auto"/>
              <w:rPr>
                <w:rFonts w:ascii="Calibri" w:hAnsi="Calibri" w:cs="Calibri"/>
                <w:sz w:val="20"/>
                <w:szCs w:val="20"/>
              </w:rPr>
            </w:pPr>
            <w:r w:rsidRPr="000D4F4C">
              <w:rPr>
                <w:rFonts w:ascii="Calibri" w:hAnsi="Calibri" w:cs="Calibri"/>
                <w:b/>
                <w:sz w:val="20"/>
                <w:szCs w:val="20"/>
              </w:rPr>
              <w:t>OBČINA IG</w:t>
            </w:r>
          </w:p>
        </w:tc>
      </w:tr>
      <w:tr w:rsidR="00281518" w:rsidRPr="000D4F4C" w14:paraId="5E7F9786" w14:textId="77777777" w:rsidTr="00A06AB1">
        <w:tc>
          <w:tcPr>
            <w:tcW w:w="1696" w:type="dxa"/>
            <w:vMerge/>
          </w:tcPr>
          <w:p w14:paraId="3A6C4D2D" w14:textId="001B3E62" w:rsidR="00281518" w:rsidRPr="000D4F4C" w:rsidRDefault="00281518" w:rsidP="00E94F07">
            <w:pPr>
              <w:spacing w:line="276" w:lineRule="auto"/>
              <w:rPr>
                <w:rFonts w:ascii="Calibri" w:hAnsi="Calibri" w:cs="Calibri"/>
                <w:sz w:val="20"/>
                <w:szCs w:val="20"/>
              </w:rPr>
            </w:pPr>
          </w:p>
        </w:tc>
        <w:tc>
          <w:tcPr>
            <w:tcW w:w="2973" w:type="dxa"/>
            <w:vAlign w:val="center"/>
          </w:tcPr>
          <w:p w14:paraId="67D9863F" w14:textId="22B230BC" w:rsidR="00281518" w:rsidRPr="000D4F4C" w:rsidRDefault="00281518" w:rsidP="00281518">
            <w:pPr>
              <w:tabs>
                <w:tab w:val="left" w:pos="1701"/>
                <w:tab w:val="left" w:pos="3402"/>
              </w:tabs>
              <w:rPr>
                <w:rFonts w:ascii="Calibri" w:hAnsi="Calibri" w:cs="Calibri"/>
                <w:sz w:val="20"/>
                <w:szCs w:val="20"/>
              </w:rPr>
            </w:pPr>
            <w:r w:rsidRPr="000D4F4C">
              <w:rPr>
                <w:rFonts w:ascii="Calibri" w:hAnsi="Calibri" w:cs="Calibri"/>
                <w:sz w:val="20"/>
                <w:szCs w:val="20"/>
              </w:rPr>
              <w:t xml:space="preserve">Naslov: </w:t>
            </w:r>
          </w:p>
        </w:tc>
        <w:tc>
          <w:tcPr>
            <w:tcW w:w="4115" w:type="dxa"/>
            <w:vAlign w:val="center"/>
          </w:tcPr>
          <w:p w14:paraId="1F0002FE" w14:textId="2E1EFCBA" w:rsidR="00281518" w:rsidRPr="000D4F4C" w:rsidRDefault="00281518" w:rsidP="00281518">
            <w:pPr>
              <w:spacing w:line="276" w:lineRule="auto"/>
              <w:rPr>
                <w:rFonts w:ascii="Calibri" w:hAnsi="Calibri" w:cs="Calibri"/>
                <w:sz w:val="20"/>
                <w:szCs w:val="20"/>
              </w:rPr>
            </w:pPr>
            <w:r w:rsidRPr="000D4F4C">
              <w:rPr>
                <w:rFonts w:ascii="Calibri" w:hAnsi="Calibri" w:cs="Calibri"/>
                <w:sz w:val="20"/>
                <w:szCs w:val="20"/>
              </w:rPr>
              <w:t>Govekarjeva cesta 6, SI- 1292 Ig</w:t>
            </w:r>
          </w:p>
        </w:tc>
      </w:tr>
      <w:tr w:rsidR="00281518" w:rsidRPr="000D4F4C" w14:paraId="12239F63" w14:textId="77777777" w:rsidTr="00A06AB1">
        <w:tc>
          <w:tcPr>
            <w:tcW w:w="1696" w:type="dxa"/>
            <w:vMerge/>
          </w:tcPr>
          <w:p w14:paraId="5FE4D3EF" w14:textId="77777777" w:rsidR="00281518" w:rsidRPr="000D4F4C" w:rsidRDefault="00281518" w:rsidP="00E94F07">
            <w:pPr>
              <w:spacing w:line="276" w:lineRule="auto"/>
              <w:rPr>
                <w:rFonts w:ascii="Calibri" w:hAnsi="Calibri" w:cs="Calibri"/>
                <w:sz w:val="20"/>
                <w:szCs w:val="20"/>
              </w:rPr>
            </w:pPr>
          </w:p>
        </w:tc>
        <w:tc>
          <w:tcPr>
            <w:tcW w:w="2973" w:type="dxa"/>
            <w:vAlign w:val="center"/>
          </w:tcPr>
          <w:p w14:paraId="68A35303" w14:textId="08C58A09" w:rsidR="00281518" w:rsidRPr="000D4F4C" w:rsidRDefault="00281518" w:rsidP="00281518">
            <w:pPr>
              <w:tabs>
                <w:tab w:val="left" w:pos="1701"/>
                <w:tab w:val="left" w:pos="3402"/>
              </w:tabs>
              <w:rPr>
                <w:rFonts w:ascii="Calibri" w:hAnsi="Calibri" w:cs="Calibri"/>
                <w:sz w:val="20"/>
                <w:szCs w:val="20"/>
              </w:rPr>
            </w:pPr>
            <w:r w:rsidRPr="000D4F4C">
              <w:rPr>
                <w:rFonts w:ascii="Calibri" w:hAnsi="Calibri" w:cs="Calibri"/>
                <w:sz w:val="20"/>
                <w:szCs w:val="20"/>
              </w:rPr>
              <w:t>Telefon:</w:t>
            </w:r>
          </w:p>
        </w:tc>
        <w:tc>
          <w:tcPr>
            <w:tcW w:w="4115" w:type="dxa"/>
            <w:vAlign w:val="center"/>
          </w:tcPr>
          <w:p w14:paraId="5CB4761A" w14:textId="23F93741" w:rsidR="00281518" w:rsidRPr="000D4F4C" w:rsidRDefault="00281518" w:rsidP="00281518">
            <w:pPr>
              <w:spacing w:line="276" w:lineRule="auto"/>
              <w:rPr>
                <w:rFonts w:ascii="Calibri" w:hAnsi="Calibri" w:cs="Calibri"/>
                <w:sz w:val="20"/>
                <w:szCs w:val="20"/>
              </w:rPr>
            </w:pPr>
            <w:r w:rsidRPr="000D4F4C">
              <w:rPr>
                <w:rFonts w:ascii="Calibri" w:hAnsi="Calibri" w:cs="Calibri"/>
                <w:sz w:val="20"/>
                <w:szCs w:val="20"/>
              </w:rPr>
              <w:t>+386 (0)1 280 23 00</w:t>
            </w:r>
          </w:p>
        </w:tc>
      </w:tr>
      <w:tr w:rsidR="00281518" w:rsidRPr="000D4F4C" w14:paraId="22EA8480" w14:textId="77777777" w:rsidTr="00A06AB1">
        <w:tc>
          <w:tcPr>
            <w:tcW w:w="1696" w:type="dxa"/>
            <w:vMerge/>
          </w:tcPr>
          <w:p w14:paraId="7BA64791" w14:textId="77777777" w:rsidR="00281518" w:rsidRPr="000D4F4C" w:rsidRDefault="00281518" w:rsidP="00E94F07">
            <w:pPr>
              <w:spacing w:line="276" w:lineRule="auto"/>
              <w:rPr>
                <w:rFonts w:ascii="Calibri" w:hAnsi="Calibri" w:cs="Calibri"/>
                <w:sz w:val="20"/>
                <w:szCs w:val="20"/>
              </w:rPr>
            </w:pPr>
          </w:p>
        </w:tc>
        <w:tc>
          <w:tcPr>
            <w:tcW w:w="2973" w:type="dxa"/>
            <w:vAlign w:val="center"/>
          </w:tcPr>
          <w:p w14:paraId="35148521" w14:textId="6EA3F29B" w:rsidR="00281518" w:rsidRPr="000D4F4C" w:rsidRDefault="00281518" w:rsidP="00281518">
            <w:pPr>
              <w:tabs>
                <w:tab w:val="left" w:pos="1701"/>
                <w:tab w:val="left" w:pos="3402"/>
              </w:tabs>
              <w:rPr>
                <w:rFonts w:ascii="Calibri" w:hAnsi="Calibri" w:cs="Calibri"/>
                <w:sz w:val="20"/>
                <w:szCs w:val="20"/>
              </w:rPr>
            </w:pPr>
            <w:r w:rsidRPr="000D4F4C">
              <w:rPr>
                <w:rFonts w:ascii="Calibri" w:hAnsi="Calibri" w:cs="Calibri"/>
                <w:sz w:val="20"/>
                <w:szCs w:val="20"/>
              </w:rPr>
              <w:t>E-mail:</w:t>
            </w:r>
          </w:p>
        </w:tc>
        <w:tc>
          <w:tcPr>
            <w:tcW w:w="4115" w:type="dxa"/>
            <w:vAlign w:val="center"/>
          </w:tcPr>
          <w:p w14:paraId="6F441BC7" w14:textId="1155745A" w:rsidR="00281518" w:rsidRPr="000D4F4C" w:rsidRDefault="00281518" w:rsidP="00281518">
            <w:pPr>
              <w:spacing w:line="276" w:lineRule="auto"/>
              <w:rPr>
                <w:rFonts w:ascii="Calibri" w:hAnsi="Calibri" w:cs="Calibri"/>
                <w:sz w:val="20"/>
                <w:szCs w:val="20"/>
              </w:rPr>
            </w:pPr>
            <w:r w:rsidRPr="000D4F4C">
              <w:rPr>
                <w:rStyle w:val="Hiperpovezava"/>
                <w:rFonts w:ascii="Calibri" w:hAnsi="Calibri" w:cs="Calibri"/>
                <w:sz w:val="20"/>
              </w:rPr>
              <w:t>info@obcina-ig.si</w:t>
            </w:r>
          </w:p>
        </w:tc>
      </w:tr>
      <w:tr w:rsidR="00281518" w:rsidRPr="000D4F4C" w14:paraId="5B16AC94" w14:textId="77777777" w:rsidTr="00A06AB1">
        <w:tc>
          <w:tcPr>
            <w:tcW w:w="1696" w:type="dxa"/>
            <w:vMerge/>
          </w:tcPr>
          <w:p w14:paraId="19E9E8DC" w14:textId="77777777" w:rsidR="00281518" w:rsidRPr="000D4F4C" w:rsidRDefault="00281518" w:rsidP="00E94F07">
            <w:pPr>
              <w:spacing w:line="276" w:lineRule="auto"/>
              <w:rPr>
                <w:rFonts w:ascii="Calibri" w:hAnsi="Calibri" w:cs="Calibri"/>
                <w:sz w:val="20"/>
                <w:szCs w:val="20"/>
              </w:rPr>
            </w:pPr>
          </w:p>
        </w:tc>
        <w:tc>
          <w:tcPr>
            <w:tcW w:w="2973" w:type="dxa"/>
            <w:vAlign w:val="center"/>
          </w:tcPr>
          <w:p w14:paraId="3D9708E7" w14:textId="4ED295B2" w:rsidR="00281518" w:rsidRPr="000D4F4C" w:rsidRDefault="00281518" w:rsidP="00281518">
            <w:pPr>
              <w:spacing w:line="276" w:lineRule="auto"/>
              <w:rPr>
                <w:rFonts w:ascii="Calibri" w:hAnsi="Calibri" w:cs="Calibri"/>
                <w:sz w:val="20"/>
                <w:szCs w:val="20"/>
              </w:rPr>
            </w:pPr>
            <w:r w:rsidRPr="000D4F4C">
              <w:rPr>
                <w:rFonts w:ascii="Calibri" w:hAnsi="Calibri" w:cs="Calibri"/>
                <w:sz w:val="20"/>
                <w:szCs w:val="20"/>
              </w:rPr>
              <w:t>Odgovorna oseba:</w:t>
            </w:r>
          </w:p>
        </w:tc>
        <w:tc>
          <w:tcPr>
            <w:tcW w:w="4115" w:type="dxa"/>
            <w:vAlign w:val="center"/>
          </w:tcPr>
          <w:p w14:paraId="663D5C9C" w14:textId="7993B863" w:rsidR="00281518" w:rsidRPr="000D4F4C" w:rsidRDefault="00281518" w:rsidP="00281518">
            <w:pPr>
              <w:spacing w:line="276" w:lineRule="auto"/>
              <w:rPr>
                <w:rFonts w:ascii="Calibri" w:hAnsi="Calibri" w:cs="Calibri"/>
                <w:sz w:val="20"/>
                <w:szCs w:val="20"/>
              </w:rPr>
            </w:pPr>
            <w:r w:rsidRPr="000D4F4C">
              <w:rPr>
                <w:rFonts w:ascii="Calibri" w:hAnsi="Calibri" w:cs="Calibri"/>
                <w:b/>
                <w:bCs/>
                <w:sz w:val="20"/>
                <w:szCs w:val="20"/>
              </w:rPr>
              <w:t>Zlatko Usenik</w:t>
            </w:r>
            <w:r w:rsidRPr="000D4F4C">
              <w:rPr>
                <w:rFonts w:ascii="Calibri" w:hAnsi="Calibri" w:cs="Calibri"/>
                <w:sz w:val="20"/>
                <w:szCs w:val="20"/>
              </w:rPr>
              <w:t>, župan</w:t>
            </w:r>
          </w:p>
        </w:tc>
      </w:tr>
      <w:tr w:rsidR="00281518" w:rsidRPr="000D4F4C" w14:paraId="0D95198A" w14:textId="77777777" w:rsidTr="00A06AB1">
        <w:tc>
          <w:tcPr>
            <w:tcW w:w="1696" w:type="dxa"/>
            <w:vMerge/>
          </w:tcPr>
          <w:p w14:paraId="0FE796CA" w14:textId="77777777" w:rsidR="00281518" w:rsidRPr="000D4F4C" w:rsidRDefault="00281518" w:rsidP="00E94F07">
            <w:pPr>
              <w:spacing w:line="276" w:lineRule="auto"/>
              <w:rPr>
                <w:rFonts w:ascii="Calibri" w:hAnsi="Calibri" w:cs="Calibri"/>
                <w:sz w:val="20"/>
                <w:szCs w:val="20"/>
              </w:rPr>
            </w:pPr>
          </w:p>
        </w:tc>
        <w:tc>
          <w:tcPr>
            <w:tcW w:w="2973" w:type="dxa"/>
            <w:vAlign w:val="center"/>
          </w:tcPr>
          <w:p w14:paraId="413878B7" w14:textId="77777777" w:rsidR="00A06AB1" w:rsidRPr="000D4F4C" w:rsidRDefault="00A06AB1" w:rsidP="00281518">
            <w:pPr>
              <w:spacing w:line="276" w:lineRule="auto"/>
              <w:rPr>
                <w:rFonts w:ascii="Calibri" w:hAnsi="Calibri" w:cs="Calibri"/>
                <w:b/>
                <w:sz w:val="20"/>
                <w:szCs w:val="20"/>
              </w:rPr>
            </w:pPr>
          </w:p>
          <w:p w14:paraId="62B90E31" w14:textId="77777777" w:rsidR="00A06AB1" w:rsidRPr="000D4F4C" w:rsidRDefault="00A06AB1" w:rsidP="00281518">
            <w:pPr>
              <w:spacing w:line="276" w:lineRule="auto"/>
              <w:rPr>
                <w:rFonts w:ascii="Calibri" w:hAnsi="Calibri" w:cs="Calibri"/>
                <w:b/>
                <w:sz w:val="20"/>
                <w:szCs w:val="20"/>
              </w:rPr>
            </w:pPr>
          </w:p>
          <w:p w14:paraId="0549516B" w14:textId="77777777" w:rsidR="00A06AB1" w:rsidRPr="000D4F4C" w:rsidRDefault="00A06AB1" w:rsidP="00281518">
            <w:pPr>
              <w:spacing w:line="276" w:lineRule="auto"/>
              <w:rPr>
                <w:rFonts w:ascii="Calibri" w:hAnsi="Calibri" w:cs="Calibri"/>
                <w:b/>
                <w:sz w:val="20"/>
                <w:szCs w:val="20"/>
              </w:rPr>
            </w:pPr>
          </w:p>
          <w:p w14:paraId="429081E0" w14:textId="706246F6" w:rsidR="00281518" w:rsidRPr="000D4F4C" w:rsidRDefault="00281518" w:rsidP="00281518">
            <w:pPr>
              <w:spacing w:line="276" w:lineRule="auto"/>
              <w:rPr>
                <w:rFonts w:ascii="Calibri" w:hAnsi="Calibri" w:cs="Calibri"/>
                <w:sz w:val="20"/>
                <w:szCs w:val="20"/>
              </w:rPr>
            </w:pPr>
            <w:r w:rsidRPr="000D4F4C">
              <w:rPr>
                <w:rFonts w:ascii="Calibri" w:hAnsi="Calibri" w:cs="Calibri"/>
                <w:b/>
                <w:sz w:val="20"/>
                <w:szCs w:val="20"/>
              </w:rPr>
              <w:t>Podpis odgovorne osebe:</w:t>
            </w:r>
          </w:p>
        </w:tc>
        <w:tc>
          <w:tcPr>
            <w:tcW w:w="4115" w:type="dxa"/>
            <w:tcBorders>
              <w:bottom w:val="single" w:sz="4" w:space="0" w:color="auto"/>
            </w:tcBorders>
            <w:vAlign w:val="center"/>
          </w:tcPr>
          <w:p w14:paraId="3CD33495" w14:textId="77777777" w:rsidR="00281518" w:rsidRPr="000D4F4C" w:rsidRDefault="00281518" w:rsidP="00281518">
            <w:pPr>
              <w:spacing w:line="276" w:lineRule="auto"/>
              <w:rPr>
                <w:rFonts w:ascii="Calibri" w:hAnsi="Calibri" w:cs="Calibri"/>
                <w:sz w:val="20"/>
                <w:szCs w:val="20"/>
              </w:rPr>
            </w:pPr>
          </w:p>
        </w:tc>
      </w:tr>
      <w:tr w:rsidR="00281518" w:rsidRPr="000D4F4C" w14:paraId="0F3C0060" w14:textId="77777777" w:rsidTr="00A06AB1">
        <w:tc>
          <w:tcPr>
            <w:tcW w:w="1696" w:type="dxa"/>
            <w:vMerge/>
          </w:tcPr>
          <w:p w14:paraId="6994AF64" w14:textId="77777777" w:rsidR="00281518" w:rsidRPr="000D4F4C" w:rsidRDefault="00281518" w:rsidP="00E94F07">
            <w:pPr>
              <w:spacing w:line="276" w:lineRule="auto"/>
              <w:rPr>
                <w:rFonts w:ascii="Calibri" w:hAnsi="Calibri" w:cs="Calibri"/>
                <w:sz w:val="20"/>
                <w:szCs w:val="20"/>
              </w:rPr>
            </w:pPr>
          </w:p>
        </w:tc>
        <w:tc>
          <w:tcPr>
            <w:tcW w:w="2973" w:type="dxa"/>
            <w:vAlign w:val="center"/>
          </w:tcPr>
          <w:p w14:paraId="6E90CFD9" w14:textId="77777777" w:rsidR="00A06AB1" w:rsidRPr="000D4F4C" w:rsidRDefault="00A06AB1" w:rsidP="00281518">
            <w:pPr>
              <w:spacing w:line="276" w:lineRule="auto"/>
              <w:rPr>
                <w:rFonts w:ascii="Calibri" w:hAnsi="Calibri" w:cs="Calibri"/>
                <w:b/>
                <w:sz w:val="20"/>
                <w:szCs w:val="20"/>
              </w:rPr>
            </w:pPr>
          </w:p>
          <w:p w14:paraId="6220ADF3" w14:textId="77777777" w:rsidR="00A06AB1" w:rsidRPr="000D4F4C" w:rsidRDefault="00A06AB1" w:rsidP="00281518">
            <w:pPr>
              <w:spacing w:line="276" w:lineRule="auto"/>
              <w:rPr>
                <w:rFonts w:ascii="Calibri" w:hAnsi="Calibri" w:cs="Calibri"/>
                <w:b/>
                <w:sz w:val="20"/>
                <w:szCs w:val="20"/>
              </w:rPr>
            </w:pPr>
          </w:p>
          <w:p w14:paraId="0F3B425A" w14:textId="77777777" w:rsidR="00A06AB1" w:rsidRPr="000D4F4C" w:rsidRDefault="00A06AB1" w:rsidP="00281518">
            <w:pPr>
              <w:spacing w:line="276" w:lineRule="auto"/>
              <w:rPr>
                <w:rFonts w:ascii="Calibri" w:hAnsi="Calibri" w:cs="Calibri"/>
                <w:b/>
                <w:sz w:val="20"/>
                <w:szCs w:val="20"/>
              </w:rPr>
            </w:pPr>
          </w:p>
          <w:p w14:paraId="08196C18" w14:textId="1ABE3D1D" w:rsidR="00281518" w:rsidRPr="000D4F4C" w:rsidRDefault="00281518" w:rsidP="00281518">
            <w:pPr>
              <w:spacing w:line="276" w:lineRule="auto"/>
              <w:rPr>
                <w:rFonts w:ascii="Calibri" w:hAnsi="Calibri" w:cs="Calibri"/>
                <w:b/>
                <w:sz w:val="20"/>
                <w:szCs w:val="20"/>
              </w:rPr>
            </w:pPr>
            <w:r w:rsidRPr="000D4F4C">
              <w:rPr>
                <w:rFonts w:ascii="Calibri" w:hAnsi="Calibri" w:cs="Calibri"/>
                <w:b/>
                <w:sz w:val="20"/>
                <w:szCs w:val="20"/>
              </w:rPr>
              <w:t>Žig:</w:t>
            </w:r>
          </w:p>
        </w:tc>
        <w:tc>
          <w:tcPr>
            <w:tcW w:w="4115" w:type="dxa"/>
            <w:tcBorders>
              <w:top w:val="single" w:sz="4" w:space="0" w:color="auto"/>
              <w:bottom w:val="single" w:sz="4" w:space="0" w:color="auto"/>
            </w:tcBorders>
            <w:vAlign w:val="center"/>
          </w:tcPr>
          <w:p w14:paraId="52548340" w14:textId="77777777" w:rsidR="00281518" w:rsidRPr="000D4F4C" w:rsidRDefault="00281518" w:rsidP="00281518">
            <w:pPr>
              <w:spacing w:line="276" w:lineRule="auto"/>
              <w:rPr>
                <w:rFonts w:ascii="Calibri" w:hAnsi="Calibri" w:cs="Calibri"/>
                <w:sz w:val="20"/>
                <w:szCs w:val="20"/>
              </w:rPr>
            </w:pPr>
          </w:p>
        </w:tc>
      </w:tr>
    </w:tbl>
    <w:p w14:paraId="3D561620" w14:textId="77777777" w:rsidR="00281518" w:rsidRPr="000D4F4C" w:rsidRDefault="00281518" w:rsidP="00E94F07">
      <w:pPr>
        <w:spacing w:line="276" w:lineRule="auto"/>
        <w:rPr>
          <w:rFonts w:ascii="Calibri" w:hAnsi="Calibri" w:cs="Calibri"/>
          <w:sz w:val="20"/>
          <w:szCs w:val="20"/>
        </w:rPr>
      </w:pPr>
    </w:p>
    <w:p w14:paraId="5C81AD2C" w14:textId="77777777" w:rsidR="00E94F07" w:rsidRPr="000D4F4C" w:rsidRDefault="00E94F07" w:rsidP="00790BAD">
      <w:pPr>
        <w:spacing w:line="276" w:lineRule="auto"/>
        <w:rPr>
          <w:rFonts w:ascii="Calibri" w:hAnsi="Calibri" w:cs="Calibri"/>
          <w:sz w:val="20"/>
          <w:szCs w:val="20"/>
        </w:rPr>
      </w:pPr>
      <w:bookmarkStart w:id="26" w:name="_Toc148429010"/>
      <w:bookmarkStart w:id="27" w:name="_Toc151969923"/>
      <w:bookmarkStart w:id="28" w:name="_Toc153872046"/>
      <w:bookmarkStart w:id="29" w:name="_Toc179610631"/>
      <w:bookmarkStart w:id="30" w:name="_Toc184534482"/>
      <w:bookmarkStart w:id="31" w:name="_Toc184617835"/>
      <w:bookmarkStart w:id="32" w:name="_Toc188335205"/>
      <w:bookmarkStart w:id="33" w:name="_Toc188335387"/>
      <w:bookmarkStart w:id="34" w:name="_Toc189276940"/>
      <w:bookmarkStart w:id="35" w:name="_Toc205784720"/>
      <w:bookmarkStart w:id="36" w:name="_Toc211928178"/>
      <w:bookmarkStart w:id="37" w:name="_Toc268858614"/>
      <w:bookmarkStart w:id="38" w:name="_Toc291143636"/>
      <w:bookmarkEnd w:id="25"/>
    </w:p>
    <w:p w14:paraId="75DD578F" w14:textId="77777777" w:rsidR="00E94F07" w:rsidRPr="000D4F4C" w:rsidRDefault="00E94F07" w:rsidP="00E94F07">
      <w:pPr>
        <w:pStyle w:val="Naslov2"/>
      </w:pPr>
      <w:bookmarkStart w:id="39" w:name="_Toc209166673"/>
      <w:r w:rsidRPr="000D4F4C">
        <w:t>Izdelovalec dokumenta identifikacije investicijskega projekta</w:t>
      </w:r>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1E16BB6D" w14:textId="77777777" w:rsidR="00A06AB1" w:rsidRPr="000D4F4C" w:rsidRDefault="00A06AB1" w:rsidP="00790BAD">
      <w:pPr>
        <w:spacing w:line="276" w:lineRule="auto"/>
        <w:rPr>
          <w:rFonts w:ascii="Calibri" w:hAnsi="Calibri" w:cs="Calibri"/>
          <w:sz w:val="20"/>
          <w:szCs w:val="20"/>
        </w:rPr>
      </w:pPr>
    </w:p>
    <w:p w14:paraId="7DA35AAA" w14:textId="77777777" w:rsidR="00790BAD" w:rsidRPr="000D4F4C" w:rsidRDefault="00790BAD" w:rsidP="00790BAD">
      <w:pPr>
        <w:spacing w:line="276" w:lineRule="auto"/>
        <w:rPr>
          <w:rFonts w:ascii="Calibri" w:hAnsi="Calibri" w:cs="Calibri"/>
          <w:sz w:val="20"/>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973"/>
        <w:gridCol w:w="4115"/>
      </w:tblGrid>
      <w:tr w:rsidR="00A06AB1" w:rsidRPr="000D4F4C" w14:paraId="3E3193C2" w14:textId="77777777" w:rsidTr="00CB68FE">
        <w:tc>
          <w:tcPr>
            <w:tcW w:w="1696" w:type="dxa"/>
            <w:vMerge w:val="restart"/>
            <w:vAlign w:val="center"/>
          </w:tcPr>
          <w:p w14:paraId="4003462E" w14:textId="3E40766C" w:rsidR="00A06AB1" w:rsidRPr="000D4F4C" w:rsidRDefault="00A06AB1" w:rsidP="00CB68FE">
            <w:pPr>
              <w:spacing w:line="276" w:lineRule="auto"/>
              <w:jc w:val="center"/>
              <w:rPr>
                <w:rFonts w:ascii="Calibri" w:hAnsi="Calibri" w:cs="Calibri"/>
                <w:sz w:val="20"/>
                <w:szCs w:val="20"/>
              </w:rPr>
            </w:pPr>
            <w:r w:rsidRPr="000D4F4C">
              <w:rPr>
                <w:noProof/>
              </w:rPr>
              <w:drawing>
                <wp:inline distT="0" distB="0" distL="0" distR="0" wp14:anchorId="4A0BDBFC" wp14:editId="64419D0F">
                  <wp:extent cx="804041" cy="220169"/>
                  <wp:effectExtent l="0" t="0" r="0" b="8890"/>
                  <wp:docPr id="260220747" name="Slika 260220747"/>
                  <wp:cNvGraphicFramePr/>
                  <a:graphic xmlns:a="http://schemas.openxmlformats.org/drawingml/2006/main">
                    <a:graphicData uri="http://schemas.openxmlformats.org/drawingml/2006/picture">
                      <pic:pic xmlns:pic="http://schemas.openxmlformats.org/drawingml/2006/picture">
                        <pic:nvPicPr>
                          <pic:cNvPr id="16" name="Slika 1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0827" cy="222027"/>
                          </a:xfrm>
                          <a:prstGeom prst="rect">
                            <a:avLst/>
                          </a:prstGeom>
                          <a:noFill/>
                        </pic:spPr>
                      </pic:pic>
                    </a:graphicData>
                  </a:graphic>
                </wp:inline>
              </w:drawing>
            </w:r>
          </w:p>
        </w:tc>
        <w:tc>
          <w:tcPr>
            <w:tcW w:w="2973" w:type="dxa"/>
            <w:vAlign w:val="center"/>
          </w:tcPr>
          <w:p w14:paraId="58A833F7" w14:textId="275FF765" w:rsidR="00A06AB1" w:rsidRPr="000D4F4C" w:rsidRDefault="00A06AB1" w:rsidP="00CB68FE">
            <w:pPr>
              <w:tabs>
                <w:tab w:val="left" w:pos="1701"/>
                <w:tab w:val="left" w:pos="3402"/>
              </w:tabs>
              <w:rPr>
                <w:rFonts w:ascii="Calibri" w:hAnsi="Calibri" w:cs="Calibri"/>
                <w:sz w:val="20"/>
                <w:szCs w:val="20"/>
              </w:rPr>
            </w:pPr>
            <w:r w:rsidRPr="000D4F4C">
              <w:rPr>
                <w:rFonts w:ascii="Calibri" w:hAnsi="Calibri" w:cs="Calibri"/>
                <w:sz w:val="20"/>
                <w:szCs w:val="20"/>
              </w:rPr>
              <w:t xml:space="preserve">Izdelovalec </w:t>
            </w:r>
            <w:proofErr w:type="spellStart"/>
            <w:r w:rsidRPr="000D4F4C">
              <w:rPr>
                <w:rFonts w:ascii="Calibri" w:hAnsi="Calibri" w:cs="Calibri"/>
                <w:sz w:val="20"/>
                <w:szCs w:val="20"/>
              </w:rPr>
              <w:t>DIIPa</w:t>
            </w:r>
            <w:proofErr w:type="spellEnd"/>
            <w:r w:rsidRPr="000D4F4C">
              <w:rPr>
                <w:rFonts w:ascii="Calibri" w:hAnsi="Calibri" w:cs="Calibri"/>
                <w:sz w:val="20"/>
                <w:szCs w:val="20"/>
              </w:rPr>
              <w:t>:</w:t>
            </w:r>
          </w:p>
        </w:tc>
        <w:tc>
          <w:tcPr>
            <w:tcW w:w="4115" w:type="dxa"/>
            <w:vAlign w:val="center"/>
          </w:tcPr>
          <w:p w14:paraId="47DE8217" w14:textId="4C9974C3" w:rsidR="00A06AB1" w:rsidRPr="000D4F4C" w:rsidRDefault="00A06AB1" w:rsidP="00CB68FE">
            <w:pPr>
              <w:spacing w:line="276" w:lineRule="auto"/>
              <w:rPr>
                <w:rFonts w:ascii="Calibri" w:hAnsi="Calibri" w:cs="Calibri"/>
                <w:sz w:val="20"/>
                <w:szCs w:val="20"/>
              </w:rPr>
            </w:pPr>
            <w:r w:rsidRPr="000D4F4C">
              <w:rPr>
                <w:rFonts w:ascii="Calibri" w:hAnsi="Calibri" w:cs="Calibri"/>
                <w:b/>
                <w:sz w:val="20"/>
                <w:szCs w:val="20"/>
              </w:rPr>
              <w:t>SL CONSULT d.o.o.</w:t>
            </w:r>
          </w:p>
        </w:tc>
      </w:tr>
      <w:tr w:rsidR="00A06AB1" w:rsidRPr="000D4F4C" w14:paraId="12B9414F" w14:textId="77777777" w:rsidTr="00CB68FE">
        <w:tc>
          <w:tcPr>
            <w:tcW w:w="1696" w:type="dxa"/>
            <w:vMerge/>
          </w:tcPr>
          <w:p w14:paraId="0EFE466E" w14:textId="77777777" w:rsidR="00A06AB1" w:rsidRPr="000D4F4C" w:rsidRDefault="00A06AB1" w:rsidP="00CB68FE">
            <w:pPr>
              <w:spacing w:line="276" w:lineRule="auto"/>
              <w:rPr>
                <w:rFonts w:ascii="Calibri" w:hAnsi="Calibri" w:cs="Calibri"/>
                <w:sz w:val="20"/>
                <w:szCs w:val="20"/>
              </w:rPr>
            </w:pPr>
          </w:p>
        </w:tc>
        <w:tc>
          <w:tcPr>
            <w:tcW w:w="2973" w:type="dxa"/>
            <w:vAlign w:val="center"/>
          </w:tcPr>
          <w:p w14:paraId="4BE0B257" w14:textId="77777777" w:rsidR="00A06AB1" w:rsidRPr="000D4F4C" w:rsidRDefault="00A06AB1" w:rsidP="00CB68FE">
            <w:pPr>
              <w:tabs>
                <w:tab w:val="left" w:pos="1701"/>
                <w:tab w:val="left" w:pos="3402"/>
              </w:tabs>
              <w:rPr>
                <w:rFonts w:ascii="Calibri" w:hAnsi="Calibri" w:cs="Calibri"/>
                <w:sz w:val="20"/>
                <w:szCs w:val="20"/>
              </w:rPr>
            </w:pPr>
            <w:r w:rsidRPr="000D4F4C">
              <w:rPr>
                <w:rFonts w:ascii="Calibri" w:hAnsi="Calibri" w:cs="Calibri"/>
                <w:sz w:val="20"/>
                <w:szCs w:val="20"/>
              </w:rPr>
              <w:t xml:space="preserve">Naslov: </w:t>
            </w:r>
          </w:p>
        </w:tc>
        <w:tc>
          <w:tcPr>
            <w:tcW w:w="4115" w:type="dxa"/>
            <w:vAlign w:val="center"/>
          </w:tcPr>
          <w:p w14:paraId="06269F48" w14:textId="38854190" w:rsidR="00A06AB1" w:rsidRPr="000D4F4C" w:rsidRDefault="00A06AB1" w:rsidP="00CB68FE">
            <w:pPr>
              <w:spacing w:line="276" w:lineRule="auto"/>
              <w:rPr>
                <w:rFonts w:ascii="Calibri" w:hAnsi="Calibri" w:cs="Calibri"/>
                <w:sz w:val="20"/>
                <w:szCs w:val="20"/>
              </w:rPr>
            </w:pPr>
            <w:r w:rsidRPr="000D4F4C">
              <w:rPr>
                <w:rFonts w:ascii="Calibri" w:hAnsi="Calibri" w:cs="Calibri"/>
                <w:sz w:val="20"/>
                <w:szCs w:val="20"/>
              </w:rPr>
              <w:t>Dunajska cesta 116, SI-1000 Ljubljana</w:t>
            </w:r>
          </w:p>
        </w:tc>
      </w:tr>
      <w:tr w:rsidR="00A06AB1" w:rsidRPr="000D4F4C" w14:paraId="437AD347" w14:textId="77777777" w:rsidTr="00CB68FE">
        <w:tc>
          <w:tcPr>
            <w:tcW w:w="1696" w:type="dxa"/>
            <w:vMerge/>
          </w:tcPr>
          <w:p w14:paraId="680B375B" w14:textId="77777777" w:rsidR="00A06AB1" w:rsidRPr="000D4F4C" w:rsidRDefault="00A06AB1" w:rsidP="00CB68FE">
            <w:pPr>
              <w:spacing w:line="276" w:lineRule="auto"/>
              <w:rPr>
                <w:rFonts w:ascii="Calibri" w:hAnsi="Calibri" w:cs="Calibri"/>
                <w:sz w:val="20"/>
                <w:szCs w:val="20"/>
              </w:rPr>
            </w:pPr>
          </w:p>
        </w:tc>
        <w:tc>
          <w:tcPr>
            <w:tcW w:w="2973" w:type="dxa"/>
            <w:vAlign w:val="center"/>
          </w:tcPr>
          <w:p w14:paraId="11579F17" w14:textId="77777777" w:rsidR="00A06AB1" w:rsidRPr="000D4F4C" w:rsidRDefault="00A06AB1" w:rsidP="00CB68FE">
            <w:pPr>
              <w:tabs>
                <w:tab w:val="left" w:pos="1701"/>
                <w:tab w:val="left" w:pos="3402"/>
              </w:tabs>
              <w:rPr>
                <w:rFonts w:ascii="Calibri" w:hAnsi="Calibri" w:cs="Calibri"/>
                <w:sz w:val="20"/>
                <w:szCs w:val="20"/>
              </w:rPr>
            </w:pPr>
            <w:r w:rsidRPr="000D4F4C">
              <w:rPr>
                <w:rFonts w:ascii="Calibri" w:hAnsi="Calibri" w:cs="Calibri"/>
                <w:sz w:val="20"/>
                <w:szCs w:val="20"/>
              </w:rPr>
              <w:t>Telefon:</w:t>
            </w:r>
          </w:p>
        </w:tc>
        <w:tc>
          <w:tcPr>
            <w:tcW w:w="4115" w:type="dxa"/>
            <w:vAlign w:val="center"/>
          </w:tcPr>
          <w:p w14:paraId="697EE096" w14:textId="71F65282" w:rsidR="00A06AB1" w:rsidRPr="000D4F4C" w:rsidRDefault="00A06AB1" w:rsidP="00CB68FE">
            <w:pPr>
              <w:spacing w:line="276" w:lineRule="auto"/>
              <w:rPr>
                <w:rFonts w:ascii="Calibri" w:hAnsi="Calibri" w:cs="Calibri"/>
                <w:sz w:val="20"/>
                <w:szCs w:val="20"/>
              </w:rPr>
            </w:pPr>
            <w:r w:rsidRPr="000D4F4C">
              <w:rPr>
                <w:rFonts w:ascii="Calibri" w:hAnsi="Calibri" w:cs="Calibri"/>
                <w:sz w:val="20"/>
                <w:szCs w:val="20"/>
              </w:rPr>
              <w:t>+386 (0) 1 560 03 90</w:t>
            </w:r>
          </w:p>
        </w:tc>
      </w:tr>
      <w:tr w:rsidR="00A06AB1" w:rsidRPr="000D4F4C" w14:paraId="74AB2E7C" w14:textId="77777777" w:rsidTr="00CB68FE">
        <w:tc>
          <w:tcPr>
            <w:tcW w:w="1696" w:type="dxa"/>
            <w:vMerge/>
          </w:tcPr>
          <w:p w14:paraId="5A081D23" w14:textId="77777777" w:rsidR="00A06AB1" w:rsidRPr="000D4F4C" w:rsidRDefault="00A06AB1" w:rsidP="00A06AB1">
            <w:pPr>
              <w:spacing w:line="276" w:lineRule="auto"/>
              <w:rPr>
                <w:rFonts w:ascii="Calibri" w:hAnsi="Calibri" w:cs="Calibri"/>
                <w:sz w:val="20"/>
                <w:szCs w:val="20"/>
              </w:rPr>
            </w:pPr>
          </w:p>
        </w:tc>
        <w:tc>
          <w:tcPr>
            <w:tcW w:w="2973" w:type="dxa"/>
            <w:vAlign w:val="center"/>
          </w:tcPr>
          <w:p w14:paraId="0452B976" w14:textId="77777777" w:rsidR="00A06AB1" w:rsidRPr="000D4F4C" w:rsidRDefault="00A06AB1" w:rsidP="00A06AB1">
            <w:pPr>
              <w:tabs>
                <w:tab w:val="left" w:pos="1701"/>
                <w:tab w:val="left" w:pos="3402"/>
              </w:tabs>
              <w:rPr>
                <w:rFonts w:ascii="Calibri" w:hAnsi="Calibri" w:cs="Calibri"/>
                <w:sz w:val="20"/>
                <w:szCs w:val="20"/>
              </w:rPr>
            </w:pPr>
            <w:r w:rsidRPr="000D4F4C">
              <w:rPr>
                <w:rFonts w:ascii="Calibri" w:hAnsi="Calibri" w:cs="Calibri"/>
                <w:sz w:val="20"/>
                <w:szCs w:val="20"/>
              </w:rPr>
              <w:t>E-mail:</w:t>
            </w:r>
          </w:p>
        </w:tc>
        <w:tc>
          <w:tcPr>
            <w:tcW w:w="4115" w:type="dxa"/>
            <w:vAlign w:val="center"/>
          </w:tcPr>
          <w:p w14:paraId="74A18D00" w14:textId="63B2CF8F" w:rsidR="00A06AB1" w:rsidRPr="000D4F4C" w:rsidRDefault="00A06AB1" w:rsidP="00A06AB1">
            <w:pPr>
              <w:spacing w:line="276" w:lineRule="auto"/>
              <w:rPr>
                <w:rFonts w:ascii="Calibri" w:hAnsi="Calibri" w:cs="Calibri"/>
                <w:sz w:val="20"/>
                <w:szCs w:val="20"/>
              </w:rPr>
            </w:pPr>
            <w:r w:rsidRPr="000D4F4C">
              <w:rPr>
                <w:rStyle w:val="Hiperpovezava"/>
                <w:rFonts w:ascii="Calibri" w:hAnsi="Calibri" w:cs="Calibri"/>
                <w:sz w:val="20"/>
              </w:rPr>
              <w:t>sl-consult@sl-consult.si</w:t>
            </w:r>
          </w:p>
        </w:tc>
      </w:tr>
      <w:tr w:rsidR="00A06AB1" w:rsidRPr="000D4F4C" w14:paraId="1F100A6D" w14:textId="77777777" w:rsidTr="00CB68FE">
        <w:tc>
          <w:tcPr>
            <w:tcW w:w="1696" w:type="dxa"/>
            <w:vMerge/>
          </w:tcPr>
          <w:p w14:paraId="6623440E" w14:textId="77777777" w:rsidR="00A06AB1" w:rsidRPr="000D4F4C" w:rsidRDefault="00A06AB1" w:rsidP="00A06AB1">
            <w:pPr>
              <w:spacing w:line="276" w:lineRule="auto"/>
              <w:rPr>
                <w:rFonts w:ascii="Calibri" w:hAnsi="Calibri" w:cs="Calibri"/>
                <w:sz w:val="20"/>
                <w:szCs w:val="20"/>
              </w:rPr>
            </w:pPr>
          </w:p>
        </w:tc>
        <w:tc>
          <w:tcPr>
            <w:tcW w:w="2973" w:type="dxa"/>
            <w:vAlign w:val="center"/>
          </w:tcPr>
          <w:p w14:paraId="71F6B469" w14:textId="77777777" w:rsidR="00A06AB1" w:rsidRPr="000D4F4C" w:rsidRDefault="00A06AB1" w:rsidP="00A06AB1">
            <w:pPr>
              <w:spacing w:line="276" w:lineRule="auto"/>
              <w:rPr>
                <w:rFonts w:ascii="Calibri" w:hAnsi="Calibri" w:cs="Calibri"/>
                <w:sz w:val="20"/>
                <w:szCs w:val="20"/>
              </w:rPr>
            </w:pPr>
            <w:r w:rsidRPr="000D4F4C">
              <w:rPr>
                <w:rFonts w:ascii="Calibri" w:hAnsi="Calibri" w:cs="Calibri"/>
                <w:sz w:val="20"/>
                <w:szCs w:val="20"/>
              </w:rPr>
              <w:t>Odgovorna oseba:</w:t>
            </w:r>
          </w:p>
        </w:tc>
        <w:tc>
          <w:tcPr>
            <w:tcW w:w="4115" w:type="dxa"/>
            <w:vAlign w:val="center"/>
          </w:tcPr>
          <w:p w14:paraId="20740C7E" w14:textId="67C9F4FA" w:rsidR="00A06AB1" w:rsidRPr="000D4F4C" w:rsidRDefault="00A06AB1" w:rsidP="00A06AB1">
            <w:pPr>
              <w:spacing w:line="276" w:lineRule="auto"/>
              <w:rPr>
                <w:rFonts w:ascii="Calibri" w:hAnsi="Calibri" w:cs="Calibri"/>
                <w:sz w:val="20"/>
                <w:szCs w:val="20"/>
              </w:rPr>
            </w:pPr>
            <w:r w:rsidRPr="000D4F4C">
              <w:rPr>
                <w:rFonts w:ascii="Calibri" w:hAnsi="Calibri" w:cs="Calibri"/>
                <w:b/>
                <w:sz w:val="20"/>
                <w:szCs w:val="20"/>
              </w:rPr>
              <w:t xml:space="preserve">Mirjan Poljak, </w:t>
            </w:r>
            <w:r w:rsidRPr="000D4F4C">
              <w:rPr>
                <w:rFonts w:ascii="Calibri" w:hAnsi="Calibri" w:cs="Calibri"/>
                <w:sz w:val="20"/>
                <w:szCs w:val="20"/>
              </w:rPr>
              <w:t>direktor</w:t>
            </w:r>
          </w:p>
        </w:tc>
      </w:tr>
      <w:tr w:rsidR="00A06AB1" w:rsidRPr="000D4F4C" w14:paraId="030979EB" w14:textId="77777777" w:rsidTr="00CB68FE">
        <w:tc>
          <w:tcPr>
            <w:tcW w:w="1696" w:type="dxa"/>
            <w:vMerge/>
          </w:tcPr>
          <w:p w14:paraId="2B901B33" w14:textId="77777777" w:rsidR="00A06AB1" w:rsidRPr="000D4F4C" w:rsidRDefault="00A06AB1" w:rsidP="00A06AB1">
            <w:pPr>
              <w:spacing w:line="276" w:lineRule="auto"/>
              <w:rPr>
                <w:rFonts w:ascii="Calibri" w:hAnsi="Calibri" w:cs="Calibri"/>
                <w:sz w:val="20"/>
                <w:szCs w:val="20"/>
              </w:rPr>
            </w:pPr>
          </w:p>
        </w:tc>
        <w:tc>
          <w:tcPr>
            <w:tcW w:w="2973" w:type="dxa"/>
            <w:vAlign w:val="center"/>
          </w:tcPr>
          <w:p w14:paraId="527031CB" w14:textId="25156670" w:rsidR="00A06AB1" w:rsidRPr="000D4F4C" w:rsidRDefault="00A06AB1" w:rsidP="00A06AB1">
            <w:pPr>
              <w:spacing w:line="276" w:lineRule="auto"/>
              <w:rPr>
                <w:rFonts w:ascii="Calibri" w:hAnsi="Calibri" w:cs="Calibri"/>
                <w:sz w:val="20"/>
                <w:szCs w:val="20"/>
              </w:rPr>
            </w:pPr>
            <w:r w:rsidRPr="000D4F4C">
              <w:rPr>
                <w:rFonts w:ascii="Calibri" w:hAnsi="Calibri" w:cs="Calibri"/>
                <w:sz w:val="20"/>
                <w:szCs w:val="20"/>
              </w:rPr>
              <w:t>Izdelovalec dokumenta:</w:t>
            </w:r>
          </w:p>
        </w:tc>
        <w:tc>
          <w:tcPr>
            <w:tcW w:w="4115" w:type="dxa"/>
            <w:vAlign w:val="center"/>
          </w:tcPr>
          <w:p w14:paraId="3533106A" w14:textId="2342A221" w:rsidR="00A06AB1" w:rsidRPr="000D4F4C" w:rsidRDefault="00A06AB1" w:rsidP="00A06AB1">
            <w:pPr>
              <w:spacing w:line="276" w:lineRule="auto"/>
              <w:rPr>
                <w:rFonts w:ascii="Calibri" w:hAnsi="Calibri" w:cs="Calibri"/>
                <w:b/>
                <w:sz w:val="20"/>
                <w:szCs w:val="20"/>
              </w:rPr>
            </w:pPr>
            <w:r w:rsidRPr="000D4F4C">
              <w:rPr>
                <w:rFonts w:ascii="Calibri" w:hAnsi="Calibri" w:cs="Calibri"/>
                <w:b/>
                <w:sz w:val="20"/>
                <w:szCs w:val="20"/>
              </w:rPr>
              <w:t xml:space="preserve">Anita Smrekar, </w:t>
            </w:r>
            <w:r w:rsidRPr="000D4F4C">
              <w:rPr>
                <w:rFonts w:ascii="Calibri" w:hAnsi="Calibri" w:cs="Calibri"/>
                <w:bCs/>
                <w:sz w:val="20"/>
                <w:szCs w:val="20"/>
              </w:rPr>
              <w:t>vodja projektov</w:t>
            </w:r>
          </w:p>
        </w:tc>
      </w:tr>
      <w:tr w:rsidR="00A06AB1" w:rsidRPr="000D4F4C" w14:paraId="3644ADD2" w14:textId="77777777" w:rsidTr="00CB68FE">
        <w:tc>
          <w:tcPr>
            <w:tcW w:w="1696" w:type="dxa"/>
            <w:vMerge/>
          </w:tcPr>
          <w:p w14:paraId="456CCA78" w14:textId="77777777" w:rsidR="00A06AB1" w:rsidRPr="000D4F4C" w:rsidRDefault="00A06AB1" w:rsidP="00A06AB1">
            <w:pPr>
              <w:spacing w:line="276" w:lineRule="auto"/>
              <w:rPr>
                <w:rFonts w:ascii="Calibri" w:hAnsi="Calibri" w:cs="Calibri"/>
                <w:sz w:val="20"/>
                <w:szCs w:val="20"/>
              </w:rPr>
            </w:pPr>
          </w:p>
        </w:tc>
        <w:tc>
          <w:tcPr>
            <w:tcW w:w="2973" w:type="dxa"/>
            <w:vAlign w:val="center"/>
          </w:tcPr>
          <w:p w14:paraId="79A03362" w14:textId="77777777" w:rsidR="00A06AB1" w:rsidRPr="000D4F4C" w:rsidRDefault="00A06AB1" w:rsidP="00A06AB1">
            <w:pPr>
              <w:spacing w:line="276" w:lineRule="auto"/>
              <w:rPr>
                <w:rFonts w:ascii="Calibri" w:hAnsi="Calibri" w:cs="Calibri"/>
                <w:b/>
                <w:sz w:val="20"/>
                <w:szCs w:val="20"/>
              </w:rPr>
            </w:pPr>
          </w:p>
          <w:p w14:paraId="11E035FC" w14:textId="77777777" w:rsidR="00A06AB1" w:rsidRPr="000D4F4C" w:rsidRDefault="00A06AB1" w:rsidP="00A06AB1">
            <w:pPr>
              <w:spacing w:line="276" w:lineRule="auto"/>
              <w:rPr>
                <w:rFonts w:ascii="Calibri" w:hAnsi="Calibri" w:cs="Calibri"/>
                <w:b/>
                <w:sz w:val="20"/>
                <w:szCs w:val="20"/>
              </w:rPr>
            </w:pPr>
          </w:p>
          <w:p w14:paraId="6183AFEE" w14:textId="77777777" w:rsidR="00A06AB1" w:rsidRPr="000D4F4C" w:rsidRDefault="00A06AB1" w:rsidP="00A06AB1">
            <w:pPr>
              <w:spacing w:line="276" w:lineRule="auto"/>
              <w:rPr>
                <w:rFonts w:ascii="Calibri" w:hAnsi="Calibri" w:cs="Calibri"/>
                <w:b/>
                <w:sz w:val="20"/>
                <w:szCs w:val="20"/>
              </w:rPr>
            </w:pPr>
          </w:p>
          <w:p w14:paraId="14011DD2" w14:textId="77777777" w:rsidR="00A06AB1" w:rsidRPr="000D4F4C" w:rsidRDefault="00A06AB1" w:rsidP="00A06AB1">
            <w:pPr>
              <w:spacing w:line="276" w:lineRule="auto"/>
              <w:rPr>
                <w:rFonts w:ascii="Calibri" w:hAnsi="Calibri" w:cs="Calibri"/>
                <w:sz w:val="20"/>
                <w:szCs w:val="20"/>
              </w:rPr>
            </w:pPr>
            <w:r w:rsidRPr="000D4F4C">
              <w:rPr>
                <w:rFonts w:ascii="Calibri" w:hAnsi="Calibri" w:cs="Calibri"/>
                <w:b/>
                <w:sz w:val="20"/>
                <w:szCs w:val="20"/>
              </w:rPr>
              <w:t>Podpis odgovorne osebe:</w:t>
            </w:r>
          </w:p>
        </w:tc>
        <w:tc>
          <w:tcPr>
            <w:tcW w:w="4115" w:type="dxa"/>
            <w:tcBorders>
              <w:bottom w:val="single" w:sz="4" w:space="0" w:color="auto"/>
            </w:tcBorders>
            <w:vAlign w:val="center"/>
          </w:tcPr>
          <w:p w14:paraId="09E1CB66" w14:textId="2A271CD6" w:rsidR="00A06AB1" w:rsidRPr="000D4F4C" w:rsidRDefault="002A3B6C" w:rsidP="00A06AB1">
            <w:pPr>
              <w:spacing w:line="276" w:lineRule="auto"/>
              <w:rPr>
                <w:rFonts w:ascii="Calibri" w:hAnsi="Calibri" w:cs="Calibri"/>
                <w:sz w:val="20"/>
                <w:szCs w:val="20"/>
              </w:rPr>
            </w:pPr>
            <w:r w:rsidRPr="000D4F4C">
              <w:rPr>
                <w:rFonts w:ascii="Calibri" w:hAnsi="Calibri"/>
                <w:b/>
                <w:noProof/>
                <w:sz w:val="20"/>
              </w:rPr>
              <w:drawing>
                <wp:anchor distT="0" distB="0" distL="114300" distR="114300" simplePos="0" relativeHeight="251663360" behindDoc="1" locked="0" layoutInCell="1" allowOverlap="1" wp14:anchorId="398A078C" wp14:editId="66E62735">
                  <wp:simplePos x="0" y="0"/>
                  <wp:positionH relativeFrom="column">
                    <wp:posOffset>95250</wp:posOffset>
                  </wp:positionH>
                  <wp:positionV relativeFrom="paragraph">
                    <wp:posOffset>182880</wp:posOffset>
                  </wp:positionV>
                  <wp:extent cx="1486535" cy="820420"/>
                  <wp:effectExtent l="0" t="0" r="0" b="0"/>
                  <wp:wrapNone/>
                  <wp:docPr id="9" name="Slika 9" descr="Slika, ki vsebuje besede rokopis, skica, pismo, kaligrafij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Slika, ki vsebuje besede rokopis, skica, pismo, kaligrafija&#10;&#10;Opis je samodejno ustvarj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6535" cy="820420"/>
                          </a:xfrm>
                          <a:prstGeom prst="rect">
                            <a:avLst/>
                          </a:prstGeom>
                          <a:noFill/>
                        </pic:spPr>
                      </pic:pic>
                    </a:graphicData>
                  </a:graphic>
                  <wp14:sizeRelH relativeFrom="margin">
                    <wp14:pctWidth>0</wp14:pctWidth>
                  </wp14:sizeRelH>
                  <wp14:sizeRelV relativeFrom="margin">
                    <wp14:pctHeight>0</wp14:pctHeight>
                  </wp14:sizeRelV>
                </wp:anchor>
              </w:drawing>
            </w:r>
          </w:p>
        </w:tc>
      </w:tr>
      <w:tr w:rsidR="00A06AB1" w:rsidRPr="000D4F4C" w14:paraId="6A8A3AD6" w14:textId="77777777" w:rsidTr="00CB68FE">
        <w:tc>
          <w:tcPr>
            <w:tcW w:w="1696" w:type="dxa"/>
            <w:vMerge/>
          </w:tcPr>
          <w:p w14:paraId="03CD19C0" w14:textId="77777777" w:rsidR="00A06AB1" w:rsidRPr="000D4F4C" w:rsidRDefault="00A06AB1" w:rsidP="00A06AB1">
            <w:pPr>
              <w:spacing w:line="276" w:lineRule="auto"/>
              <w:rPr>
                <w:rFonts w:ascii="Calibri" w:hAnsi="Calibri" w:cs="Calibri"/>
                <w:sz w:val="20"/>
                <w:szCs w:val="20"/>
              </w:rPr>
            </w:pPr>
          </w:p>
        </w:tc>
        <w:tc>
          <w:tcPr>
            <w:tcW w:w="2973" w:type="dxa"/>
            <w:vAlign w:val="center"/>
          </w:tcPr>
          <w:p w14:paraId="6E6180A9" w14:textId="77777777" w:rsidR="00A06AB1" w:rsidRPr="000D4F4C" w:rsidRDefault="00A06AB1" w:rsidP="00A06AB1">
            <w:pPr>
              <w:spacing w:line="276" w:lineRule="auto"/>
              <w:rPr>
                <w:rFonts w:ascii="Calibri" w:hAnsi="Calibri" w:cs="Calibri"/>
                <w:b/>
                <w:sz w:val="20"/>
                <w:szCs w:val="20"/>
              </w:rPr>
            </w:pPr>
          </w:p>
          <w:p w14:paraId="2D91D027" w14:textId="77777777" w:rsidR="00A06AB1" w:rsidRPr="000D4F4C" w:rsidRDefault="00A06AB1" w:rsidP="00A06AB1">
            <w:pPr>
              <w:spacing w:line="276" w:lineRule="auto"/>
              <w:rPr>
                <w:rFonts w:ascii="Calibri" w:hAnsi="Calibri" w:cs="Calibri"/>
                <w:b/>
                <w:sz w:val="20"/>
                <w:szCs w:val="20"/>
              </w:rPr>
            </w:pPr>
          </w:p>
          <w:p w14:paraId="4DEB2C47" w14:textId="77777777" w:rsidR="00A06AB1" w:rsidRPr="000D4F4C" w:rsidRDefault="00A06AB1" w:rsidP="00A06AB1">
            <w:pPr>
              <w:spacing w:line="276" w:lineRule="auto"/>
              <w:rPr>
                <w:rFonts w:ascii="Calibri" w:hAnsi="Calibri" w:cs="Calibri"/>
                <w:b/>
                <w:sz w:val="20"/>
                <w:szCs w:val="20"/>
              </w:rPr>
            </w:pPr>
          </w:p>
          <w:p w14:paraId="520E7DE7" w14:textId="77777777" w:rsidR="00A06AB1" w:rsidRPr="000D4F4C" w:rsidRDefault="00A06AB1" w:rsidP="00A06AB1">
            <w:pPr>
              <w:spacing w:line="276" w:lineRule="auto"/>
              <w:rPr>
                <w:rFonts w:ascii="Calibri" w:hAnsi="Calibri" w:cs="Calibri"/>
                <w:b/>
                <w:sz w:val="20"/>
                <w:szCs w:val="20"/>
              </w:rPr>
            </w:pPr>
            <w:r w:rsidRPr="000D4F4C">
              <w:rPr>
                <w:rFonts w:ascii="Calibri" w:hAnsi="Calibri" w:cs="Calibri"/>
                <w:b/>
                <w:sz w:val="20"/>
                <w:szCs w:val="20"/>
              </w:rPr>
              <w:t>Žig:</w:t>
            </w:r>
          </w:p>
        </w:tc>
        <w:tc>
          <w:tcPr>
            <w:tcW w:w="4115" w:type="dxa"/>
            <w:tcBorders>
              <w:top w:val="single" w:sz="4" w:space="0" w:color="auto"/>
              <w:bottom w:val="single" w:sz="4" w:space="0" w:color="auto"/>
            </w:tcBorders>
            <w:vAlign w:val="center"/>
          </w:tcPr>
          <w:p w14:paraId="1100E628" w14:textId="235FA413" w:rsidR="00A06AB1" w:rsidRPr="000D4F4C" w:rsidRDefault="002A3B6C" w:rsidP="00A06AB1">
            <w:pPr>
              <w:spacing w:line="276" w:lineRule="auto"/>
              <w:rPr>
                <w:rFonts w:ascii="Calibri" w:hAnsi="Calibri" w:cs="Calibri"/>
                <w:sz w:val="20"/>
                <w:szCs w:val="20"/>
              </w:rPr>
            </w:pPr>
            <w:r w:rsidRPr="000D4F4C">
              <w:rPr>
                <w:rFonts w:ascii="Calibri" w:eastAsia="Calibri" w:hAnsi="Calibri"/>
                <w:noProof/>
                <w:sz w:val="22"/>
                <w:szCs w:val="22"/>
              </w:rPr>
              <w:drawing>
                <wp:anchor distT="0" distB="0" distL="114300" distR="114300" simplePos="0" relativeHeight="251665408" behindDoc="1" locked="0" layoutInCell="1" allowOverlap="1" wp14:anchorId="27262434" wp14:editId="3727CFC0">
                  <wp:simplePos x="0" y="0"/>
                  <wp:positionH relativeFrom="column">
                    <wp:posOffset>318770</wp:posOffset>
                  </wp:positionH>
                  <wp:positionV relativeFrom="paragraph">
                    <wp:posOffset>33020</wp:posOffset>
                  </wp:positionV>
                  <wp:extent cx="1584960" cy="706755"/>
                  <wp:effectExtent l="0" t="0" r="0" b="0"/>
                  <wp:wrapNone/>
                  <wp:docPr id="14" name="Slika 14"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Slika, ki vsebuje besede besedilo&#10;&#10;Opis je samodejno ustvarjen"/>
                          <pic:cNvPicPr/>
                        </pic:nvPicPr>
                        <pic:blipFill>
                          <a:blip r:embed="rId16">
                            <a:extLst>
                              <a:ext uri="{28A0092B-C50C-407E-A947-70E740481C1C}">
                                <a14:useLocalDpi xmlns:a14="http://schemas.microsoft.com/office/drawing/2010/main" val="0"/>
                              </a:ext>
                            </a:extLst>
                          </a:blip>
                          <a:stretch>
                            <a:fillRect/>
                          </a:stretch>
                        </pic:blipFill>
                        <pic:spPr>
                          <a:xfrm>
                            <a:off x="0" y="0"/>
                            <a:ext cx="1584960" cy="706755"/>
                          </a:xfrm>
                          <a:prstGeom prst="rect">
                            <a:avLst/>
                          </a:prstGeom>
                        </pic:spPr>
                      </pic:pic>
                    </a:graphicData>
                  </a:graphic>
                  <wp14:sizeRelH relativeFrom="margin">
                    <wp14:pctWidth>0</wp14:pctWidth>
                  </wp14:sizeRelH>
                  <wp14:sizeRelV relativeFrom="margin">
                    <wp14:pctHeight>0</wp14:pctHeight>
                  </wp14:sizeRelV>
                </wp:anchor>
              </w:drawing>
            </w:r>
          </w:p>
        </w:tc>
      </w:tr>
    </w:tbl>
    <w:p w14:paraId="324F71C3" w14:textId="77777777" w:rsidR="00A06AB1" w:rsidRPr="000D4F4C" w:rsidRDefault="00A06AB1" w:rsidP="00A06AB1"/>
    <w:p w14:paraId="2E0AA655" w14:textId="77777777" w:rsidR="00A06AB1" w:rsidRPr="000D4F4C" w:rsidRDefault="00A06AB1" w:rsidP="00A06AB1"/>
    <w:p w14:paraId="27B95127" w14:textId="77777777" w:rsidR="00E94F07" w:rsidRPr="000D4F4C" w:rsidRDefault="00E94F07" w:rsidP="00E94F07">
      <w:pPr>
        <w:rPr>
          <w:rFonts w:ascii="Calibri" w:hAnsi="Calibri" w:cs="Calibri"/>
          <w:b/>
          <w:bCs/>
          <w:iCs/>
          <w:color w:val="335375" w:themeColor="accent3" w:themeShade="BF"/>
          <w:sz w:val="22"/>
          <w:szCs w:val="20"/>
        </w:rPr>
      </w:pPr>
      <w:bookmarkStart w:id="40" w:name="_Toc148429011"/>
      <w:bookmarkStart w:id="41" w:name="_Toc151969924"/>
      <w:bookmarkStart w:id="42" w:name="_Toc179610632"/>
      <w:bookmarkStart w:id="43" w:name="_Toc184534483"/>
      <w:bookmarkStart w:id="44" w:name="_Toc184617836"/>
      <w:bookmarkStart w:id="45" w:name="_Toc188335206"/>
      <w:bookmarkStart w:id="46" w:name="_Toc188335388"/>
      <w:bookmarkStart w:id="47" w:name="_Toc189276941"/>
      <w:bookmarkStart w:id="48" w:name="_Toc205784721"/>
      <w:bookmarkStart w:id="49" w:name="_Toc211928179"/>
      <w:bookmarkStart w:id="50" w:name="_Toc268858615"/>
      <w:bookmarkStart w:id="51" w:name="_Toc291143637"/>
      <w:r w:rsidRPr="000D4F4C">
        <w:br w:type="page"/>
      </w:r>
    </w:p>
    <w:p w14:paraId="4EDE4DF2" w14:textId="29DE76B6" w:rsidR="00A06AB1" w:rsidRPr="000D4F4C" w:rsidRDefault="00A06AB1" w:rsidP="00A06AB1">
      <w:pPr>
        <w:pStyle w:val="Naslov2"/>
      </w:pPr>
      <w:bookmarkStart w:id="52" w:name="_Toc209166674"/>
      <w:r w:rsidRPr="000D4F4C">
        <w:lastRenderedPageBreak/>
        <w:t>Bodoči upr</w:t>
      </w:r>
      <w:r w:rsidR="00FF4FEB" w:rsidRPr="000D4F4C">
        <w:t>avljalec</w:t>
      </w:r>
      <w:bookmarkEnd w:id="52"/>
    </w:p>
    <w:p w14:paraId="60D34BDB" w14:textId="77777777" w:rsidR="00A06AB1" w:rsidRPr="000D4F4C" w:rsidRDefault="00A06AB1" w:rsidP="00790BAD">
      <w:pPr>
        <w:spacing w:line="276" w:lineRule="auto"/>
        <w:rPr>
          <w:rFonts w:ascii="Calibri" w:hAnsi="Calibri" w:cs="Calibri"/>
          <w:sz w:val="20"/>
          <w:szCs w:val="20"/>
        </w:rPr>
      </w:pPr>
    </w:p>
    <w:p w14:paraId="137646E0" w14:textId="77777777" w:rsidR="00790BAD" w:rsidRPr="000D4F4C" w:rsidRDefault="00790BAD" w:rsidP="00790BAD">
      <w:pPr>
        <w:spacing w:line="276" w:lineRule="auto"/>
        <w:rPr>
          <w:rFonts w:ascii="Calibri" w:hAnsi="Calibri" w:cs="Calibri"/>
          <w:sz w:val="20"/>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973"/>
        <w:gridCol w:w="4115"/>
      </w:tblGrid>
      <w:tr w:rsidR="00A06AB1" w:rsidRPr="000D4F4C" w14:paraId="0F42E132" w14:textId="77777777" w:rsidTr="00CB68FE">
        <w:tc>
          <w:tcPr>
            <w:tcW w:w="1696" w:type="dxa"/>
            <w:vMerge w:val="restart"/>
            <w:vAlign w:val="center"/>
          </w:tcPr>
          <w:p w14:paraId="4CF4BA40" w14:textId="62D51749" w:rsidR="00A06AB1" w:rsidRPr="000D4F4C" w:rsidRDefault="007A1847" w:rsidP="00CB68FE">
            <w:pPr>
              <w:spacing w:line="276" w:lineRule="auto"/>
              <w:jc w:val="center"/>
              <w:rPr>
                <w:rFonts w:ascii="Calibri" w:hAnsi="Calibri" w:cs="Calibri"/>
                <w:sz w:val="20"/>
                <w:szCs w:val="20"/>
              </w:rPr>
            </w:pPr>
            <w:r w:rsidRPr="000D4F4C">
              <w:rPr>
                <w:noProof/>
              </w:rPr>
              <w:drawing>
                <wp:inline distT="0" distB="0" distL="0" distR="0" wp14:anchorId="23EB3026" wp14:editId="10A2F979">
                  <wp:extent cx="876300" cy="933450"/>
                  <wp:effectExtent l="0" t="0" r="0" b="0"/>
                  <wp:docPr id="1323560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017" name=""/>
                          <pic:cNvPicPr/>
                        </pic:nvPicPr>
                        <pic:blipFill>
                          <a:blip r:embed="rId17"/>
                          <a:stretch>
                            <a:fillRect/>
                          </a:stretch>
                        </pic:blipFill>
                        <pic:spPr>
                          <a:xfrm>
                            <a:off x="0" y="0"/>
                            <a:ext cx="876300" cy="933450"/>
                          </a:xfrm>
                          <a:prstGeom prst="rect">
                            <a:avLst/>
                          </a:prstGeom>
                        </pic:spPr>
                      </pic:pic>
                    </a:graphicData>
                  </a:graphic>
                </wp:inline>
              </w:drawing>
            </w:r>
          </w:p>
        </w:tc>
        <w:tc>
          <w:tcPr>
            <w:tcW w:w="2973" w:type="dxa"/>
            <w:vAlign w:val="center"/>
          </w:tcPr>
          <w:p w14:paraId="6399F693" w14:textId="382D69F9" w:rsidR="00A06AB1" w:rsidRPr="000D4F4C" w:rsidRDefault="00A06AB1" w:rsidP="00CB68FE">
            <w:pPr>
              <w:tabs>
                <w:tab w:val="left" w:pos="1701"/>
                <w:tab w:val="left" w:pos="3402"/>
              </w:tabs>
              <w:rPr>
                <w:rFonts w:ascii="Calibri" w:hAnsi="Calibri" w:cs="Calibri"/>
                <w:sz w:val="20"/>
                <w:szCs w:val="20"/>
              </w:rPr>
            </w:pPr>
            <w:r w:rsidRPr="000D4F4C">
              <w:rPr>
                <w:rFonts w:ascii="Calibri" w:hAnsi="Calibri" w:cs="Calibri"/>
                <w:sz w:val="20"/>
                <w:szCs w:val="20"/>
              </w:rPr>
              <w:t>Bodoči u</w:t>
            </w:r>
            <w:r w:rsidR="007A1847" w:rsidRPr="000D4F4C">
              <w:rPr>
                <w:rFonts w:ascii="Calibri" w:hAnsi="Calibri" w:cs="Calibri"/>
                <w:sz w:val="20"/>
                <w:szCs w:val="20"/>
              </w:rPr>
              <w:t>pravljalec:</w:t>
            </w:r>
          </w:p>
        </w:tc>
        <w:tc>
          <w:tcPr>
            <w:tcW w:w="4115" w:type="dxa"/>
            <w:vAlign w:val="center"/>
          </w:tcPr>
          <w:p w14:paraId="249550A0" w14:textId="4B19D9EC" w:rsidR="00A06AB1" w:rsidRPr="000D4F4C" w:rsidRDefault="007A1847" w:rsidP="00CB68FE">
            <w:pPr>
              <w:spacing w:line="276" w:lineRule="auto"/>
              <w:rPr>
                <w:rFonts w:ascii="Calibri" w:hAnsi="Calibri" w:cs="Calibri"/>
                <w:sz w:val="20"/>
                <w:szCs w:val="20"/>
              </w:rPr>
            </w:pPr>
            <w:r w:rsidRPr="000D4F4C">
              <w:rPr>
                <w:rFonts w:ascii="Calibri" w:hAnsi="Calibri" w:cs="Calibri"/>
                <w:b/>
                <w:sz w:val="20"/>
                <w:szCs w:val="20"/>
              </w:rPr>
              <w:t>OSNOVN</w:t>
            </w:r>
            <w:r w:rsidR="003517B3" w:rsidRPr="000D4F4C">
              <w:rPr>
                <w:rFonts w:ascii="Calibri" w:hAnsi="Calibri" w:cs="Calibri"/>
                <w:b/>
                <w:sz w:val="20"/>
                <w:szCs w:val="20"/>
              </w:rPr>
              <w:t>A</w:t>
            </w:r>
            <w:r w:rsidRPr="000D4F4C">
              <w:rPr>
                <w:rFonts w:ascii="Calibri" w:hAnsi="Calibri" w:cs="Calibri"/>
                <w:b/>
                <w:sz w:val="20"/>
                <w:szCs w:val="20"/>
              </w:rPr>
              <w:t xml:space="preserve"> ŠOLA </w:t>
            </w:r>
            <w:r w:rsidR="00A06AB1" w:rsidRPr="000D4F4C">
              <w:rPr>
                <w:rFonts w:ascii="Calibri" w:hAnsi="Calibri" w:cs="Calibri"/>
                <w:b/>
                <w:sz w:val="20"/>
                <w:szCs w:val="20"/>
              </w:rPr>
              <w:t xml:space="preserve"> IG</w:t>
            </w:r>
          </w:p>
        </w:tc>
      </w:tr>
      <w:tr w:rsidR="00A06AB1" w:rsidRPr="000D4F4C" w14:paraId="2CC9ABB3" w14:textId="77777777" w:rsidTr="00CB68FE">
        <w:tc>
          <w:tcPr>
            <w:tcW w:w="1696" w:type="dxa"/>
            <w:vMerge/>
          </w:tcPr>
          <w:p w14:paraId="13C5F131" w14:textId="77777777" w:rsidR="00A06AB1" w:rsidRPr="000D4F4C" w:rsidRDefault="00A06AB1" w:rsidP="00CB68FE">
            <w:pPr>
              <w:spacing w:line="276" w:lineRule="auto"/>
              <w:rPr>
                <w:rFonts w:ascii="Calibri" w:hAnsi="Calibri" w:cs="Calibri"/>
                <w:sz w:val="20"/>
                <w:szCs w:val="20"/>
              </w:rPr>
            </w:pPr>
          </w:p>
        </w:tc>
        <w:tc>
          <w:tcPr>
            <w:tcW w:w="2973" w:type="dxa"/>
            <w:vAlign w:val="center"/>
          </w:tcPr>
          <w:p w14:paraId="2BC296DB" w14:textId="77777777" w:rsidR="00A06AB1" w:rsidRPr="000D4F4C" w:rsidRDefault="00A06AB1" w:rsidP="00CB68FE">
            <w:pPr>
              <w:tabs>
                <w:tab w:val="left" w:pos="1701"/>
                <w:tab w:val="left" w:pos="3402"/>
              </w:tabs>
              <w:rPr>
                <w:rFonts w:ascii="Calibri" w:hAnsi="Calibri" w:cs="Calibri"/>
                <w:sz w:val="20"/>
                <w:szCs w:val="20"/>
              </w:rPr>
            </w:pPr>
            <w:r w:rsidRPr="000D4F4C">
              <w:rPr>
                <w:rFonts w:ascii="Calibri" w:hAnsi="Calibri" w:cs="Calibri"/>
                <w:sz w:val="20"/>
                <w:szCs w:val="20"/>
              </w:rPr>
              <w:t xml:space="preserve">Naslov: </w:t>
            </w:r>
          </w:p>
        </w:tc>
        <w:tc>
          <w:tcPr>
            <w:tcW w:w="4115" w:type="dxa"/>
            <w:vAlign w:val="center"/>
          </w:tcPr>
          <w:p w14:paraId="63220FEC" w14:textId="0753322B" w:rsidR="00A06AB1" w:rsidRPr="000D4F4C" w:rsidRDefault="007A1847" w:rsidP="00CB68FE">
            <w:pPr>
              <w:spacing w:line="276" w:lineRule="auto"/>
              <w:rPr>
                <w:rFonts w:ascii="Calibri" w:hAnsi="Calibri" w:cs="Calibri"/>
                <w:sz w:val="20"/>
                <w:szCs w:val="20"/>
              </w:rPr>
            </w:pPr>
            <w:r w:rsidRPr="000D4F4C">
              <w:rPr>
                <w:rFonts w:ascii="Calibri" w:hAnsi="Calibri" w:cs="Calibri"/>
                <w:sz w:val="20"/>
                <w:szCs w:val="20"/>
              </w:rPr>
              <w:t>Troš</w:t>
            </w:r>
            <w:r w:rsidR="009034E7" w:rsidRPr="000D4F4C">
              <w:rPr>
                <w:rFonts w:ascii="Calibri" w:hAnsi="Calibri" w:cs="Calibri"/>
                <w:sz w:val="20"/>
                <w:szCs w:val="20"/>
              </w:rPr>
              <w:t>t</w:t>
            </w:r>
            <w:r w:rsidRPr="000D4F4C">
              <w:rPr>
                <w:rFonts w:ascii="Calibri" w:hAnsi="Calibri" w:cs="Calibri"/>
                <w:sz w:val="20"/>
                <w:szCs w:val="20"/>
              </w:rPr>
              <w:t>ova ulica 24</w:t>
            </w:r>
            <w:r w:rsidR="00A06AB1" w:rsidRPr="000D4F4C">
              <w:rPr>
                <w:rFonts w:ascii="Calibri" w:hAnsi="Calibri" w:cs="Calibri"/>
                <w:sz w:val="20"/>
                <w:szCs w:val="20"/>
              </w:rPr>
              <w:t>, SI- 1292 Ig</w:t>
            </w:r>
          </w:p>
        </w:tc>
      </w:tr>
      <w:tr w:rsidR="00A06AB1" w:rsidRPr="000D4F4C" w14:paraId="1BE65452" w14:textId="77777777" w:rsidTr="00CB68FE">
        <w:tc>
          <w:tcPr>
            <w:tcW w:w="1696" w:type="dxa"/>
            <w:vMerge/>
          </w:tcPr>
          <w:p w14:paraId="4FCCB922" w14:textId="77777777" w:rsidR="00A06AB1" w:rsidRPr="000D4F4C" w:rsidRDefault="00A06AB1" w:rsidP="00CB68FE">
            <w:pPr>
              <w:spacing w:line="276" w:lineRule="auto"/>
              <w:rPr>
                <w:rFonts w:ascii="Calibri" w:hAnsi="Calibri" w:cs="Calibri"/>
                <w:sz w:val="20"/>
                <w:szCs w:val="20"/>
              </w:rPr>
            </w:pPr>
          </w:p>
        </w:tc>
        <w:tc>
          <w:tcPr>
            <w:tcW w:w="2973" w:type="dxa"/>
            <w:vAlign w:val="center"/>
          </w:tcPr>
          <w:p w14:paraId="7BE735A6" w14:textId="77777777" w:rsidR="00A06AB1" w:rsidRPr="000D4F4C" w:rsidRDefault="00A06AB1" w:rsidP="00CB68FE">
            <w:pPr>
              <w:tabs>
                <w:tab w:val="left" w:pos="1701"/>
                <w:tab w:val="left" w:pos="3402"/>
              </w:tabs>
              <w:rPr>
                <w:rFonts w:ascii="Calibri" w:hAnsi="Calibri" w:cs="Calibri"/>
                <w:sz w:val="20"/>
                <w:szCs w:val="20"/>
              </w:rPr>
            </w:pPr>
            <w:r w:rsidRPr="000D4F4C">
              <w:rPr>
                <w:rFonts w:ascii="Calibri" w:hAnsi="Calibri" w:cs="Calibri"/>
                <w:sz w:val="20"/>
                <w:szCs w:val="20"/>
              </w:rPr>
              <w:t>Telefon:</w:t>
            </w:r>
          </w:p>
        </w:tc>
        <w:tc>
          <w:tcPr>
            <w:tcW w:w="4115" w:type="dxa"/>
            <w:vAlign w:val="center"/>
          </w:tcPr>
          <w:p w14:paraId="70021B83" w14:textId="74E47E38" w:rsidR="00A06AB1" w:rsidRPr="000D4F4C" w:rsidRDefault="00A06AB1" w:rsidP="00CB68FE">
            <w:pPr>
              <w:spacing w:line="276" w:lineRule="auto"/>
              <w:rPr>
                <w:rFonts w:ascii="Calibri" w:hAnsi="Calibri" w:cs="Calibri"/>
                <w:sz w:val="20"/>
                <w:szCs w:val="20"/>
              </w:rPr>
            </w:pPr>
            <w:r w:rsidRPr="000D4F4C">
              <w:rPr>
                <w:rFonts w:ascii="Calibri" w:hAnsi="Calibri" w:cs="Calibri"/>
                <w:sz w:val="20"/>
                <w:szCs w:val="20"/>
              </w:rPr>
              <w:t xml:space="preserve">+386 (0)1 </w:t>
            </w:r>
            <w:r w:rsidR="007A1847" w:rsidRPr="000D4F4C">
              <w:rPr>
                <w:rFonts w:ascii="Calibri" w:hAnsi="Calibri" w:cs="Calibri"/>
                <w:sz w:val="20"/>
                <w:szCs w:val="20"/>
              </w:rPr>
              <w:t>280 23 40</w:t>
            </w:r>
          </w:p>
        </w:tc>
      </w:tr>
      <w:tr w:rsidR="00A06AB1" w:rsidRPr="000D4F4C" w14:paraId="524A7127" w14:textId="77777777" w:rsidTr="00CB68FE">
        <w:tc>
          <w:tcPr>
            <w:tcW w:w="1696" w:type="dxa"/>
            <w:vMerge/>
          </w:tcPr>
          <w:p w14:paraId="6E3D9EA2" w14:textId="77777777" w:rsidR="00A06AB1" w:rsidRPr="000D4F4C" w:rsidRDefault="00A06AB1" w:rsidP="00CB68FE">
            <w:pPr>
              <w:spacing w:line="276" w:lineRule="auto"/>
              <w:rPr>
                <w:rFonts w:ascii="Calibri" w:hAnsi="Calibri" w:cs="Calibri"/>
                <w:sz w:val="20"/>
                <w:szCs w:val="20"/>
              </w:rPr>
            </w:pPr>
          </w:p>
        </w:tc>
        <w:tc>
          <w:tcPr>
            <w:tcW w:w="2973" w:type="dxa"/>
            <w:vAlign w:val="center"/>
          </w:tcPr>
          <w:p w14:paraId="4CFBACAE" w14:textId="77777777" w:rsidR="00A06AB1" w:rsidRPr="000D4F4C" w:rsidRDefault="00A06AB1" w:rsidP="00CB68FE">
            <w:pPr>
              <w:tabs>
                <w:tab w:val="left" w:pos="1701"/>
                <w:tab w:val="left" w:pos="3402"/>
              </w:tabs>
              <w:rPr>
                <w:rFonts w:ascii="Calibri" w:hAnsi="Calibri" w:cs="Calibri"/>
                <w:sz w:val="20"/>
                <w:szCs w:val="20"/>
              </w:rPr>
            </w:pPr>
            <w:r w:rsidRPr="000D4F4C">
              <w:rPr>
                <w:rFonts w:ascii="Calibri" w:hAnsi="Calibri" w:cs="Calibri"/>
                <w:sz w:val="20"/>
                <w:szCs w:val="20"/>
              </w:rPr>
              <w:t>E-mail:</w:t>
            </w:r>
          </w:p>
        </w:tc>
        <w:tc>
          <w:tcPr>
            <w:tcW w:w="4115" w:type="dxa"/>
            <w:vAlign w:val="center"/>
          </w:tcPr>
          <w:p w14:paraId="6E1C648D" w14:textId="031E3969" w:rsidR="00A06AB1" w:rsidRPr="000D4F4C" w:rsidRDefault="007A1847" w:rsidP="00CB68FE">
            <w:pPr>
              <w:spacing w:line="276" w:lineRule="auto"/>
              <w:rPr>
                <w:rFonts w:ascii="Calibri" w:hAnsi="Calibri" w:cs="Calibri"/>
                <w:sz w:val="20"/>
                <w:szCs w:val="20"/>
              </w:rPr>
            </w:pPr>
            <w:hyperlink r:id="rId18" w:history="1">
              <w:r w:rsidRPr="000D4F4C">
                <w:rPr>
                  <w:rStyle w:val="Hiperpovezava"/>
                  <w:rFonts w:ascii="Calibri" w:hAnsi="Calibri" w:cs="Calibri"/>
                  <w:sz w:val="20"/>
                  <w:szCs w:val="20"/>
                </w:rPr>
                <w:t>o-ig@guest.arnes.si</w:t>
              </w:r>
            </w:hyperlink>
            <w:r w:rsidRPr="000D4F4C">
              <w:rPr>
                <w:rFonts w:ascii="Calibri" w:hAnsi="Calibri" w:cs="Calibri"/>
                <w:sz w:val="20"/>
                <w:szCs w:val="20"/>
              </w:rPr>
              <w:t xml:space="preserve"> </w:t>
            </w:r>
          </w:p>
        </w:tc>
      </w:tr>
      <w:tr w:rsidR="00A06AB1" w:rsidRPr="000D4F4C" w14:paraId="6D45B40E" w14:textId="77777777" w:rsidTr="00CB68FE">
        <w:tc>
          <w:tcPr>
            <w:tcW w:w="1696" w:type="dxa"/>
            <w:vMerge/>
          </w:tcPr>
          <w:p w14:paraId="0CE3CFCB" w14:textId="77777777" w:rsidR="00A06AB1" w:rsidRPr="000D4F4C" w:rsidRDefault="00A06AB1" w:rsidP="00CB68FE">
            <w:pPr>
              <w:spacing w:line="276" w:lineRule="auto"/>
              <w:rPr>
                <w:rFonts w:ascii="Calibri" w:hAnsi="Calibri" w:cs="Calibri"/>
                <w:sz w:val="20"/>
                <w:szCs w:val="20"/>
              </w:rPr>
            </w:pPr>
          </w:p>
        </w:tc>
        <w:tc>
          <w:tcPr>
            <w:tcW w:w="2973" w:type="dxa"/>
            <w:vAlign w:val="center"/>
          </w:tcPr>
          <w:p w14:paraId="1AA7646F" w14:textId="77777777" w:rsidR="00A06AB1" w:rsidRPr="000D4F4C" w:rsidRDefault="00A06AB1" w:rsidP="00CB68FE">
            <w:pPr>
              <w:spacing w:line="276" w:lineRule="auto"/>
              <w:rPr>
                <w:rFonts w:ascii="Calibri" w:hAnsi="Calibri" w:cs="Calibri"/>
                <w:sz w:val="20"/>
                <w:szCs w:val="20"/>
              </w:rPr>
            </w:pPr>
            <w:r w:rsidRPr="000D4F4C">
              <w:rPr>
                <w:rFonts w:ascii="Calibri" w:hAnsi="Calibri" w:cs="Calibri"/>
                <w:sz w:val="20"/>
                <w:szCs w:val="20"/>
              </w:rPr>
              <w:t>Odgovorna oseba:</w:t>
            </w:r>
          </w:p>
        </w:tc>
        <w:tc>
          <w:tcPr>
            <w:tcW w:w="4115" w:type="dxa"/>
            <w:vAlign w:val="center"/>
          </w:tcPr>
          <w:p w14:paraId="22C4A6F4" w14:textId="1FE9853C" w:rsidR="00A06AB1" w:rsidRPr="000D4F4C" w:rsidRDefault="009E6122" w:rsidP="00CB68FE">
            <w:pPr>
              <w:spacing w:line="276" w:lineRule="auto"/>
              <w:rPr>
                <w:rFonts w:ascii="Calibri" w:hAnsi="Calibri" w:cs="Calibri"/>
                <w:sz w:val="20"/>
                <w:szCs w:val="20"/>
              </w:rPr>
            </w:pPr>
            <w:r w:rsidRPr="000D4F4C">
              <w:rPr>
                <w:rFonts w:ascii="Calibri" w:hAnsi="Calibri" w:cs="Calibri"/>
                <w:b/>
                <w:bCs/>
                <w:sz w:val="20"/>
                <w:szCs w:val="20"/>
              </w:rPr>
              <w:t>mag. Karmen Zorko</w:t>
            </w:r>
            <w:r w:rsidR="007A1847" w:rsidRPr="000D4F4C">
              <w:rPr>
                <w:rFonts w:ascii="Calibri" w:hAnsi="Calibri" w:cs="Calibri"/>
                <w:b/>
                <w:bCs/>
                <w:sz w:val="20"/>
                <w:szCs w:val="20"/>
              </w:rPr>
              <w:t>,</w:t>
            </w:r>
            <w:r w:rsidR="007A1847" w:rsidRPr="000D4F4C">
              <w:rPr>
                <w:rFonts w:ascii="Calibri" w:hAnsi="Calibri" w:cs="Calibri"/>
                <w:sz w:val="20"/>
                <w:szCs w:val="20"/>
              </w:rPr>
              <w:t xml:space="preserve"> ravnatelj</w:t>
            </w:r>
          </w:p>
        </w:tc>
      </w:tr>
      <w:tr w:rsidR="009E6122" w:rsidRPr="000D4F4C" w14:paraId="4DFBFF20" w14:textId="77777777" w:rsidTr="00CB68FE">
        <w:tc>
          <w:tcPr>
            <w:tcW w:w="1696" w:type="dxa"/>
            <w:vMerge/>
          </w:tcPr>
          <w:p w14:paraId="027AE8F7" w14:textId="77777777" w:rsidR="009E6122" w:rsidRPr="000D4F4C" w:rsidRDefault="009E6122" w:rsidP="00CB68FE">
            <w:pPr>
              <w:spacing w:line="276" w:lineRule="auto"/>
              <w:rPr>
                <w:rFonts w:ascii="Calibri" w:hAnsi="Calibri" w:cs="Calibri"/>
                <w:sz w:val="20"/>
                <w:szCs w:val="20"/>
              </w:rPr>
            </w:pPr>
          </w:p>
        </w:tc>
        <w:tc>
          <w:tcPr>
            <w:tcW w:w="2973" w:type="dxa"/>
            <w:vAlign w:val="center"/>
          </w:tcPr>
          <w:p w14:paraId="4047F47E" w14:textId="08C10668" w:rsidR="009E6122" w:rsidRPr="000D4F4C" w:rsidRDefault="009E6122" w:rsidP="00CB68FE">
            <w:pPr>
              <w:spacing w:line="276" w:lineRule="auto"/>
              <w:rPr>
                <w:rFonts w:ascii="Calibri" w:hAnsi="Calibri" w:cs="Calibri"/>
                <w:sz w:val="20"/>
                <w:szCs w:val="20"/>
              </w:rPr>
            </w:pPr>
            <w:r w:rsidRPr="000D4F4C">
              <w:rPr>
                <w:rFonts w:ascii="Calibri" w:hAnsi="Calibri" w:cs="Calibri"/>
                <w:sz w:val="20"/>
                <w:szCs w:val="20"/>
              </w:rPr>
              <w:t>Vodja podružnične šole Tomišelj:</w:t>
            </w:r>
          </w:p>
        </w:tc>
        <w:tc>
          <w:tcPr>
            <w:tcW w:w="4115" w:type="dxa"/>
            <w:vAlign w:val="center"/>
          </w:tcPr>
          <w:p w14:paraId="237B586C" w14:textId="1C359721" w:rsidR="009E6122" w:rsidRPr="000D4F4C" w:rsidRDefault="009E6122" w:rsidP="00CB68FE">
            <w:pPr>
              <w:spacing w:line="276" w:lineRule="auto"/>
              <w:rPr>
                <w:rFonts w:ascii="Calibri" w:hAnsi="Calibri" w:cs="Calibri"/>
                <w:b/>
                <w:bCs/>
                <w:sz w:val="20"/>
                <w:szCs w:val="20"/>
              </w:rPr>
            </w:pPr>
            <w:r w:rsidRPr="000D4F4C">
              <w:rPr>
                <w:rFonts w:ascii="Calibri" w:hAnsi="Calibri" w:cs="Calibri"/>
                <w:b/>
                <w:bCs/>
                <w:sz w:val="20"/>
                <w:szCs w:val="20"/>
              </w:rPr>
              <w:t>Slavi Hiti</w:t>
            </w:r>
          </w:p>
        </w:tc>
      </w:tr>
      <w:tr w:rsidR="00A06AB1" w:rsidRPr="000D4F4C" w14:paraId="2F2616D5" w14:textId="77777777" w:rsidTr="00CB68FE">
        <w:tc>
          <w:tcPr>
            <w:tcW w:w="1696" w:type="dxa"/>
            <w:vMerge/>
          </w:tcPr>
          <w:p w14:paraId="26197FFD" w14:textId="77777777" w:rsidR="00A06AB1" w:rsidRPr="000D4F4C" w:rsidRDefault="00A06AB1" w:rsidP="00CB68FE">
            <w:pPr>
              <w:spacing w:line="276" w:lineRule="auto"/>
              <w:rPr>
                <w:rFonts w:ascii="Calibri" w:hAnsi="Calibri" w:cs="Calibri"/>
                <w:sz w:val="20"/>
                <w:szCs w:val="20"/>
              </w:rPr>
            </w:pPr>
          </w:p>
        </w:tc>
        <w:tc>
          <w:tcPr>
            <w:tcW w:w="2973" w:type="dxa"/>
            <w:vAlign w:val="center"/>
          </w:tcPr>
          <w:p w14:paraId="3B4FCCF9" w14:textId="77777777" w:rsidR="00A06AB1" w:rsidRPr="000D4F4C" w:rsidRDefault="00A06AB1" w:rsidP="00CB68FE">
            <w:pPr>
              <w:spacing w:line="276" w:lineRule="auto"/>
              <w:rPr>
                <w:rFonts w:ascii="Calibri" w:hAnsi="Calibri" w:cs="Calibri"/>
                <w:b/>
                <w:sz w:val="20"/>
                <w:szCs w:val="20"/>
              </w:rPr>
            </w:pPr>
          </w:p>
          <w:p w14:paraId="7F7751E8" w14:textId="77777777" w:rsidR="00A06AB1" w:rsidRPr="000D4F4C" w:rsidRDefault="00A06AB1" w:rsidP="00CB68FE">
            <w:pPr>
              <w:spacing w:line="276" w:lineRule="auto"/>
              <w:rPr>
                <w:rFonts w:ascii="Calibri" w:hAnsi="Calibri" w:cs="Calibri"/>
                <w:b/>
                <w:sz w:val="20"/>
                <w:szCs w:val="20"/>
              </w:rPr>
            </w:pPr>
          </w:p>
          <w:p w14:paraId="1F8E2F3D" w14:textId="77777777" w:rsidR="00A06AB1" w:rsidRPr="000D4F4C" w:rsidRDefault="00A06AB1" w:rsidP="00CB68FE">
            <w:pPr>
              <w:spacing w:line="276" w:lineRule="auto"/>
              <w:rPr>
                <w:rFonts w:ascii="Calibri" w:hAnsi="Calibri" w:cs="Calibri"/>
                <w:b/>
                <w:sz w:val="20"/>
                <w:szCs w:val="20"/>
              </w:rPr>
            </w:pPr>
          </w:p>
          <w:p w14:paraId="2CB6F7AD" w14:textId="77777777" w:rsidR="00A06AB1" w:rsidRPr="000D4F4C" w:rsidRDefault="00A06AB1" w:rsidP="00CB68FE">
            <w:pPr>
              <w:spacing w:line="276" w:lineRule="auto"/>
              <w:rPr>
                <w:rFonts w:ascii="Calibri" w:hAnsi="Calibri" w:cs="Calibri"/>
                <w:sz w:val="20"/>
                <w:szCs w:val="20"/>
              </w:rPr>
            </w:pPr>
            <w:r w:rsidRPr="000D4F4C">
              <w:rPr>
                <w:rFonts w:ascii="Calibri" w:hAnsi="Calibri" w:cs="Calibri"/>
                <w:b/>
                <w:sz w:val="20"/>
                <w:szCs w:val="20"/>
              </w:rPr>
              <w:t>Podpis odgovorne osebe:</w:t>
            </w:r>
          </w:p>
        </w:tc>
        <w:tc>
          <w:tcPr>
            <w:tcW w:w="4115" w:type="dxa"/>
            <w:tcBorders>
              <w:bottom w:val="single" w:sz="4" w:space="0" w:color="auto"/>
            </w:tcBorders>
            <w:vAlign w:val="center"/>
          </w:tcPr>
          <w:p w14:paraId="02486A63" w14:textId="77777777" w:rsidR="00A06AB1" w:rsidRPr="000D4F4C" w:rsidRDefault="00A06AB1" w:rsidP="00CB68FE">
            <w:pPr>
              <w:spacing w:line="276" w:lineRule="auto"/>
              <w:rPr>
                <w:rFonts w:ascii="Calibri" w:hAnsi="Calibri" w:cs="Calibri"/>
                <w:sz w:val="20"/>
                <w:szCs w:val="20"/>
              </w:rPr>
            </w:pPr>
          </w:p>
        </w:tc>
      </w:tr>
      <w:tr w:rsidR="00A06AB1" w:rsidRPr="000D4F4C" w14:paraId="2B07E544" w14:textId="77777777" w:rsidTr="00CB68FE">
        <w:tc>
          <w:tcPr>
            <w:tcW w:w="1696" w:type="dxa"/>
            <w:vMerge/>
          </w:tcPr>
          <w:p w14:paraId="6346AC11" w14:textId="77777777" w:rsidR="00A06AB1" w:rsidRPr="000D4F4C" w:rsidRDefault="00A06AB1" w:rsidP="00CB68FE">
            <w:pPr>
              <w:spacing w:line="276" w:lineRule="auto"/>
              <w:rPr>
                <w:rFonts w:ascii="Calibri" w:hAnsi="Calibri" w:cs="Calibri"/>
                <w:sz w:val="20"/>
                <w:szCs w:val="20"/>
              </w:rPr>
            </w:pPr>
          </w:p>
        </w:tc>
        <w:tc>
          <w:tcPr>
            <w:tcW w:w="2973" w:type="dxa"/>
            <w:vAlign w:val="center"/>
          </w:tcPr>
          <w:p w14:paraId="2943EBFB" w14:textId="77777777" w:rsidR="00A06AB1" w:rsidRPr="000D4F4C" w:rsidRDefault="00A06AB1" w:rsidP="00CB68FE">
            <w:pPr>
              <w:spacing w:line="276" w:lineRule="auto"/>
              <w:rPr>
                <w:rFonts w:ascii="Calibri" w:hAnsi="Calibri" w:cs="Calibri"/>
                <w:b/>
                <w:sz w:val="20"/>
                <w:szCs w:val="20"/>
              </w:rPr>
            </w:pPr>
          </w:p>
          <w:p w14:paraId="2DC0D3ED" w14:textId="77777777" w:rsidR="00A06AB1" w:rsidRPr="000D4F4C" w:rsidRDefault="00A06AB1" w:rsidP="00CB68FE">
            <w:pPr>
              <w:spacing w:line="276" w:lineRule="auto"/>
              <w:rPr>
                <w:rFonts w:ascii="Calibri" w:hAnsi="Calibri" w:cs="Calibri"/>
                <w:b/>
                <w:sz w:val="20"/>
                <w:szCs w:val="20"/>
              </w:rPr>
            </w:pPr>
          </w:p>
          <w:p w14:paraId="598EF979" w14:textId="77777777" w:rsidR="00A06AB1" w:rsidRPr="000D4F4C" w:rsidRDefault="00A06AB1" w:rsidP="00CB68FE">
            <w:pPr>
              <w:spacing w:line="276" w:lineRule="auto"/>
              <w:rPr>
                <w:rFonts w:ascii="Calibri" w:hAnsi="Calibri" w:cs="Calibri"/>
                <w:b/>
                <w:sz w:val="20"/>
                <w:szCs w:val="20"/>
              </w:rPr>
            </w:pPr>
          </w:p>
          <w:p w14:paraId="5D0570A5" w14:textId="77777777" w:rsidR="00A06AB1" w:rsidRPr="000D4F4C" w:rsidRDefault="00A06AB1" w:rsidP="00CB68FE">
            <w:pPr>
              <w:spacing w:line="276" w:lineRule="auto"/>
              <w:rPr>
                <w:rFonts w:ascii="Calibri" w:hAnsi="Calibri" w:cs="Calibri"/>
                <w:b/>
                <w:sz w:val="20"/>
                <w:szCs w:val="20"/>
              </w:rPr>
            </w:pPr>
            <w:r w:rsidRPr="000D4F4C">
              <w:rPr>
                <w:rFonts w:ascii="Calibri" w:hAnsi="Calibri" w:cs="Calibri"/>
                <w:b/>
                <w:sz w:val="20"/>
                <w:szCs w:val="20"/>
              </w:rPr>
              <w:t>Žig:</w:t>
            </w:r>
          </w:p>
        </w:tc>
        <w:tc>
          <w:tcPr>
            <w:tcW w:w="4115" w:type="dxa"/>
            <w:tcBorders>
              <w:top w:val="single" w:sz="4" w:space="0" w:color="auto"/>
              <w:bottom w:val="single" w:sz="4" w:space="0" w:color="auto"/>
            </w:tcBorders>
            <w:vAlign w:val="center"/>
          </w:tcPr>
          <w:p w14:paraId="34BF540A" w14:textId="77777777" w:rsidR="00A06AB1" w:rsidRPr="000D4F4C" w:rsidRDefault="00A06AB1" w:rsidP="00CB68FE">
            <w:pPr>
              <w:spacing w:line="276" w:lineRule="auto"/>
              <w:rPr>
                <w:rFonts w:ascii="Calibri" w:hAnsi="Calibri" w:cs="Calibri"/>
                <w:sz w:val="20"/>
                <w:szCs w:val="20"/>
              </w:rPr>
            </w:pPr>
          </w:p>
        </w:tc>
      </w:tr>
    </w:tbl>
    <w:p w14:paraId="47CC1817" w14:textId="77777777" w:rsidR="00A06AB1" w:rsidRPr="000D4F4C" w:rsidRDefault="00A06AB1" w:rsidP="00A06AB1">
      <w:pPr>
        <w:spacing w:line="276" w:lineRule="auto"/>
        <w:rPr>
          <w:rFonts w:ascii="Calibri" w:hAnsi="Calibri" w:cs="Calibri"/>
          <w:sz w:val="20"/>
          <w:szCs w:val="20"/>
        </w:rPr>
      </w:pPr>
    </w:p>
    <w:p w14:paraId="5232ED55" w14:textId="77777777" w:rsidR="00A06AB1" w:rsidRPr="000D4F4C" w:rsidRDefault="00A06AB1" w:rsidP="00A06AB1">
      <w:pPr>
        <w:spacing w:line="276" w:lineRule="auto"/>
        <w:rPr>
          <w:rFonts w:ascii="Calibri" w:hAnsi="Calibri" w:cs="Calibri"/>
          <w:sz w:val="20"/>
          <w:szCs w:val="20"/>
        </w:rPr>
      </w:pPr>
    </w:p>
    <w:p w14:paraId="0B6B09E1" w14:textId="77777777" w:rsidR="00E94F07" w:rsidRPr="000D4F4C" w:rsidRDefault="00E94F07" w:rsidP="00E94F07">
      <w:pPr>
        <w:pStyle w:val="Naslov2"/>
      </w:pPr>
      <w:bookmarkStart w:id="53" w:name="_Toc209166675"/>
      <w:r w:rsidRPr="000D4F4C">
        <w:t xml:space="preserve">Strokovni delavci oz. službe odgovorne za </w:t>
      </w:r>
      <w:bookmarkEnd w:id="40"/>
      <w:bookmarkEnd w:id="41"/>
      <w:bookmarkEnd w:id="42"/>
      <w:bookmarkEnd w:id="43"/>
      <w:bookmarkEnd w:id="44"/>
      <w:bookmarkEnd w:id="45"/>
      <w:bookmarkEnd w:id="46"/>
      <w:bookmarkEnd w:id="47"/>
      <w:bookmarkEnd w:id="48"/>
      <w:bookmarkEnd w:id="49"/>
      <w:bookmarkEnd w:id="50"/>
      <w:bookmarkEnd w:id="51"/>
      <w:r w:rsidRPr="000D4F4C">
        <w:t>pripravo in nadzor nad pripravo ustrezne investicijske ter projektne, tehnične in druge dokumentacije</w:t>
      </w:r>
      <w:bookmarkEnd w:id="53"/>
    </w:p>
    <w:p w14:paraId="2466C5DF" w14:textId="77777777" w:rsidR="00E94F07" w:rsidRPr="000D4F4C" w:rsidRDefault="00E94F07" w:rsidP="00E94F07">
      <w:pPr>
        <w:spacing w:line="276" w:lineRule="auto"/>
        <w:rPr>
          <w:rFonts w:ascii="Calibri" w:hAnsi="Calibri" w:cs="Calibri"/>
          <w:sz w:val="20"/>
          <w:szCs w:val="20"/>
        </w:rPr>
      </w:pPr>
    </w:p>
    <w:p w14:paraId="2D851C86" w14:textId="77777777" w:rsidR="00790BAD" w:rsidRPr="000D4F4C" w:rsidRDefault="00790BAD" w:rsidP="00E94F07">
      <w:pPr>
        <w:spacing w:line="276" w:lineRule="auto"/>
        <w:rPr>
          <w:rFonts w:ascii="Calibri" w:hAnsi="Calibri" w:cs="Calibri"/>
          <w:sz w:val="20"/>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973"/>
        <w:gridCol w:w="4115"/>
      </w:tblGrid>
      <w:tr w:rsidR="00A06AB1" w:rsidRPr="000D4F4C" w14:paraId="6C4E1E42" w14:textId="77777777" w:rsidTr="00CB68FE">
        <w:tc>
          <w:tcPr>
            <w:tcW w:w="1696" w:type="dxa"/>
            <w:vMerge w:val="restart"/>
            <w:vAlign w:val="center"/>
          </w:tcPr>
          <w:p w14:paraId="6F9FDC48" w14:textId="77777777" w:rsidR="00A06AB1" w:rsidRPr="000D4F4C" w:rsidRDefault="00A06AB1" w:rsidP="00CB68FE">
            <w:pPr>
              <w:spacing w:line="276" w:lineRule="auto"/>
              <w:jc w:val="center"/>
              <w:rPr>
                <w:rFonts w:ascii="Calibri" w:hAnsi="Calibri" w:cs="Calibri"/>
                <w:sz w:val="20"/>
                <w:szCs w:val="20"/>
              </w:rPr>
            </w:pPr>
            <w:r w:rsidRPr="000D4F4C">
              <w:rPr>
                <w:noProof/>
              </w:rPr>
              <w:drawing>
                <wp:inline distT="0" distB="0" distL="0" distR="0" wp14:anchorId="6BF55FE5" wp14:editId="3F6CD358">
                  <wp:extent cx="616240" cy="704850"/>
                  <wp:effectExtent l="0" t="0" r="0" b="0"/>
                  <wp:docPr id="1739220437" name="Slika 1739220437" descr="Slika, ki vsebuje besede simbol, grb, emblem, znač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95774" name="Slika 1" descr="Slika, ki vsebuje besede simbol, grb, emblem, značka&#10;&#10;Opis je samodejno ustvarjen"/>
                          <pic:cNvPicPr/>
                        </pic:nvPicPr>
                        <pic:blipFill>
                          <a:blip r:embed="rId9"/>
                          <a:stretch>
                            <a:fillRect/>
                          </a:stretch>
                        </pic:blipFill>
                        <pic:spPr>
                          <a:xfrm>
                            <a:off x="0" y="0"/>
                            <a:ext cx="617473" cy="706260"/>
                          </a:xfrm>
                          <a:prstGeom prst="rect">
                            <a:avLst/>
                          </a:prstGeom>
                        </pic:spPr>
                      </pic:pic>
                    </a:graphicData>
                  </a:graphic>
                </wp:inline>
              </w:drawing>
            </w:r>
          </w:p>
        </w:tc>
        <w:tc>
          <w:tcPr>
            <w:tcW w:w="2973" w:type="dxa"/>
            <w:vAlign w:val="center"/>
          </w:tcPr>
          <w:p w14:paraId="62D2B41C" w14:textId="41473824" w:rsidR="00A06AB1" w:rsidRPr="000D4F4C" w:rsidRDefault="00A06AB1" w:rsidP="00CB68FE">
            <w:pPr>
              <w:tabs>
                <w:tab w:val="left" w:pos="1701"/>
                <w:tab w:val="left" w:pos="3402"/>
              </w:tabs>
              <w:rPr>
                <w:rFonts w:ascii="Calibri" w:hAnsi="Calibri" w:cs="Calibri"/>
                <w:sz w:val="20"/>
                <w:szCs w:val="20"/>
              </w:rPr>
            </w:pPr>
            <w:r w:rsidRPr="000D4F4C">
              <w:rPr>
                <w:rFonts w:ascii="Calibri" w:hAnsi="Calibri" w:cs="Calibri"/>
                <w:sz w:val="20"/>
                <w:szCs w:val="20"/>
              </w:rPr>
              <w:t>Službe odgovorne za pripravo in nadzor nad pripravo ustrezne investicijske ter projektne, tehnične in druge dokumentacije:</w:t>
            </w:r>
          </w:p>
        </w:tc>
        <w:tc>
          <w:tcPr>
            <w:tcW w:w="4115" w:type="dxa"/>
            <w:vAlign w:val="center"/>
          </w:tcPr>
          <w:p w14:paraId="48547D0C" w14:textId="77777777" w:rsidR="00A06AB1" w:rsidRPr="000D4F4C" w:rsidRDefault="00A06AB1" w:rsidP="00CB68FE">
            <w:pPr>
              <w:spacing w:line="276" w:lineRule="auto"/>
              <w:rPr>
                <w:rFonts w:ascii="Calibri" w:hAnsi="Calibri" w:cs="Calibri"/>
                <w:sz w:val="20"/>
                <w:szCs w:val="20"/>
              </w:rPr>
            </w:pPr>
            <w:r w:rsidRPr="000D4F4C">
              <w:rPr>
                <w:rFonts w:ascii="Calibri" w:hAnsi="Calibri" w:cs="Calibri"/>
                <w:b/>
                <w:sz w:val="20"/>
                <w:szCs w:val="20"/>
              </w:rPr>
              <w:t>OBČINA IG</w:t>
            </w:r>
          </w:p>
        </w:tc>
      </w:tr>
      <w:tr w:rsidR="00A06AB1" w:rsidRPr="000D4F4C" w14:paraId="5E9BBF8B" w14:textId="77777777" w:rsidTr="00CB68FE">
        <w:tc>
          <w:tcPr>
            <w:tcW w:w="1696" w:type="dxa"/>
            <w:vMerge/>
          </w:tcPr>
          <w:p w14:paraId="0BEBAF35" w14:textId="77777777" w:rsidR="00A06AB1" w:rsidRPr="000D4F4C" w:rsidRDefault="00A06AB1" w:rsidP="00CB68FE">
            <w:pPr>
              <w:spacing w:line="276" w:lineRule="auto"/>
              <w:rPr>
                <w:rFonts w:ascii="Calibri" w:hAnsi="Calibri" w:cs="Calibri"/>
                <w:sz w:val="20"/>
                <w:szCs w:val="20"/>
              </w:rPr>
            </w:pPr>
          </w:p>
        </w:tc>
        <w:tc>
          <w:tcPr>
            <w:tcW w:w="2973" w:type="dxa"/>
            <w:vAlign w:val="center"/>
          </w:tcPr>
          <w:p w14:paraId="6BAD4703" w14:textId="77777777" w:rsidR="00A06AB1" w:rsidRPr="000D4F4C" w:rsidRDefault="00A06AB1" w:rsidP="00CB68FE">
            <w:pPr>
              <w:tabs>
                <w:tab w:val="left" w:pos="1701"/>
                <w:tab w:val="left" w:pos="3402"/>
              </w:tabs>
              <w:rPr>
                <w:rFonts w:ascii="Calibri" w:hAnsi="Calibri" w:cs="Calibri"/>
                <w:sz w:val="20"/>
                <w:szCs w:val="20"/>
              </w:rPr>
            </w:pPr>
            <w:r w:rsidRPr="000D4F4C">
              <w:rPr>
                <w:rFonts w:ascii="Calibri" w:hAnsi="Calibri" w:cs="Calibri"/>
                <w:sz w:val="20"/>
                <w:szCs w:val="20"/>
              </w:rPr>
              <w:t xml:space="preserve">Naslov: </w:t>
            </w:r>
          </w:p>
        </w:tc>
        <w:tc>
          <w:tcPr>
            <w:tcW w:w="4115" w:type="dxa"/>
            <w:vAlign w:val="center"/>
          </w:tcPr>
          <w:p w14:paraId="718A3838" w14:textId="77777777" w:rsidR="00A06AB1" w:rsidRPr="000D4F4C" w:rsidRDefault="00A06AB1" w:rsidP="00CB68FE">
            <w:pPr>
              <w:spacing w:line="276" w:lineRule="auto"/>
              <w:rPr>
                <w:rFonts w:ascii="Calibri" w:hAnsi="Calibri" w:cs="Calibri"/>
                <w:sz w:val="20"/>
                <w:szCs w:val="20"/>
              </w:rPr>
            </w:pPr>
            <w:r w:rsidRPr="000D4F4C">
              <w:rPr>
                <w:rFonts w:ascii="Calibri" w:hAnsi="Calibri" w:cs="Calibri"/>
                <w:sz w:val="20"/>
                <w:szCs w:val="20"/>
              </w:rPr>
              <w:t>Govekarjeva cesta 6, SI- 1292 Ig</w:t>
            </w:r>
          </w:p>
        </w:tc>
      </w:tr>
      <w:tr w:rsidR="00A06AB1" w:rsidRPr="000D4F4C" w14:paraId="0A4387F6" w14:textId="77777777" w:rsidTr="00CB68FE">
        <w:tc>
          <w:tcPr>
            <w:tcW w:w="1696" w:type="dxa"/>
            <w:vMerge/>
          </w:tcPr>
          <w:p w14:paraId="18101370" w14:textId="77777777" w:rsidR="00A06AB1" w:rsidRPr="000D4F4C" w:rsidRDefault="00A06AB1" w:rsidP="00CB68FE">
            <w:pPr>
              <w:spacing w:line="276" w:lineRule="auto"/>
              <w:rPr>
                <w:rFonts w:ascii="Calibri" w:hAnsi="Calibri" w:cs="Calibri"/>
                <w:sz w:val="20"/>
                <w:szCs w:val="20"/>
              </w:rPr>
            </w:pPr>
          </w:p>
        </w:tc>
        <w:tc>
          <w:tcPr>
            <w:tcW w:w="2973" w:type="dxa"/>
            <w:vAlign w:val="center"/>
          </w:tcPr>
          <w:p w14:paraId="3BC65E4B" w14:textId="77777777" w:rsidR="00A06AB1" w:rsidRPr="000D4F4C" w:rsidRDefault="00A06AB1" w:rsidP="00CB68FE">
            <w:pPr>
              <w:tabs>
                <w:tab w:val="left" w:pos="1701"/>
                <w:tab w:val="left" w:pos="3402"/>
              </w:tabs>
              <w:rPr>
                <w:rFonts w:ascii="Calibri" w:hAnsi="Calibri" w:cs="Calibri"/>
                <w:sz w:val="20"/>
                <w:szCs w:val="20"/>
              </w:rPr>
            </w:pPr>
            <w:r w:rsidRPr="000D4F4C">
              <w:rPr>
                <w:rFonts w:ascii="Calibri" w:hAnsi="Calibri" w:cs="Calibri"/>
                <w:sz w:val="20"/>
                <w:szCs w:val="20"/>
              </w:rPr>
              <w:t>Telefon:</w:t>
            </w:r>
          </w:p>
        </w:tc>
        <w:tc>
          <w:tcPr>
            <w:tcW w:w="4115" w:type="dxa"/>
            <w:vAlign w:val="center"/>
          </w:tcPr>
          <w:p w14:paraId="441C3C56" w14:textId="77777777" w:rsidR="00A06AB1" w:rsidRPr="000D4F4C" w:rsidRDefault="00A06AB1" w:rsidP="00CB68FE">
            <w:pPr>
              <w:spacing w:line="276" w:lineRule="auto"/>
              <w:rPr>
                <w:rFonts w:ascii="Calibri" w:hAnsi="Calibri" w:cs="Calibri"/>
                <w:sz w:val="20"/>
                <w:szCs w:val="20"/>
              </w:rPr>
            </w:pPr>
            <w:r w:rsidRPr="000D4F4C">
              <w:rPr>
                <w:rFonts w:ascii="Calibri" w:hAnsi="Calibri" w:cs="Calibri"/>
                <w:sz w:val="20"/>
                <w:szCs w:val="20"/>
              </w:rPr>
              <w:t>+386 (0)1 280 23 00</w:t>
            </w:r>
          </w:p>
        </w:tc>
      </w:tr>
      <w:tr w:rsidR="00A06AB1" w:rsidRPr="000D4F4C" w14:paraId="6F520D61" w14:textId="77777777" w:rsidTr="00CB68FE">
        <w:tc>
          <w:tcPr>
            <w:tcW w:w="1696" w:type="dxa"/>
            <w:vMerge/>
          </w:tcPr>
          <w:p w14:paraId="5BC39E3D" w14:textId="77777777" w:rsidR="00A06AB1" w:rsidRPr="000D4F4C" w:rsidRDefault="00A06AB1" w:rsidP="00CB68FE">
            <w:pPr>
              <w:spacing w:line="276" w:lineRule="auto"/>
              <w:rPr>
                <w:rFonts w:ascii="Calibri" w:hAnsi="Calibri" w:cs="Calibri"/>
                <w:sz w:val="20"/>
                <w:szCs w:val="20"/>
              </w:rPr>
            </w:pPr>
          </w:p>
        </w:tc>
        <w:tc>
          <w:tcPr>
            <w:tcW w:w="2973" w:type="dxa"/>
            <w:vAlign w:val="center"/>
          </w:tcPr>
          <w:p w14:paraId="7A9A7B00" w14:textId="77777777" w:rsidR="00A06AB1" w:rsidRPr="000D4F4C" w:rsidRDefault="00A06AB1" w:rsidP="00CB68FE">
            <w:pPr>
              <w:tabs>
                <w:tab w:val="left" w:pos="1701"/>
                <w:tab w:val="left" w:pos="3402"/>
              </w:tabs>
              <w:rPr>
                <w:rFonts w:ascii="Calibri" w:hAnsi="Calibri" w:cs="Calibri"/>
                <w:sz w:val="20"/>
                <w:szCs w:val="20"/>
              </w:rPr>
            </w:pPr>
            <w:r w:rsidRPr="000D4F4C">
              <w:rPr>
                <w:rFonts w:ascii="Calibri" w:hAnsi="Calibri" w:cs="Calibri"/>
                <w:sz w:val="20"/>
                <w:szCs w:val="20"/>
              </w:rPr>
              <w:t>E-mail:</w:t>
            </w:r>
          </w:p>
        </w:tc>
        <w:tc>
          <w:tcPr>
            <w:tcW w:w="4115" w:type="dxa"/>
            <w:vAlign w:val="center"/>
          </w:tcPr>
          <w:p w14:paraId="136D9DF9" w14:textId="77777777" w:rsidR="00A06AB1" w:rsidRPr="000D4F4C" w:rsidRDefault="00A06AB1" w:rsidP="00CB68FE">
            <w:pPr>
              <w:spacing w:line="276" w:lineRule="auto"/>
              <w:rPr>
                <w:rFonts w:ascii="Calibri" w:hAnsi="Calibri" w:cs="Calibri"/>
                <w:sz w:val="20"/>
                <w:szCs w:val="20"/>
              </w:rPr>
            </w:pPr>
            <w:r w:rsidRPr="000D4F4C">
              <w:rPr>
                <w:rStyle w:val="Hiperpovezava"/>
                <w:rFonts w:ascii="Calibri" w:hAnsi="Calibri" w:cs="Calibri"/>
                <w:sz w:val="20"/>
              </w:rPr>
              <w:t>info@obcina-ig.si</w:t>
            </w:r>
          </w:p>
        </w:tc>
      </w:tr>
      <w:tr w:rsidR="00A06AB1" w:rsidRPr="000D4F4C" w14:paraId="2AAA1309" w14:textId="77777777" w:rsidTr="00CB68FE">
        <w:tc>
          <w:tcPr>
            <w:tcW w:w="1696" w:type="dxa"/>
            <w:vMerge/>
          </w:tcPr>
          <w:p w14:paraId="39D83DB9" w14:textId="77777777" w:rsidR="00A06AB1" w:rsidRPr="000D4F4C" w:rsidRDefault="00A06AB1" w:rsidP="00CB68FE">
            <w:pPr>
              <w:spacing w:line="276" w:lineRule="auto"/>
              <w:rPr>
                <w:rFonts w:ascii="Calibri" w:hAnsi="Calibri" w:cs="Calibri"/>
                <w:sz w:val="20"/>
                <w:szCs w:val="20"/>
              </w:rPr>
            </w:pPr>
          </w:p>
        </w:tc>
        <w:tc>
          <w:tcPr>
            <w:tcW w:w="2973" w:type="dxa"/>
            <w:vAlign w:val="center"/>
          </w:tcPr>
          <w:p w14:paraId="37C4A2DF" w14:textId="77777777" w:rsidR="00A06AB1" w:rsidRPr="000D4F4C" w:rsidRDefault="00A06AB1" w:rsidP="00CB68FE">
            <w:pPr>
              <w:spacing w:line="276" w:lineRule="auto"/>
              <w:rPr>
                <w:rFonts w:ascii="Calibri" w:hAnsi="Calibri" w:cs="Calibri"/>
                <w:sz w:val="20"/>
                <w:szCs w:val="20"/>
              </w:rPr>
            </w:pPr>
            <w:r w:rsidRPr="000D4F4C">
              <w:rPr>
                <w:rFonts w:ascii="Calibri" w:hAnsi="Calibri" w:cs="Calibri"/>
                <w:sz w:val="20"/>
                <w:szCs w:val="20"/>
              </w:rPr>
              <w:t>Odgovorna oseba:</w:t>
            </w:r>
          </w:p>
        </w:tc>
        <w:tc>
          <w:tcPr>
            <w:tcW w:w="4115" w:type="dxa"/>
            <w:vAlign w:val="center"/>
          </w:tcPr>
          <w:p w14:paraId="0DA9157D" w14:textId="77777777" w:rsidR="00A06AB1" w:rsidRPr="000D4F4C" w:rsidRDefault="00A06AB1" w:rsidP="00CB68FE">
            <w:pPr>
              <w:spacing w:line="276" w:lineRule="auto"/>
              <w:rPr>
                <w:rFonts w:ascii="Calibri" w:hAnsi="Calibri" w:cs="Calibri"/>
                <w:sz w:val="20"/>
                <w:szCs w:val="20"/>
              </w:rPr>
            </w:pPr>
            <w:r w:rsidRPr="000D4F4C">
              <w:rPr>
                <w:rFonts w:ascii="Calibri" w:hAnsi="Calibri" w:cs="Calibri"/>
                <w:b/>
                <w:bCs/>
                <w:sz w:val="20"/>
                <w:szCs w:val="20"/>
              </w:rPr>
              <w:t>Zlatko Usenik</w:t>
            </w:r>
            <w:r w:rsidRPr="000D4F4C">
              <w:rPr>
                <w:rFonts w:ascii="Calibri" w:hAnsi="Calibri" w:cs="Calibri"/>
                <w:sz w:val="20"/>
                <w:szCs w:val="20"/>
              </w:rPr>
              <w:t>, župan</w:t>
            </w:r>
          </w:p>
        </w:tc>
      </w:tr>
      <w:tr w:rsidR="00A06AB1" w:rsidRPr="000D4F4C" w14:paraId="71DCE6CB" w14:textId="77777777" w:rsidTr="00CB68FE">
        <w:tc>
          <w:tcPr>
            <w:tcW w:w="1696" w:type="dxa"/>
            <w:vMerge/>
          </w:tcPr>
          <w:p w14:paraId="59A903B4" w14:textId="77777777" w:rsidR="00A06AB1" w:rsidRPr="000D4F4C" w:rsidRDefault="00A06AB1" w:rsidP="00CB68FE">
            <w:pPr>
              <w:spacing w:line="276" w:lineRule="auto"/>
              <w:rPr>
                <w:rFonts w:ascii="Calibri" w:hAnsi="Calibri" w:cs="Calibri"/>
                <w:sz w:val="20"/>
                <w:szCs w:val="20"/>
              </w:rPr>
            </w:pPr>
          </w:p>
        </w:tc>
        <w:tc>
          <w:tcPr>
            <w:tcW w:w="2973" w:type="dxa"/>
            <w:vAlign w:val="center"/>
          </w:tcPr>
          <w:p w14:paraId="43FFFC83" w14:textId="77777777" w:rsidR="00A06AB1" w:rsidRPr="000D4F4C" w:rsidRDefault="00A06AB1" w:rsidP="00CB68FE">
            <w:pPr>
              <w:spacing w:line="276" w:lineRule="auto"/>
              <w:rPr>
                <w:rFonts w:ascii="Calibri" w:hAnsi="Calibri" w:cs="Calibri"/>
                <w:b/>
                <w:sz w:val="20"/>
                <w:szCs w:val="20"/>
              </w:rPr>
            </w:pPr>
          </w:p>
          <w:p w14:paraId="4E870B8D" w14:textId="77777777" w:rsidR="00A06AB1" w:rsidRPr="000D4F4C" w:rsidRDefault="00A06AB1" w:rsidP="00CB68FE">
            <w:pPr>
              <w:spacing w:line="276" w:lineRule="auto"/>
              <w:rPr>
                <w:rFonts w:ascii="Calibri" w:hAnsi="Calibri" w:cs="Calibri"/>
                <w:b/>
                <w:sz w:val="20"/>
                <w:szCs w:val="20"/>
              </w:rPr>
            </w:pPr>
          </w:p>
          <w:p w14:paraId="2DD2F185" w14:textId="77777777" w:rsidR="00A06AB1" w:rsidRPr="000D4F4C" w:rsidRDefault="00A06AB1" w:rsidP="00CB68FE">
            <w:pPr>
              <w:spacing w:line="276" w:lineRule="auto"/>
              <w:rPr>
                <w:rFonts w:ascii="Calibri" w:hAnsi="Calibri" w:cs="Calibri"/>
                <w:b/>
                <w:sz w:val="20"/>
                <w:szCs w:val="20"/>
              </w:rPr>
            </w:pPr>
          </w:p>
          <w:p w14:paraId="1088583B" w14:textId="77777777" w:rsidR="00A06AB1" w:rsidRPr="000D4F4C" w:rsidRDefault="00A06AB1" w:rsidP="00CB68FE">
            <w:pPr>
              <w:spacing w:line="276" w:lineRule="auto"/>
              <w:rPr>
                <w:rFonts w:ascii="Calibri" w:hAnsi="Calibri" w:cs="Calibri"/>
                <w:sz w:val="20"/>
                <w:szCs w:val="20"/>
              </w:rPr>
            </w:pPr>
            <w:r w:rsidRPr="000D4F4C">
              <w:rPr>
                <w:rFonts w:ascii="Calibri" w:hAnsi="Calibri" w:cs="Calibri"/>
                <w:b/>
                <w:sz w:val="20"/>
                <w:szCs w:val="20"/>
              </w:rPr>
              <w:t>Podpis odgovorne osebe:</w:t>
            </w:r>
          </w:p>
        </w:tc>
        <w:tc>
          <w:tcPr>
            <w:tcW w:w="4115" w:type="dxa"/>
            <w:tcBorders>
              <w:bottom w:val="single" w:sz="4" w:space="0" w:color="auto"/>
            </w:tcBorders>
            <w:vAlign w:val="center"/>
          </w:tcPr>
          <w:p w14:paraId="59AD8BE6" w14:textId="77777777" w:rsidR="00A06AB1" w:rsidRPr="000D4F4C" w:rsidRDefault="00A06AB1" w:rsidP="00CB68FE">
            <w:pPr>
              <w:spacing w:line="276" w:lineRule="auto"/>
              <w:rPr>
                <w:rFonts w:ascii="Calibri" w:hAnsi="Calibri" w:cs="Calibri"/>
                <w:sz w:val="20"/>
                <w:szCs w:val="20"/>
              </w:rPr>
            </w:pPr>
          </w:p>
        </w:tc>
      </w:tr>
      <w:tr w:rsidR="00A06AB1" w:rsidRPr="000D4F4C" w14:paraId="6702A809" w14:textId="77777777" w:rsidTr="00CB68FE">
        <w:tc>
          <w:tcPr>
            <w:tcW w:w="1696" w:type="dxa"/>
            <w:vMerge/>
          </w:tcPr>
          <w:p w14:paraId="428EFDB2" w14:textId="77777777" w:rsidR="00A06AB1" w:rsidRPr="000D4F4C" w:rsidRDefault="00A06AB1" w:rsidP="00CB68FE">
            <w:pPr>
              <w:spacing w:line="276" w:lineRule="auto"/>
              <w:rPr>
                <w:rFonts w:ascii="Calibri" w:hAnsi="Calibri" w:cs="Calibri"/>
                <w:sz w:val="20"/>
                <w:szCs w:val="20"/>
              </w:rPr>
            </w:pPr>
          </w:p>
        </w:tc>
        <w:tc>
          <w:tcPr>
            <w:tcW w:w="2973" w:type="dxa"/>
            <w:vAlign w:val="center"/>
          </w:tcPr>
          <w:p w14:paraId="02A76A90" w14:textId="77777777" w:rsidR="00A06AB1" w:rsidRPr="000D4F4C" w:rsidRDefault="00A06AB1" w:rsidP="00CB68FE">
            <w:pPr>
              <w:spacing w:line="276" w:lineRule="auto"/>
              <w:rPr>
                <w:rFonts w:ascii="Calibri" w:hAnsi="Calibri" w:cs="Calibri"/>
                <w:b/>
                <w:sz w:val="20"/>
                <w:szCs w:val="20"/>
              </w:rPr>
            </w:pPr>
          </w:p>
          <w:p w14:paraId="6BAFC211" w14:textId="77777777" w:rsidR="00A06AB1" w:rsidRPr="000D4F4C" w:rsidRDefault="00A06AB1" w:rsidP="00CB68FE">
            <w:pPr>
              <w:spacing w:line="276" w:lineRule="auto"/>
              <w:rPr>
                <w:rFonts w:ascii="Calibri" w:hAnsi="Calibri" w:cs="Calibri"/>
                <w:b/>
                <w:sz w:val="20"/>
                <w:szCs w:val="20"/>
              </w:rPr>
            </w:pPr>
          </w:p>
          <w:p w14:paraId="50B50960" w14:textId="77777777" w:rsidR="00A06AB1" w:rsidRPr="000D4F4C" w:rsidRDefault="00A06AB1" w:rsidP="00CB68FE">
            <w:pPr>
              <w:spacing w:line="276" w:lineRule="auto"/>
              <w:rPr>
                <w:rFonts w:ascii="Calibri" w:hAnsi="Calibri" w:cs="Calibri"/>
                <w:b/>
                <w:sz w:val="20"/>
                <w:szCs w:val="20"/>
              </w:rPr>
            </w:pPr>
          </w:p>
          <w:p w14:paraId="4C359ABD" w14:textId="77777777" w:rsidR="00A06AB1" w:rsidRPr="000D4F4C" w:rsidRDefault="00A06AB1" w:rsidP="00CB68FE">
            <w:pPr>
              <w:spacing w:line="276" w:lineRule="auto"/>
              <w:rPr>
                <w:rFonts w:ascii="Calibri" w:hAnsi="Calibri" w:cs="Calibri"/>
                <w:b/>
                <w:sz w:val="20"/>
                <w:szCs w:val="20"/>
              </w:rPr>
            </w:pPr>
            <w:r w:rsidRPr="000D4F4C">
              <w:rPr>
                <w:rFonts w:ascii="Calibri" w:hAnsi="Calibri" w:cs="Calibri"/>
                <w:b/>
                <w:sz w:val="20"/>
                <w:szCs w:val="20"/>
              </w:rPr>
              <w:t>Žig:</w:t>
            </w:r>
          </w:p>
        </w:tc>
        <w:tc>
          <w:tcPr>
            <w:tcW w:w="4115" w:type="dxa"/>
            <w:tcBorders>
              <w:top w:val="single" w:sz="4" w:space="0" w:color="auto"/>
              <w:bottom w:val="single" w:sz="4" w:space="0" w:color="auto"/>
            </w:tcBorders>
            <w:vAlign w:val="center"/>
          </w:tcPr>
          <w:p w14:paraId="3F7E2FF5" w14:textId="77777777" w:rsidR="00A06AB1" w:rsidRPr="000D4F4C" w:rsidRDefault="00A06AB1" w:rsidP="00CB68FE">
            <w:pPr>
              <w:spacing w:line="276" w:lineRule="auto"/>
              <w:rPr>
                <w:rFonts w:ascii="Calibri" w:hAnsi="Calibri" w:cs="Calibri"/>
                <w:sz w:val="20"/>
                <w:szCs w:val="20"/>
              </w:rPr>
            </w:pPr>
          </w:p>
        </w:tc>
      </w:tr>
    </w:tbl>
    <w:p w14:paraId="2B2A1D3F" w14:textId="77777777" w:rsidR="00E94F07" w:rsidRPr="000D4F4C" w:rsidRDefault="00E94F07" w:rsidP="00E94F07">
      <w:pPr>
        <w:spacing w:line="276" w:lineRule="auto"/>
        <w:rPr>
          <w:rFonts w:ascii="Calibri" w:hAnsi="Calibri" w:cs="Calibri"/>
          <w:sz w:val="20"/>
          <w:szCs w:val="20"/>
        </w:rPr>
      </w:pPr>
    </w:p>
    <w:p w14:paraId="057A38F7" w14:textId="77777777" w:rsidR="00A06AB1" w:rsidRPr="000D4F4C" w:rsidRDefault="00A06AB1" w:rsidP="00E94F07">
      <w:pPr>
        <w:spacing w:line="276" w:lineRule="auto"/>
        <w:rPr>
          <w:rFonts w:ascii="Calibri" w:hAnsi="Calibri" w:cs="Calibri"/>
          <w:sz w:val="20"/>
          <w:szCs w:val="20"/>
        </w:rPr>
      </w:pPr>
    </w:p>
    <w:p w14:paraId="5E220A7A" w14:textId="77777777" w:rsidR="00E94F07" w:rsidRPr="000D4F4C" w:rsidRDefault="00E94F07" w:rsidP="00E94F07">
      <w:pPr>
        <w:spacing w:line="276" w:lineRule="auto"/>
        <w:rPr>
          <w:rFonts w:ascii="Calibri" w:hAnsi="Calibri" w:cs="Calibri"/>
          <w:sz w:val="20"/>
          <w:szCs w:val="20"/>
        </w:rPr>
      </w:pPr>
    </w:p>
    <w:p w14:paraId="5AF8C954" w14:textId="5C64169B" w:rsidR="00E94F07" w:rsidRPr="000D4F4C" w:rsidRDefault="00E94F07" w:rsidP="00E94F07">
      <w:pPr>
        <w:pStyle w:val="Naslov2"/>
      </w:pPr>
      <w:bookmarkStart w:id="54" w:name="_Toc148429013"/>
      <w:bookmarkStart w:id="55" w:name="_Toc151969926"/>
      <w:bookmarkStart w:id="56" w:name="_Toc179610634"/>
      <w:bookmarkStart w:id="57" w:name="_Toc184534485"/>
      <w:bookmarkStart w:id="58" w:name="_Toc184617838"/>
      <w:bookmarkStart w:id="59" w:name="_Toc188335208"/>
      <w:bookmarkStart w:id="60" w:name="_Toc188335390"/>
      <w:bookmarkStart w:id="61" w:name="_Toc189276943"/>
      <w:bookmarkStart w:id="62" w:name="_Toc205784723"/>
      <w:bookmarkStart w:id="63" w:name="_Toc211928181"/>
      <w:bookmarkStart w:id="64" w:name="_Toc268858617"/>
      <w:bookmarkStart w:id="65" w:name="_Toc291143639"/>
      <w:bookmarkStart w:id="66" w:name="_Toc209166676"/>
      <w:r w:rsidRPr="000D4F4C">
        <w:t>Datum izdelave DIIP</w:t>
      </w:r>
      <w:bookmarkEnd w:id="54"/>
      <w:bookmarkEnd w:id="55"/>
      <w:bookmarkEnd w:id="56"/>
      <w:bookmarkEnd w:id="57"/>
      <w:bookmarkEnd w:id="58"/>
      <w:bookmarkEnd w:id="59"/>
      <w:bookmarkEnd w:id="60"/>
      <w:bookmarkEnd w:id="61"/>
      <w:bookmarkEnd w:id="62"/>
      <w:bookmarkEnd w:id="63"/>
      <w:bookmarkEnd w:id="64"/>
      <w:bookmarkEnd w:id="65"/>
      <w:bookmarkEnd w:id="66"/>
    </w:p>
    <w:p w14:paraId="155081A5" w14:textId="77777777" w:rsidR="00E94F07" w:rsidRPr="000D4F4C" w:rsidRDefault="00E94F07" w:rsidP="00E94F07">
      <w:pPr>
        <w:spacing w:line="276" w:lineRule="auto"/>
        <w:rPr>
          <w:rFonts w:ascii="Calibri" w:hAnsi="Calibri" w:cs="Calibri"/>
          <w:sz w:val="20"/>
          <w:szCs w:val="20"/>
        </w:rPr>
      </w:pPr>
    </w:p>
    <w:p w14:paraId="73A5B664" w14:textId="1A45B857" w:rsidR="00E94F07" w:rsidRPr="000D4F4C" w:rsidRDefault="00E94F07" w:rsidP="00E94F07">
      <w:pPr>
        <w:tabs>
          <w:tab w:val="left" w:pos="3600"/>
        </w:tabs>
        <w:rPr>
          <w:rFonts w:ascii="Calibri" w:hAnsi="Calibri" w:cs="Calibri"/>
          <w:sz w:val="20"/>
          <w:szCs w:val="20"/>
        </w:rPr>
      </w:pPr>
      <w:r w:rsidRPr="000D4F4C">
        <w:rPr>
          <w:rFonts w:ascii="Calibri" w:hAnsi="Calibri" w:cs="Arial"/>
          <w:b/>
          <w:sz w:val="20"/>
          <w:szCs w:val="20"/>
        </w:rPr>
        <w:t>Datum izdelave DIIP:</w:t>
      </w:r>
      <w:r w:rsidRPr="000D4F4C">
        <w:rPr>
          <w:rFonts w:ascii="Calibri" w:hAnsi="Calibri" w:cs="Arial"/>
          <w:sz w:val="20"/>
          <w:szCs w:val="20"/>
        </w:rPr>
        <w:tab/>
      </w:r>
      <w:bookmarkStart w:id="67" w:name="_Toc148429014"/>
      <w:bookmarkStart w:id="68" w:name="_Toc151969927"/>
      <w:bookmarkStart w:id="69" w:name="_Toc179610635"/>
      <w:bookmarkStart w:id="70" w:name="_Toc184534486"/>
      <w:bookmarkStart w:id="71" w:name="_Toc184617839"/>
      <w:bookmarkStart w:id="72" w:name="_Toc188335209"/>
      <w:bookmarkStart w:id="73" w:name="_Toc188335391"/>
      <w:bookmarkStart w:id="74" w:name="_Toc189276944"/>
      <w:r w:rsidR="006D5BDE" w:rsidRPr="000D4F4C">
        <w:rPr>
          <w:rFonts w:ascii="Calibri" w:hAnsi="Calibri" w:cs="Arial"/>
          <w:sz w:val="20"/>
          <w:szCs w:val="20"/>
        </w:rPr>
        <w:t xml:space="preserve">september </w:t>
      </w:r>
      <w:r w:rsidR="00A06AB1" w:rsidRPr="000D4F4C">
        <w:rPr>
          <w:rFonts w:ascii="Calibri" w:hAnsi="Calibri" w:cs="Arial"/>
          <w:sz w:val="20"/>
          <w:szCs w:val="20"/>
        </w:rPr>
        <w:t>202</w:t>
      </w:r>
      <w:r w:rsidR="006D5BDE" w:rsidRPr="000D4F4C">
        <w:rPr>
          <w:rFonts w:ascii="Calibri" w:hAnsi="Calibri" w:cs="Arial"/>
          <w:sz w:val="20"/>
          <w:szCs w:val="20"/>
        </w:rPr>
        <w:t>5</w:t>
      </w:r>
      <w:r w:rsidRPr="000D4F4C">
        <w:rPr>
          <w:rFonts w:ascii="Calibri" w:hAnsi="Calibri" w:cs="Calibri"/>
          <w:sz w:val="20"/>
          <w:szCs w:val="20"/>
        </w:rPr>
        <w:br w:type="page"/>
      </w:r>
    </w:p>
    <w:p w14:paraId="3752FFA2" w14:textId="77777777" w:rsidR="00E94F07" w:rsidRPr="000D4F4C" w:rsidRDefault="00E94F07" w:rsidP="00E94F07">
      <w:pPr>
        <w:pStyle w:val="Naslov1"/>
      </w:pPr>
      <w:bookmarkStart w:id="75" w:name="_Toc205784724"/>
      <w:bookmarkStart w:id="76" w:name="_Toc211928182"/>
      <w:bookmarkStart w:id="77" w:name="_Toc268858618"/>
      <w:bookmarkStart w:id="78" w:name="_Toc291143640"/>
      <w:bookmarkStart w:id="79" w:name="_Toc209166677"/>
      <w:r w:rsidRPr="000D4F4C">
        <w:lastRenderedPageBreak/>
        <w:t>ANALIZA STANJA Z OPISOM RAZLOGOV ZA INVESTICIJSKO NAMERO</w:t>
      </w:r>
      <w:bookmarkEnd w:id="67"/>
      <w:bookmarkEnd w:id="68"/>
      <w:bookmarkEnd w:id="69"/>
      <w:bookmarkEnd w:id="70"/>
      <w:bookmarkEnd w:id="71"/>
      <w:bookmarkEnd w:id="72"/>
      <w:bookmarkEnd w:id="73"/>
      <w:bookmarkEnd w:id="74"/>
      <w:bookmarkEnd w:id="75"/>
      <w:bookmarkEnd w:id="76"/>
      <w:bookmarkEnd w:id="77"/>
      <w:bookmarkEnd w:id="78"/>
      <w:bookmarkEnd w:id="79"/>
    </w:p>
    <w:p w14:paraId="0625B383" w14:textId="77777777" w:rsidR="00E94F07" w:rsidRPr="000D4F4C" w:rsidRDefault="00E94F07" w:rsidP="00E94F07">
      <w:pPr>
        <w:spacing w:line="276" w:lineRule="auto"/>
        <w:rPr>
          <w:rFonts w:ascii="Calibri" w:hAnsi="Calibri" w:cs="Calibri"/>
          <w:sz w:val="20"/>
          <w:szCs w:val="20"/>
        </w:rPr>
      </w:pPr>
    </w:p>
    <w:p w14:paraId="6F644AE8" w14:textId="77777777" w:rsidR="00E94F07" w:rsidRPr="000D4F4C" w:rsidRDefault="00E94F07" w:rsidP="00E94F07">
      <w:pPr>
        <w:spacing w:line="276" w:lineRule="auto"/>
        <w:jc w:val="both"/>
        <w:rPr>
          <w:rFonts w:ascii="Calibri" w:hAnsi="Calibri" w:cs="Calibri"/>
          <w:sz w:val="20"/>
          <w:szCs w:val="20"/>
        </w:rPr>
      </w:pPr>
    </w:p>
    <w:p w14:paraId="759A8776" w14:textId="77777777" w:rsidR="00E94F07" w:rsidRPr="000D4F4C" w:rsidRDefault="00E94F07" w:rsidP="00E94F07">
      <w:pPr>
        <w:pStyle w:val="Naslov2"/>
      </w:pPr>
      <w:bookmarkStart w:id="80" w:name="_Toc179610636"/>
      <w:bookmarkStart w:id="81" w:name="_Toc184534487"/>
      <w:bookmarkStart w:id="82" w:name="_Toc184617840"/>
      <w:bookmarkStart w:id="83" w:name="_Toc188335210"/>
      <w:bookmarkStart w:id="84" w:name="_Toc188335392"/>
      <w:bookmarkStart w:id="85" w:name="_Toc189276945"/>
      <w:bookmarkStart w:id="86" w:name="_Toc205784725"/>
      <w:bookmarkStart w:id="87" w:name="_Toc211928183"/>
      <w:bookmarkStart w:id="88" w:name="_Toc268858619"/>
      <w:bookmarkStart w:id="89" w:name="_Toc291143641"/>
      <w:bookmarkStart w:id="90" w:name="_Toc209166678"/>
      <w:r w:rsidRPr="000D4F4C">
        <w:t>Osnovni podatki o investitorj</w:t>
      </w:r>
      <w:bookmarkEnd w:id="80"/>
      <w:bookmarkEnd w:id="81"/>
      <w:bookmarkEnd w:id="82"/>
      <w:bookmarkEnd w:id="83"/>
      <w:bookmarkEnd w:id="84"/>
      <w:bookmarkEnd w:id="85"/>
      <w:bookmarkEnd w:id="86"/>
      <w:bookmarkEnd w:id="87"/>
      <w:bookmarkEnd w:id="88"/>
      <w:r w:rsidRPr="000D4F4C">
        <w:t>u</w:t>
      </w:r>
      <w:bookmarkEnd w:id="89"/>
      <w:bookmarkEnd w:id="90"/>
    </w:p>
    <w:p w14:paraId="444BAA56" w14:textId="77777777" w:rsidR="00E94F07" w:rsidRPr="000D4F4C" w:rsidRDefault="00E94F07" w:rsidP="009A11C0">
      <w:pPr>
        <w:spacing w:line="276" w:lineRule="auto"/>
        <w:rPr>
          <w:rFonts w:ascii="Calibri" w:hAnsi="Calibri" w:cs="Calibri"/>
          <w:color w:val="000000"/>
          <w:sz w:val="20"/>
          <w:szCs w:val="20"/>
        </w:rPr>
      </w:pPr>
      <w:bookmarkStart w:id="91" w:name="_Toc148429016"/>
      <w:bookmarkStart w:id="92" w:name="_Toc151969929"/>
      <w:bookmarkStart w:id="93" w:name="_Toc179610637"/>
      <w:bookmarkStart w:id="94" w:name="_Toc184534488"/>
      <w:bookmarkStart w:id="95" w:name="_Toc184617841"/>
      <w:bookmarkStart w:id="96" w:name="_Toc188335218"/>
      <w:bookmarkStart w:id="97" w:name="_Toc188335400"/>
      <w:bookmarkStart w:id="98" w:name="_Hlk35498291"/>
      <w:bookmarkStart w:id="99" w:name="_Hlk35531973"/>
    </w:p>
    <w:p w14:paraId="39C8EFB2" w14:textId="77777777" w:rsidR="00790BAD" w:rsidRPr="000D4F4C" w:rsidRDefault="00790BAD" w:rsidP="00E94F07">
      <w:pPr>
        <w:tabs>
          <w:tab w:val="left" w:pos="2127"/>
        </w:tabs>
        <w:rPr>
          <w:rFonts w:ascii="Calibri" w:hAnsi="Calibri" w:cs="Calibri"/>
          <w:sz w:val="20"/>
          <w:szCs w:val="20"/>
        </w:rPr>
      </w:pPr>
    </w:p>
    <w:p w14:paraId="25D27172" w14:textId="2E462232" w:rsidR="00E94F07" w:rsidRPr="000D4F4C" w:rsidRDefault="00E94F07" w:rsidP="00E94F07">
      <w:pPr>
        <w:tabs>
          <w:tab w:val="left" w:pos="2127"/>
        </w:tabs>
        <w:rPr>
          <w:rFonts w:ascii="Calibri" w:hAnsi="Calibri" w:cs="Calibri"/>
          <w:sz w:val="20"/>
          <w:szCs w:val="20"/>
        </w:rPr>
      </w:pPr>
      <w:r w:rsidRPr="000D4F4C">
        <w:rPr>
          <w:rFonts w:ascii="Calibri" w:hAnsi="Calibri" w:cs="Calibri"/>
          <w:sz w:val="20"/>
          <w:szCs w:val="20"/>
        </w:rPr>
        <w:t>Investitor:</w:t>
      </w:r>
      <w:r w:rsidRPr="000D4F4C">
        <w:rPr>
          <w:rFonts w:ascii="Calibri" w:hAnsi="Calibri" w:cs="Calibri"/>
          <w:sz w:val="20"/>
          <w:szCs w:val="20"/>
        </w:rPr>
        <w:tab/>
      </w:r>
      <w:r w:rsidRPr="000D4F4C">
        <w:rPr>
          <w:rFonts w:ascii="Calibri" w:hAnsi="Calibri" w:cs="Calibri"/>
          <w:b/>
          <w:sz w:val="20"/>
          <w:szCs w:val="20"/>
        </w:rPr>
        <w:t>OBČINA</w:t>
      </w:r>
      <w:r w:rsidR="00790BAD" w:rsidRPr="000D4F4C">
        <w:rPr>
          <w:rFonts w:ascii="Calibri" w:hAnsi="Calibri" w:cs="Calibri"/>
          <w:b/>
          <w:sz w:val="20"/>
          <w:szCs w:val="20"/>
        </w:rPr>
        <w:t xml:space="preserve"> IG</w:t>
      </w:r>
    </w:p>
    <w:p w14:paraId="1556F1D7" w14:textId="50DFC866" w:rsidR="00E94F07" w:rsidRPr="000D4F4C" w:rsidRDefault="00E94F07" w:rsidP="00E94F07">
      <w:pPr>
        <w:tabs>
          <w:tab w:val="left" w:pos="2127"/>
          <w:tab w:val="left" w:pos="3402"/>
        </w:tabs>
        <w:rPr>
          <w:rFonts w:ascii="Calibri" w:hAnsi="Calibri" w:cs="Calibri"/>
          <w:sz w:val="20"/>
          <w:szCs w:val="20"/>
        </w:rPr>
      </w:pPr>
      <w:r w:rsidRPr="000D4F4C">
        <w:rPr>
          <w:rFonts w:ascii="Calibri" w:hAnsi="Calibri" w:cs="Calibri"/>
          <w:sz w:val="20"/>
          <w:szCs w:val="20"/>
        </w:rPr>
        <w:t xml:space="preserve">Naslov: </w:t>
      </w:r>
      <w:r w:rsidRPr="000D4F4C">
        <w:rPr>
          <w:rFonts w:ascii="Calibri" w:hAnsi="Calibri" w:cs="Calibri"/>
          <w:sz w:val="20"/>
          <w:szCs w:val="20"/>
        </w:rPr>
        <w:tab/>
      </w:r>
      <w:r w:rsidR="00FC5584" w:rsidRPr="000D4F4C">
        <w:rPr>
          <w:rFonts w:ascii="Calibri" w:hAnsi="Calibri" w:cs="Calibri"/>
          <w:sz w:val="20"/>
          <w:szCs w:val="20"/>
        </w:rPr>
        <w:t>Govekarjeva cesta 6</w:t>
      </w:r>
      <w:r w:rsidRPr="000D4F4C">
        <w:rPr>
          <w:rFonts w:ascii="Calibri" w:hAnsi="Calibri" w:cs="Calibri"/>
          <w:sz w:val="20"/>
          <w:szCs w:val="20"/>
        </w:rPr>
        <w:t xml:space="preserve">, SI- </w:t>
      </w:r>
      <w:r w:rsidR="00FC5584" w:rsidRPr="000D4F4C">
        <w:rPr>
          <w:rFonts w:ascii="Calibri" w:hAnsi="Calibri" w:cs="Calibri"/>
          <w:sz w:val="20"/>
          <w:szCs w:val="20"/>
        </w:rPr>
        <w:t>1292 Ig</w:t>
      </w:r>
    </w:p>
    <w:p w14:paraId="43888D43" w14:textId="1B499CB7" w:rsidR="00E94F07" w:rsidRPr="000D4F4C" w:rsidRDefault="00E94F07" w:rsidP="00E94F07">
      <w:pPr>
        <w:tabs>
          <w:tab w:val="left" w:pos="2127"/>
          <w:tab w:val="left" w:pos="3402"/>
        </w:tabs>
        <w:rPr>
          <w:rFonts w:ascii="Calibri" w:hAnsi="Calibri" w:cs="Calibri"/>
          <w:sz w:val="20"/>
          <w:szCs w:val="20"/>
        </w:rPr>
      </w:pPr>
      <w:r w:rsidRPr="000D4F4C">
        <w:rPr>
          <w:rFonts w:ascii="Calibri" w:hAnsi="Calibri" w:cs="Calibri"/>
          <w:sz w:val="20"/>
          <w:szCs w:val="20"/>
        </w:rPr>
        <w:t>Telefon:</w:t>
      </w:r>
      <w:r w:rsidRPr="000D4F4C">
        <w:rPr>
          <w:rFonts w:ascii="Calibri" w:hAnsi="Calibri" w:cs="Calibri"/>
          <w:sz w:val="20"/>
          <w:szCs w:val="20"/>
        </w:rPr>
        <w:tab/>
        <w:t>+386 (0)</w:t>
      </w:r>
      <w:r w:rsidR="00FC5584" w:rsidRPr="000D4F4C">
        <w:rPr>
          <w:rFonts w:ascii="Calibri" w:hAnsi="Calibri" w:cs="Calibri"/>
          <w:sz w:val="20"/>
          <w:szCs w:val="20"/>
        </w:rPr>
        <w:t>1 2802 300</w:t>
      </w:r>
    </w:p>
    <w:p w14:paraId="611664AF" w14:textId="6EB52070" w:rsidR="00E94F07" w:rsidRPr="000D4F4C" w:rsidRDefault="00E94F07" w:rsidP="00E94F07">
      <w:pPr>
        <w:tabs>
          <w:tab w:val="left" w:pos="2127"/>
          <w:tab w:val="left" w:pos="3402"/>
        </w:tabs>
        <w:rPr>
          <w:rFonts w:ascii="Calibri" w:hAnsi="Calibri" w:cs="Calibri"/>
          <w:sz w:val="20"/>
          <w:szCs w:val="20"/>
        </w:rPr>
      </w:pPr>
      <w:r w:rsidRPr="000D4F4C">
        <w:rPr>
          <w:rFonts w:ascii="Calibri" w:hAnsi="Calibri" w:cs="Calibri"/>
          <w:sz w:val="20"/>
          <w:szCs w:val="20"/>
        </w:rPr>
        <w:t>E-mail:</w:t>
      </w:r>
      <w:r w:rsidRPr="000D4F4C">
        <w:rPr>
          <w:rFonts w:ascii="Calibri" w:hAnsi="Calibri" w:cs="Calibri"/>
          <w:sz w:val="20"/>
          <w:szCs w:val="20"/>
        </w:rPr>
        <w:tab/>
      </w:r>
      <w:r w:rsidR="00FC5584" w:rsidRPr="000D4F4C">
        <w:rPr>
          <w:rStyle w:val="Hiperpovezava"/>
          <w:rFonts w:ascii="Calibri" w:hAnsi="Calibri" w:cs="Calibri"/>
          <w:sz w:val="20"/>
        </w:rPr>
        <w:t>info@obcina-ig.si</w:t>
      </w:r>
      <w:r w:rsidRPr="000D4F4C">
        <w:rPr>
          <w:rFonts w:ascii="Calibri" w:hAnsi="Calibri" w:cs="Calibri"/>
          <w:sz w:val="20"/>
          <w:szCs w:val="20"/>
        </w:rPr>
        <w:t xml:space="preserve"> </w:t>
      </w:r>
    </w:p>
    <w:p w14:paraId="3321767A" w14:textId="1A9A55EB" w:rsidR="00E94F07" w:rsidRPr="000D4F4C" w:rsidRDefault="00E94F07" w:rsidP="00E94F07">
      <w:pPr>
        <w:tabs>
          <w:tab w:val="left" w:pos="2127"/>
          <w:tab w:val="left" w:pos="3402"/>
        </w:tabs>
        <w:rPr>
          <w:rFonts w:ascii="Calibri" w:hAnsi="Calibri" w:cs="Calibri"/>
          <w:sz w:val="20"/>
          <w:szCs w:val="20"/>
        </w:rPr>
      </w:pPr>
      <w:r w:rsidRPr="000D4F4C">
        <w:rPr>
          <w:rFonts w:ascii="Calibri" w:hAnsi="Calibri" w:cs="Calibri"/>
          <w:sz w:val="20"/>
          <w:szCs w:val="20"/>
        </w:rPr>
        <w:t>Odgovorna oseba:</w:t>
      </w:r>
      <w:r w:rsidRPr="000D4F4C">
        <w:rPr>
          <w:rFonts w:ascii="Calibri" w:hAnsi="Calibri" w:cs="Calibri"/>
          <w:sz w:val="20"/>
          <w:szCs w:val="20"/>
        </w:rPr>
        <w:tab/>
      </w:r>
      <w:r w:rsidR="00FC5584" w:rsidRPr="000D4F4C">
        <w:rPr>
          <w:rFonts w:ascii="Calibri" w:hAnsi="Calibri" w:cs="Calibri"/>
          <w:b/>
          <w:sz w:val="20"/>
          <w:szCs w:val="20"/>
        </w:rPr>
        <w:t>Zlatko Usenik</w:t>
      </w:r>
      <w:r w:rsidRPr="000D4F4C">
        <w:rPr>
          <w:rFonts w:ascii="Calibri" w:hAnsi="Calibri" w:cs="Calibri"/>
          <w:sz w:val="20"/>
          <w:szCs w:val="20"/>
        </w:rPr>
        <w:t>, župan</w:t>
      </w:r>
    </w:p>
    <w:p w14:paraId="25CAE530" w14:textId="77777777" w:rsidR="00E94F07" w:rsidRPr="000D4F4C" w:rsidRDefault="00E94F07" w:rsidP="009A11C0">
      <w:pPr>
        <w:spacing w:line="276" w:lineRule="auto"/>
        <w:rPr>
          <w:rFonts w:ascii="Calibri" w:hAnsi="Calibri" w:cs="Calibri"/>
          <w:color w:val="000000"/>
          <w:sz w:val="20"/>
          <w:szCs w:val="20"/>
        </w:rPr>
      </w:pPr>
    </w:p>
    <w:bookmarkEnd w:id="91"/>
    <w:bookmarkEnd w:id="92"/>
    <w:bookmarkEnd w:id="93"/>
    <w:bookmarkEnd w:id="94"/>
    <w:bookmarkEnd w:id="95"/>
    <w:bookmarkEnd w:id="96"/>
    <w:bookmarkEnd w:id="97"/>
    <w:p w14:paraId="73C7251F" w14:textId="77777777" w:rsidR="00E94F07" w:rsidRPr="000D4F4C" w:rsidRDefault="00E94F07" w:rsidP="00E94F07">
      <w:pPr>
        <w:spacing w:line="276" w:lineRule="auto"/>
        <w:jc w:val="both"/>
        <w:rPr>
          <w:rFonts w:ascii="Calibri" w:hAnsi="Calibri" w:cs="Calibri"/>
          <w:sz w:val="20"/>
          <w:szCs w:val="20"/>
        </w:rPr>
      </w:pPr>
    </w:p>
    <w:p w14:paraId="39E8096D" w14:textId="7F12F0F2" w:rsidR="00E94F07" w:rsidRPr="000D4F4C" w:rsidRDefault="00E94F07" w:rsidP="00E94F07">
      <w:pPr>
        <w:spacing w:line="276" w:lineRule="auto"/>
        <w:jc w:val="both"/>
        <w:rPr>
          <w:rFonts w:ascii="Calibri" w:hAnsi="Calibri" w:cs="Calibri"/>
          <w:sz w:val="20"/>
          <w:szCs w:val="20"/>
        </w:rPr>
      </w:pPr>
      <w:r w:rsidRPr="000D4F4C">
        <w:rPr>
          <w:rFonts w:ascii="Calibri" w:hAnsi="Calibri" w:cs="Calibri"/>
          <w:sz w:val="20"/>
          <w:szCs w:val="20"/>
        </w:rPr>
        <w:t xml:space="preserve">Površina: </w:t>
      </w:r>
      <w:r w:rsidRPr="000D4F4C">
        <w:rPr>
          <w:rFonts w:ascii="Calibri" w:hAnsi="Calibri" w:cs="Calibri"/>
          <w:sz w:val="20"/>
          <w:szCs w:val="20"/>
        </w:rPr>
        <w:tab/>
      </w:r>
      <w:r w:rsidRPr="000D4F4C">
        <w:rPr>
          <w:rFonts w:ascii="Calibri" w:hAnsi="Calibri" w:cs="Calibri"/>
          <w:sz w:val="20"/>
          <w:szCs w:val="20"/>
        </w:rPr>
        <w:tab/>
      </w:r>
      <w:r w:rsidR="00FC5584" w:rsidRPr="000D4F4C">
        <w:rPr>
          <w:rFonts w:ascii="Calibri" w:hAnsi="Calibri" w:cs="Calibri"/>
          <w:sz w:val="20"/>
          <w:szCs w:val="20"/>
        </w:rPr>
        <w:t>99</w:t>
      </w:r>
      <w:r w:rsidRPr="000D4F4C">
        <w:rPr>
          <w:rFonts w:ascii="Calibri" w:hAnsi="Calibri" w:cs="Calibri"/>
          <w:sz w:val="20"/>
          <w:szCs w:val="20"/>
        </w:rPr>
        <w:t xml:space="preserve"> km</w:t>
      </w:r>
      <w:r w:rsidRPr="000D4F4C">
        <w:rPr>
          <w:rFonts w:ascii="Calibri" w:hAnsi="Calibri" w:cs="Calibri"/>
          <w:sz w:val="20"/>
          <w:szCs w:val="20"/>
          <w:vertAlign w:val="superscript"/>
        </w:rPr>
        <w:t>2</w:t>
      </w:r>
    </w:p>
    <w:p w14:paraId="15BE7B7C" w14:textId="669C4401" w:rsidR="00E94F07" w:rsidRPr="000D4F4C" w:rsidRDefault="00E94F07" w:rsidP="00E94F07">
      <w:pPr>
        <w:spacing w:line="276" w:lineRule="auto"/>
        <w:jc w:val="both"/>
        <w:rPr>
          <w:rFonts w:ascii="Calibri" w:hAnsi="Calibri" w:cs="Calibri"/>
          <w:sz w:val="20"/>
          <w:szCs w:val="20"/>
        </w:rPr>
      </w:pPr>
      <w:r w:rsidRPr="000D4F4C">
        <w:rPr>
          <w:rFonts w:ascii="Calibri" w:hAnsi="Calibri" w:cs="Calibri"/>
          <w:sz w:val="20"/>
          <w:szCs w:val="20"/>
        </w:rPr>
        <w:t xml:space="preserve">Število naselij: </w:t>
      </w:r>
      <w:r w:rsidRPr="000D4F4C">
        <w:rPr>
          <w:rFonts w:ascii="Calibri" w:hAnsi="Calibri" w:cs="Calibri"/>
          <w:sz w:val="20"/>
          <w:szCs w:val="20"/>
        </w:rPr>
        <w:tab/>
      </w:r>
      <w:r w:rsidRPr="000D4F4C">
        <w:rPr>
          <w:rFonts w:ascii="Calibri" w:hAnsi="Calibri" w:cs="Calibri"/>
          <w:sz w:val="20"/>
          <w:szCs w:val="20"/>
        </w:rPr>
        <w:tab/>
        <w:t>2</w:t>
      </w:r>
      <w:r w:rsidR="00FC5584" w:rsidRPr="000D4F4C">
        <w:rPr>
          <w:rFonts w:ascii="Calibri" w:hAnsi="Calibri" w:cs="Calibri"/>
          <w:sz w:val="20"/>
          <w:szCs w:val="20"/>
        </w:rPr>
        <w:t>5</w:t>
      </w:r>
    </w:p>
    <w:p w14:paraId="4793F234" w14:textId="58B67473" w:rsidR="00E94F07" w:rsidRPr="000D4F4C" w:rsidRDefault="00E94F07" w:rsidP="00E94F07">
      <w:pPr>
        <w:spacing w:line="276" w:lineRule="auto"/>
        <w:jc w:val="both"/>
        <w:rPr>
          <w:rFonts w:ascii="Calibri" w:hAnsi="Calibri" w:cs="Calibri"/>
          <w:sz w:val="20"/>
          <w:szCs w:val="20"/>
        </w:rPr>
      </w:pPr>
      <w:r w:rsidRPr="000D4F4C">
        <w:rPr>
          <w:rFonts w:ascii="Calibri" w:hAnsi="Calibri" w:cs="Calibri"/>
          <w:sz w:val="20"/>
          <w:szCs w:val="20"/>
        </w:rPr>
        <w:t xml:space="preserve">Število prebivalcev: </w:t>
      </w:r>
      <w:r w:rsidRPr="000D4F4C">
        <w:rPr>
          <w:rFonts w:ascii="Calibri" w:hAnsi="Calibri" w:cs="Calibri"/>
          <w:sz w:val="20"/>
          <w:szCs w:val="20"/>
        </w:rPr>
        <w:tab/>
      </w:r>
      <w:r w:rsidR="00B47013" w:rsidRPr="000D4F4C">
        <w:rPr>
          <w:rFonts w:ascii="Calibri" w:hAnsi="Calibri" w:cs="Calibri"/>
          <w:sz w:val="20"/>
          <w:szCs w:val="20"/>
        </w:rPr>
        <w:t>7.</w:t>
      </w:r>
      <w:r w:rsidR="00064D04" w:rsidRPr="000D4F4C">
        <w:rPr>
          <w:rFonts w:ascii="Calibri" w:hAnsi="Calibri" w:cs="Calibri"/>
          <w:sz w:val="20"/>
          <w:szCs w:val="20"/>
        </w:rPr>
        <w:t>926</w:t>
      </w:r>
      <w:r w:rsidRPr="000D4F4C">
        <w:rPr>
          <w:rFonts w:ascii="Calibri" w:hAnsi="Calibri" w:cs="Calibri"/>
          <w:sz w:val="20"/>
          <w:szCs w:val="20"/>
        </w:rPr>
        <w:t xml:space="preserve"> (20</w:t>
      </w:r>
      <w:r w:rsidR="00B47013" w:rsidRPr="000D4F4C">
        <w:rPr>
          <w:rFonts w:ascii="Calibri" w:hAnsi="Calibri" w:cs="Calibri"/>
          <w:sz w:val="20"/>
          <w:szCs w:val="20"/>
        </w:rPr>
        <w:t>2</w:t>
      </w:r>
      <w:r w:rsidR="00064D04" w:rsidRPr="000D4F4C">
        <w:rPr>
          <w:rFonts w:ascii="Calibri" w:hAnsi="Calibri" w:cs="Calibri"/>
          <w:sz w:val="20"/>
          <w:szCs w:val="20"/>
        </w:rPr>
        <w:t>5</w:t>
      </w:r>
      <w:r w:rsidR="00B47013" w:rsidRPr="000D4F4C">
        <w:rPr>
          <w:rFonts w:ascii="Calibri" w:hAnsi="Calibri" w:cs="Calibri"/>
          <w:sz w:val="20"/>
          <w:szCs w:val="20"/>
        </w:rPr>
        <w:t>H1</w:t>
      </w:r>
      <w:r w:rsidRPr="000D4F4C">
        <w:rPr>
          <w:rFonts w:ascii="Calibri" w:hAnsi="Calibri" w:cs="Calibri"/>
          <w:sz w:val="20"/>
          <w:szCs w:val="20"/>
        </w:rPr>
        <w:t xml:space="preserve">, SURS) </w:t>
      </w:r>
    </w:p>
    <w:p w14:paraId="11BF8A89" w14:textId="33721E15" w:rsidR="00E94F07" w:rsidRPr="000D4F4C" w:rsidRDefault="00E94F07" w:rsidP="00E94F07">
      <w:pPr>
        <w:spacing w:line="276" w:lineRule="auto"/>
        <w:jc w:val="both"/>
        <w:rPr>
          <w:rFonts w:ascii="Calibri" w:hAnsi="Calibri" w:cs="Calibri"/>
          <w:sz w:val="20"/>
          <w:szCs w:val="20"/>
        </w:rPr>
      </w:pPr>
      <w:r w:rsidRPr="000D4F4C">
        <w:rPr>
          <w:rFonts w:ascii="Calibri" w:hAnsi="Calibri" w:cs="Calibri"/>
          <w:sz w:val="20"/>
          <w:szCs w:val="20"/>
        </w:rPr>
        <w:t>Število gospodinjstev:</w:t>
      </w:r>
      <w:r w:rsidRPr="000D4F4C">
        <w:rPr>
          <w:rFonts w:ascii="Calibri" w:hAnsi="Calibri" w:cs="Calibri"/>
          <w:sz w:val="20"/>
          <w:szCs w:val="20"/>
        </w:rPr>
        <w:tab/>
        <w:t>2.</w:t>
      </w:r>
      <w:r w:rsidR="00D53684" w:rsidRPr="000D4F4C">
        <w:rPr>
          <w:rFonts w:ascii="Calibri" w:hAnsi="Calibri" w:cs="Calibri"/>
          <w:sz w:val="20"/>
          <w:szCs w:val="20"/>
        </w:rPr>
        <w:t>737</w:t>
      </w:r>
      <w:r w:rsidRPr="000D4F4C">
        <w:rPr>
          <w:rFonts w:ascii="Calibri" w:hAnsi="Calibri" w:cs="Calibri"/>
          <w:sz w:val="20"/>
          <w:szCs w:val="20"/>
        </w:rPr>
        <w:t xml:space="preserve"> (20</w:t>
      </w:r>
      <w:r w:rsidR="00B47013" w:rsidRPr="000D4F4C">
        <w:rPr>
          <w:rFonts w:ascii="Calibri" w:hAnsi="Calibri" w:cs="Calibri"/>
          <w:sz w:val="20"/>
          <w:szCs w:val="20"/>
        </w:rPr>
        <w:t>2</w:t>
      </w:r>
      <w:r w:rsidR="00D53684" w:rsidRPr="000D4F4C">
        <w:rPr>
          <w:rFonts w:ascii="Calibri" w:hAnsi="Calibri" w:cs="Calibri"/>
          <w:sz w:val="20"/>
          <w:szCs w:val="20"/>
        </w:rPr>
        <w:t>1</w:t>
      </w:r>
      <w:r w:rsidRPr="000D4F4C">
        <w:rPr>
          <w:rFonts w:ascii="Calibri" w:hAnsi="Calibri" w:cs="Calibri"/>
          <w:sz w:val="20"/>
          <w:szCs w:val="20"/>
        </w:rPr>
        <w:t>, SURS)</w:t>
      </w:r>
    </w:p>
    <w:p w14:paraId="7C3274D8" w14:textId="218C05C0" w:rsidR="00E94F07" w:rsidRPr="000D4F4C" w:rsidRDefault="00E94F07" w:rsidP="00E94F07">
      <w:pPr>
        <w:spacing w:line="276" w:lineRule="auto"/>
        <w:jc w:val="both"/>
        <w:rPr>
          <w:rFonts w:ascii="Calibri" w:hAnsi="Calibri" w:cs="Calibri"/>
          <w:sz w:val="20"/>
          <w:szCs w:val="20"/>
        </w:rPr>
      </w:pPr>
      <w:r w:rsidRPr="000D4F4C">
        <w:rPr>
          <w:rFonts w:ascii="Calibri" w:hAnsi="Calibri" w:cs="Calibri"/>
          <w:sz w:val="20"/>
          <w:szCs w:val="20"/>
        </w:rPr>
        <w:t>Gostota poselitve:</w:t>
      </w:r>
      <w:r w:rsidRPr="000D4F4C">
        <w:rPr>
          <w:rFonts w:ascii="Calibri" w:hAnsi="Calibri" w:cs="Calibri"/>
          <w:sz w:val="20"/>
          <w:szCs w:val="20"/>
        </w:rPr>
        <w:tab/>
      </w:r>
      <w:r w:rsidR="00064D04" w:rsidRPr="000D4F4C">
        <w:rPr>
          <w:rFonts w:ascii="Calibri" w:hAnsi="Calibri" w:cs="Calibri"/>
          <w:sz w:val="20"/>
          <w:szCs w:val="20"/>
        </w:rPr>
        <w:t>80</w:t>
      </w:r>
      <w:r w:rsidRPr="000D4F4C">
        <w:rPr>
          <w:rFonts w:ascii="Calibri" w:hAnsi="Calibri" w:cs="Calibri"/>
          <w:sz w:val="20"/>
          <w:szCs w:val="20"/>
        </w:rPr>
        <w:t xml:space="preserve"> prebivalcev na km</w:t>
      </w:r>
      <w:r w:rsidRPr="000D4F4C">
        <w:rPr>
          <w:rFonts w:ascii="Calibri" w:hAnsi="Calibri" w:cs="Calibri"/>
          <w:sz w:val="20"/>
          <w:szCs w:val="20"/>
          <w:vertAlign w:val="superscript"/>
        </w:rPr>
        <w:t>2</w:t>
      </w:r>
    </w:p>
    <w:p w14:paraId="36B982D2" w14:textId="77777777" w:rsidR="00E94F07" w:rsidRPr="000D4F4C" w:rsidRDefault="00E94F07" w:rsidP="00E94F07">
      <w:pPr>
        <w:spacing w:line="276" w:lineRule="auto"/>
        <w:jc w:val="both"/>
        <w:rPr>
          <w:rFonts w:ascii="Calibri" w:hAnsi="Calibri" w:cs="Calibri"/>
          <w:sz w:val="20"/>
          <w:szCs w:val="20"/>
        </w:rPr>
      </w:pPr>
    </w:p>
    <w:p w14:paraId="05DC91FA" w14:textId="77777777" w:rsidR="00E94F07" w:rsidRPr="000D4F4C" w:rsidRDefault="00E94F07" w:rsidP="00E94F07">
      <w:pPr>
        <w:spacing w:line="276" w:lineRule="auto"/>
        <w:jc w:val="both"/>
        <w:rPr>
          <w:rFonts w:ascii="Calibri" w:hAnsi="Calibri" w:cs="Calibri"/>
          <w:sz w:val="20"/>
          <w:szCs w:val="20"/>
        </w:rPr>
      </w:pPr>
    </w:p>
    <w:p w14:paraId="169148AD" w14:textId="5CF6F5AD" w:rsidR="00FC5584" w:rsidRPr="000D4F4C" w:rsidRDefault="00FC5584" w:rsidP="00E94F07">
      <w:pPr>
        <w:spacing w:line="276" w:lineRule="auto"/>
        <w:jc w:val="both"/>
        <w:rPr>
          <w:rFonts w:ascii="Calibri" w:hAnsi="Calibri" w:cs="Calibri"/>
          <w:sz w:val="20"/>
          <w:szCs w:val="20"/>
        </w:rPr>
      </w:pPr>
      <w:r w:rsidRPr="000D4F4C">
        <w:rPr>
          <w:rFonts w:ascii="Calibri" w:hAnsi="Calibri" w:cs="Calibri"/>
          <w:sz w:val="20"/>
          <w:szCs w:val="20"/>
          <w:shd w:val="clear" w:color="auto" w:fill="FFFFFF"/>
        </w:rPr>
        <w:t xml:space="preserve">Občina Ig je del </w:t>
      </w:r>
      <w:r w:rsidR="00FF4FEB" w:rsidRPr="000D4F4C">
        <w:rPr>
          <w:rFonts w:ascii="Calibri" w:hAnsi="Calibri" w:cs="Calibri"/>
          <w:sz w:val="20"/>
          <w:szCs w:val="20"/>
          <w:shd w:val="clear" w:color="auto" w:fill="FFFFFF"/>
        </w:rPr>
        <w:t>O</w:t>
      </w:r>
      <w:r w:rsidRPr="000D4F4C">
        <w:rPr>
          <w:rFonts w:ascii="Calibri" w:hAnsi="Calibri" w:cs="Calibri"/>
          <w:sz w:val="20"/>
          <w:szCs w:val="20"/>
          <w:shd w:val="clear" w:color="auto" w:fill="FFFFFF"/>
        </w:rPr>
        <w:t>srednjeslovenske statistične regije. Po površini se med slovenskimi občinami uvršča na 7</w:t>
      </w:r>
      <w:r w:rsidR="00591777" w:rsidRPr="000D4F4C">
        <w:rPr>
          <w:rFonts w:ascii="Calibri" w:hAnsi="Calibri" w:cs="Calibri"/>
          <w:sz w:val="20"/>
          <w:szCs w:val="20"/>
          <w:shd w:val="clear" w:color="auto" w:fill="FFFFFF"/>
        </w:rPr>
        <w:t>1</w:t>
      </w:r>
      <w:r w:rsidRPr="000D4F4C">
        <w:rPr>
          <w:rFonts w:ascii="Calibri" w:hAnsi="Calibri" w:cs="Calibri"/>
          <w:sz w:val="20"/>
          <w:szCs w:val="20"/>
          <w:shd w:val="clear" w:color="auto" w:fill="FFFFFF"/>
        </w:rPr>
        <w:t>. mesto.</w:t>
      </w:r>
      <w:r w:rsidR="00242C2F" w:rsidRPr="000D4F4C">
        <w:rPr>
          <w:rFonts w:ascii="Calibri" w:hAnsi="Calibri" w:cs="Calibri"/>
          <w:sz w:val="20"/>
          <w:szCs w:val="20"/>
          <w:shd w:val="clear" w:color="auto" w:fill="FFFFFF"/>
        </w:rPr>
        <w:t xml:space="preserve"> </w:t>
      </w:r>
      <w:r w:rsidR="00242C2F" w:rsidRPr="000D4F4C">
        <w:rPr>
          <w:rFonts w:ascii="Calibri" w:hAnsi="Calibri" w:cs="Calibri"/>
          <w:sz w:val="20"/>
          <w:szCs w:val="20"/>
        </w:rPr>
        <w:t>Občina leži 10 km od Ljubljane, ob severnem vznožju Krima (1</w:t>
      </w:r>
      <w:r w:rsidR="00FF4FEB" w:rsidRPr="000D4F4C">
        <w:rPr>
          <w:rFonts w:ascii="Calibri" w:hAnsi="Calibri" w:cs="Calibri"/>
          <w:sz w:val="20"/>
          <w:szCs w:val="20"/>
        </w:rPr>
        <w:t>.</w:t>
      </w:r>
      <w:r w:rsidR="00242C2F" w:rsidRPr="000D4F4C">
        <w:rPr>
          <w:rFonts w:ascii="Calibri" w:hAnsi="Calibri" w:cs="Calibri"/>
          <w:sz w:val="20"/>
          <w:szCs w:val="20"/>
        </w:rPr>
        <w:t xml:space="preserve">107 m) in </w:t>
      </w:r>
      <w:proofErr w:type="spellStart"/>
      <w:r w:rsidR="00242C2F" w:rsidRPr="000D4F4C">
        <w:rPr>
          <w:rFonts w:ascii="Calibri" w:hAnsi="Calibri" w:cs="Calibri"/>
          <w:sz w:val="20"/>
          <w:szCs w:val="20"/>
        </w:rPr>
        <w:t>Mokerca</w:t>
      </w:r>
      <w:proofErr w:type="spellEnd"/>
      <w:r w:rsidR="00242C2F" w:rsidRPr="000D4F4C">
        <w:rPr>
          <w:rFonts w:ascii="Calibri" w:hAnsi="Calibri" w:cs="Calibri"/>
          <w:sz w:val="20"/>
          <w:szCs w:val="20"/>
        </w:rPr>
        <w:t xml:space="preserve"> (1</w:t>
      </w:r>
      <w:r w:rsidR="00FF4FEB" w:rsidRPr="000D4F4C">
        <w:rPr>
          <w:rFonts w:ascii="Calibri" w:hAnsi="Calibri" w:cs="Calibri"/>
          <w:sz w:val="20"/>
          <w:szCs w:val="20"/>
        </w:rPr>
        <w:t>.</w:t>
      </w:r>
      <w:r w:rsidR="00242C2F" w:rsidRPr="000D4F4C">
        <w:rPr>
          <w:rFonts w:ascii="Calibri" w:hAnsi="Calibri" w:cs="Calibri"/>
          <w:sz w:val="20"/>
          <w:szCs w:val="20"/>
        </w:rPr>
        <w:t>059 m). Razprostira se na 99 km</w:t>
      </w:r>
      <w:r w:rsidR="00242C2F" w:rsidRPr="000D4F4C">
        <w:rPr>
          <w:rFonts w:ascii="Calibri" w:hAnsi="Calibri" w:cs="Calibri"/>
          <w:sz w:val="20"/>
          <w:szCs w:val="20"/>
          <w:vertAlign w:val="superscript"/>
        </w:rPr>
        <w:t>2</w:t>
      </w:r>
      <w:r w:rsidR="00242C2F" w:rsidRPr="000D4F4C">
        <w:rPr>
          <w:rFonts w:ascii="Calibri" w:hAnsi="Calibri" w:cs="Calibri"/>
          <w:sz w:val="20"/>
          <w:szCs w:val="20"/>
        </w:rPr>
        <w:t xml:space="preserve"> površine in pokriva naslednja naselja in vasi: Ig, Staje, Kot, Iška vas, Iška, Gornji Ig, Strahomer, Vrbljene, Tomišelj, Podkraj, Brest, Matena, Iška Loka, Draga, Kremenica, Sarsko, Dobravica, Podgozd, Škrilje, Golo, Visoko, Zapotok, Selnik, Suša in Rogatec nad Želimljami. Del občine leži v Krajinskem parku Ljubljansko barje. Središče občine je Ig z močnim stalnim kraškim izvirom </w:t>
      </w:r>
      <w:proofErr w:type="spellStart"/>
      <w:r w:rsidR="00242C2F" w:rsidRPr="000D4F4C">
        <w:rPr>
          <w:rFonts w:ascii="Calibri" w:hAnsi="Calibri" w:cs="Calibri"/>
          <w:sz w:val="20"/>
          <w:szCs w:val="20"/>
        </w:rPr>
        <w:t>Ižice</w:t>
      </w:r>
      <w:proofErr w:type="spellEnd"/>
      <w:r w:rsidR="00242C2F" w:rsidRPr="000D4F4C">
        <w:rPr>
          <w:rFonts w:ascii="Calibri" w:hAnsi="Calibri" w:cs="Calibri"/>
          <w:sz w:val="20"/>
          <w:szCs w:val="20"/>
        </w:rPr>
        <w:t>.</w:t>
      </w:r>
    </w:p>
    <w:p w14:paraId="0A453370" w14:textId="77777777" w:rsidR="00242C2F" w:rsidRPr="000D4F4C" w:rsidRDefault="00242C2F" w:rsidP="00E94F07">
      <w:pPr>
        <w:pStyle w:val="Napis"/>
        <w:rPr>
          <w:rFonts w:ascii="Calibri" w:hAnsi="Calibri"/>
        </w:rPr>
      </w:pPr>
    </w:p>
    <w:p w14:paraId="4D693023" w14:textId="408740D7" w:rsidR="00E94F07" w:rsidRPr="000D4F4C" w:rsidRDefault="00E94F07" w:rsidP="00E94F07">
      <w:pPr>
        <w:pStyle w:val="Napis"/>
        <w:rPr>
          <w:rFonts w:ascii="Calibri" w:hAnsi="Calibri" w:cs="Calibri"/>
          <w:b w:val="0"/>
          <w:bCs w:val="0"/>
        </w:rPr>
      </w:pPr>
      <w:bookmarkStart w:id="100" w:name="_Toc208824162"/>
      <w:r w:rsidRPr="000D4F4C">
        <w:rPr>
          <w:rFonts w:ascii="Calibri" w:hAnsi="Calibri"/>
        </w:rPr>
        <w:t xml:space="preserve">Slika </w:t>
      </w:r>
      <w:r w:rsidR="00346C11" w:rsidRPr="000D4F4C">
        <w:rPr>
          <w:rFonts w:ascii="Calibri" w:hAnsi="Calibri"/>
        </w:rPr>
        <w:fldChar w:fldCharType="begin"/>
      </w:r>
      <w:r w:rsidR="00346C11" w:rsidRPr="000D4F4C">
        <w:rPr>
          <w:rFonts w:ascii="Calibri" w:hAnsi="Calibri"/>
        </w:rPr>
        <w:instrText xml:space="preserve"> STYLEREF 1 \s </w:instrText>
      </w:r>
      <w:r w:rsidR="00346C11" w:rsidRPr="000D4F4C">
        <w:rPr>
          <w:rFonts w:ascii="Calibri" w:hAnsi="Calibri"/>
        </w:rPr>
        <w:fldChar w:fldCharType="separate"/>
      </w:r>
      <w:r w:rsidR="00346C11" w:rsidRPr="000D4F4C">
        <w:rPr>
          <w:rFonts w:ascii="Calibri" w:hAnsi="Calibri"/>
          <w:noProof/>
        </w:rPr>
        <w:t>2</w:t>
      </w:r>
      <w:r w:rsidR="00346C11" w:rsidRPr="000D4F4C">
        <w:rPr>
          <w:rFonts w:ascii="Calibri" w:hAnsi="Calibri"/>
        </w:rPr>
        <w:fldChar w:fldCharType="end"/>
      </w:r>
      <w:r w:rsidR="00346C11" w:rsidRPr="000D4F4C">
        <w:rPr>
          <w:rFonts w:ascii="Calibri" w:hAnsi="Calibri"/>
        </w:rPr>
        <w:t>.</w:t>
      </w:r>
      <w:r w:rsidR="00346C11" w:rsidRPr="000D4F4C">
        <w:rPr>
          <w:rFonts w:ascii="Calibri" w:hAnsi="Calibri"/>
        </w:rPr>
        <w:fldChar w:fldCharType="begin"/>
      </w:r>
      <w:r w:rsidR="00346C11" w:rsidRPr="000D4F4C">
        <w:rPr>
          <w:rFonts w:ascii="Calibri" w:hAnsi="Calibri"/>
        </w:rPr>
        <w:instrText xml:space="preserve"> SEQ Slika \* ARABIC \s 1 </w:instrText>
      </w:r>
      <w:r w:rsidR="00346C11" w:rsidRPr="000D4F4C">
        <w:rPr>
          <w:rFonts w:ascii="Calibri" w:hAnsi="Calibri"/>
        </w:rPr>
        <w:fldChar w:fldCharType="separate"/>
      </w:r>
      <w:r w:rsidR="00346C11" w:rsidRPr="000D4F4C">
        <w:rPr>
          <w:rFonts w:ascii="Calibri" w:hAnsi="Calibri"/>
          <w:noProof/>
        </w:rPr>
        <w:t>1</w:t>
      </w:r>
      <w:r w:rsidR="00346C11" w:rsidRPr="000D4F4C">
        <w:rPr>
          <w:rFonts w:ascii="Calibri" w:hAnsi="Calibri"/>
        </w:rPr>
        <w:fldChar w:fldCharType="end"/>
      </w:r>
      <w:r w:rsidRPr="000D4F4C">
        <w:rPr>
          <w:rFonts w:ascii="Calibri" w:hAnsi="Calibri"/>
        </w:rPr>
        <w:t>:</w:t>
      </w:r>
      <w:r w:rsidRPr="000D4F4C">
        <w:rPr>
          <w:rFonts w:ascii="Calibri" w:hAnsi="Calibri"/>
        </w:rPr>
        <w:tab/>
      </w:r>
      <w:r w:rsidRPr="000D4F4C">
        <w:rPr>
          <w:rFonts w:ascii="Calibri" w:hAnsi="Calibri" w:cs="Calibri"/>
          <w:b w:val="0"/>
          <w:bCs w:val="0"/>
        </w:rPr>
        <w:t xml:space="preserve">Umestitev Občine </w:t>
      </w:r>
      <w:r w:rsidR="00D53684" w:rsidRPr="000D4F4C">
        <w:rPr>
          <w:rFonts w:ascii="Calibri" w:hAnsi="Calibri" w:cs="Calibri"/>
          <w:b w:val="0"/>
          <w:bCs w:val="0"/>
        </w:rPr>
        <w:t>Ig</w:t>
      </w:r>
      <w:r w:rsidRPr="000D4F4C">
        <w:rPr>
          <w:rFonts w:ascii="Calibri" w:hAnsi="Calibri" w:cs="Calibri"/>
          <w:b w:val="0"/>
          <w:bCs w:val="0"/>
        </w:rPr>
        <w:t xml:space="preserve"> v prostor</w:t>
      </w:r>
      <w:r w:rsidR="00D53684" w:rsidRPr="000D4F4C">
        <w:rPr>
          <w:rFonts w:ascii="Calibri" w:hAnsi="Calibri" w:cs="Calibri"/>
          <w:b w:val="0"/>
          <w:bCs w:val="0"/>
        </w:rPr>
        <w:t xml:space="preserve"> Republike Slovenije</w:t>
      </w:r>
      <w:bookmarkEnd w:id="100"/>
    </w:p>
    <w:p w14:paraId="57687B4A" w14:textId="1AA967B0" w:rsidR="00E94F07" w:rsidRPr="000D4F4C" w:rsidRDefault="00FC5584" w:rsidP="00E94F07">
      <w:pPr>
        <w:jc w:val="center"/>
        <w:rPr>
          <w:lang w:eastAsia="sl-SI"/>
        </w:rPr>
      </w:pPr>
      <w:r w:rsidRPr="000D4F4C">
        <w:rPr>
          <w:noProof/>
        </w:rPr>
        <w:drawing>
          <wp:inline distT="0" distB="0" distL="0" distR="0" wp14:anchorId="6FFB85D4" wp14:editId="1F4A0D61">
            <wp:extent cx="2476500" cy="1581150"/>
            <wp:effectExtent l="0" t="0" r="0" b="0"/>
            <wp:docPr id="687146919" name="Slika 1" descr="Slika, ki vsebuje besede zemljevid,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46919" name="Slika 1" descr="Slika, ki vsebuje besede zemljevid, besedilo&#10;&#10;Opis je samodejno ustvarjen"/>
                    <pic:cNvPicPr/>
                  </pic:nvPicPr>
                  <pic:blipFill>
                    <a:blip r:embed="rId19"/>
                    <a:stretch>
                      <a:fillRect/>
                    </a:stretch>
                  </pic:blipFill>
                  <pic:spPr>
                    <a:xfrm>
                      <a:off x="0" y="0"/>
                      <a:ext cx="2476500" cy="1581150"/>
                    </a:xfrm>
                    <a:prstGeom prst="rect">
                      <a:avLst/>
                    </a:prstGeom>
                  </pic:spPr>
                </pic:pic>
              </a:graphicData>
            </a:graphic>
          </wp:inline>
        </w:drawing>
      </w:r>
    </w:p>
    <w:p w14:paraId="3BA32B35" w14:textId="77777777" w:rsidR="00FC5584" w:rsidRPr="002E5DDD" w:rsidRDefault="00E94F07" w:rsidP="00E94F07">
      <w:pPr>
        <w:spacing w:line="276" w:lineRule="auto"/>
        <w:jc w:val="center"/>
        <w:rPr>
          <w:rFonts w:ascii="Calibri" w:hAnsi="Calibri" w:cs="Calibri"/>
          <w:i/>
          <w:iCs/>
          <w:sz w:val="16"/>
          <w:szCs w:val="16"/>
        </w:rPr>
      </w:pPr>
      <w:r w:rsidRPr="002E5DDD">
        <w:rPr>
          <w:rFonts w:ascii="Calibri" w:hAnsi="Calibri" w:cs="Calibri"/>
          <w:i/>
          <w:iCs/>
          <w:sz w:val="16"/>
          <w:szCs w:val="16"/>
        </w:rPr>
        <w:t>Vir:</w:t>
      </w:r>
      <w:r w:rsidRPr="002E5DDD">
        <w:rPr>
          <w:rFonts w:ascii="Calibri" w:hAnsi="Calibri" w:cs="Calibri"/>
          <w:i/>
          <w:iCs/>
          <w:sz w:val="16"/>
          <w:szCs w:val="16"/>
        </w:rPr>
        <w:tab/>
      </w:r>
      <w:r w:rsidR="00FC5584" w:rsidRPr="002E5DDD">
        <w:rPr>
          <w:rFonts w:ascii="Calibri" w:hAnsi="Calibri" w:cs="Calibri"/>
          <w:i/>
          <w:iCs/>
          <w:sz w:val="16"/>
          <w:szCs w:val="16"/>
        </w:rPr>
        <w:t xml:space="preserve">https://sl.wikipedia.org/wiki/Ob%C4%8Dina_Ig </w:t>
      </w:r>
    </w:p>
    <w:p w14:paraId="0C42406F" w14:textId="77777777" w:rsidR="00242C2F" w:rsidRPr="000D4F4C" w:rsidRDefault="00242C2F" w:rsidP="00E94F07">
      <w:pPr>
        <w:spacing w:line="276" w:lineRule="auto"/>
        <w:jc w:val="center"/>
        <w:rPr>
          <w:rFonts w:ascii="Calibri" w:hAnsi="Calibri" w:cs="Calibri"/>
          <w:sz w:val="20"/>
          <w:szCs w:val="20"/>
          <w:highlight w:val="green"/>
        </w:rPr>
      </w:pPr>
    </w:p>
    <w:p w14:paraId="18B71B15" w14:textId="77777777" w:rsidR="00242C2F" w:rsidRPr="000D4F4C" w:rsidRDefault="00242C2F" w:rsidP="00E94F07">
      <w:pPr>
        <w:spacing w:line="276" w:lineRule="auto"/>
        <w:jc w:val="center"/>
        <w:rPr>
          <w:rFonts w:ascii="Calibri" w:hAnsi="Calibri" w:cs="Calibri"/>
          <w:sz w:val="20"/>
          <w:szCs w:val="20"/>
          <w:highlight w:val="green"/>
        </w:rPr>
      </w:pPr>
    </w:p>
    <w:p w14:paraId="083CE8A5" w14:textId="77777777" w:rsidR="00242C2F" w:rsidRPr="000D4F4C" w:rsidRDefault="00242C2F" w:rsidP="00E94F07">
      <w:pPr>
        <w:spacing w:line="276" w:lineRule="auto"/>
        <w:jc w:val="center"/>
        <w:rPr>
          <w:rFonts w:ascii="Calibri" w:hAnsi="Calibri" w:cs="Calibri"/>
          <w:sz w:val="20"/>
          <w:szCs w:val="20"/>
          <w:highlight w:val="green"/>
        </w:rPr>
      </w:pPr>
    </w:p>
    <w:p w14:paraId="0D2E7959" w14:textId="77777777" w:rsidR="00242C2F" w:rsidRPr="000D4F4C" w:rsidRDefault="00242C2F" w:rsidP="00E94F07">
      <w:pPr>
        <w:spacing w:line="276" w:lineRule="auto"/>
        <w:jc w:val="center"/>
        <w:rPr>
          <w:rFonts w:ascii="Calibri" w:hAnsi="Calibri" w:cs="Calibri"/>
          <w:sz w:val="20"/>
          <w:szCs w:val="20"/>
          <w:highlight w:val="green"/>
        </w:rPr>
      </w:pPr>
    </w:p>
    <w:p w14:paraId="41B7B223" w14:textId="77777777" w:rsidR="00242C2F" w:rsidRPr="000D4F4C" w:rsidRDefault="00242C2F" w:rsidP="00E94F07">
      <w:pPr>
        <w:spacing w:line="276" w:lineRule="auto"/>
        <w:jc w:val="center"/>
        <w:rPr>
          <w:rFonts w:ascii="Calibri" w:hAnsi="Calibri" w:cs="Calibri"/>
          <w:sz w:val="20"/>
          <w:szCs w:val="20"/>
          <w:highlight w:val="green"/>
        </w:rPr>
      </w:pPr>
    </w:p>
    <w:p w14:paraId="2653EE7A" w14:textId="77777777" w:rsidR="00242C2F" w:rsidRPr="000D4F4C" w:rsidRDefault="00242C2F" w:rsidP="00E94F07">
      <w:pPr>
        <w:spacing w:line="276" w:lineRule="auto"/>
        <w:jc w:val="center"/>
        <w:rPr>
          <w:rFonts w:ascii="Calibri" w:hAnsi="Calibri" w:cs="Calibri"/>
          <w:sz w:val="20"/>
          <w:szCs w:val="20"/>
          <w:highlight w:val="green"/>
        </w:rPr>
      </w:pPr>
    </w:p>
    <w:p w14:paraId="2F5E8FE1" w14:textId="77777777" w:rsidR="00242C2F" w:rsidRPr="000D4F4C" w:rsidRDefault="00242C2F" w:rsidP="00E94F07">
      <w:pPr>
        <w:spacing w:line="276" w:lineRule="auto"/>
        <w:jc w:val="center"/>
        <w:rPr>
          <w:rFonts w:ascii="Calibri" w:hAnsi="Calibri" w:cs="Calibri"/>
          <w:sz w:val="20"/>
          <w:szCs w:val="20"/>
          <w:highlight w:val="green"/>
        </w:rPr>
      </w:pPr>
    </w:p>
    <w:p w14:paraId="1203E5E1" w14:textId="1B03AB07" w:rsidR="0095442C" w:rsidRPr="000D4F4C" w:rsidRDefault="0095442C">
      <w:pPr>
        <w:spacing w:after="160" w:line="259" w:lineRule="auto"/>
        <w:rPr>
          <w:rFonts w:ascii="Calibri" w:hAnsi="Calibri" w:cs="Calibri"/>
          <w:sz w:val="20"/>
          <w:szCs w:val="20"/>
          <w:highlight w:val="green"/>
        </w:rPr>
      </w:pPr>
      <w:r w:rsidRPr="000D4F4C">
        <w:rPr>
          <w:rFonts w:ascii="Calibri" w:hAnsi="Calibri" w:cs="Calibri"/>
          <w:sz w:val="20"/>
          <w:szCs w:val="20"/>
          <w:highlight w:val="green"/>
        </w:rPr>
        <w:br w:type="page"/>
      </w:r>
    </w:p>
    <w:p w14:paraId="1753942D" w14:textId="23873453" w:rsidR="00242C2F" w:rsidRPr="000D4F4C" w:rsidRDefault="00242C2F" w:rsidP="00C166B5">
      <w:pPr>
        <w:pStyle w:val="Default"/>
        <w:spacing w:line="276" w:lineRule="auto"/>
        <w:jc w:val="both"/>
        <w:rPr>
          <w:rFonts w:ascii="Calibri" w:eastAsia="Arial Unicode MS" w:hAnsi="Calibri" w:cs="Calibri"/>
          <w:bCs/>
          <w:i/>
          <w:color w:val="auto"/>
          <w:sz w:val="20"/>
          <w:szCs w:val="20"/>
          <w:lang w:eastAsia="x-none"/>
        </w:rPr>
      </w:pPr>
      <w:r w:rsidRPr="000D4F4C">
        <w:rPr>
          <w:rFonts w:ascii="Calibri" w:hAnsi="Calibri" w:cs="Calibri"/>
          <w:sz w:val="20"/>
          <w:szCs w:val="20"/>
        </w:rPr>
        <w:lastRenderedPageBreak/>
        <w:t xml:space="preserve">Občina Ig je samoupravna lokalna skupnost, ustanovljena z </w:t>
      </w:r>
      <w:r w:rsidRPr="000D4F4C">
        <w:rPr>
          <w:rFonts w:ascii="Calibri" w:eastAsia="Arial Unicode MS" w:hAnsi="Calibri" w:cs="Calibri"/>
          <w:bCs/>
          <w:i/>
          <w:color w:val="auto"/>
          <w:sz w:val="20"/>
          <w:szCs w:val="20"/>
          <w:lang w:eastAsia="x-none"/>
        </w:rPr>
        <w:t xml:space="preserve">Zakonom o ustanovitvi občin ter o določitvi njihovih območij (Uradni list RS, št. 108/06 z dopolnitvami). </w:t>
      </w:r>
    </w:p>
    <w:p w14:paraId="62996A97" w14:textId="77777777" w:rsidR="00C166B5" w:rsidRPr="000D4F4C" w:rsidRDefault="00C166B5" w:rsidP="00C166B5">
      <w:pPr>
        <w:spacing w:line="276" w:lineRule="auto"/>
        <w:jc w:val="both"/>
        <w:rPr>
          <w:rFonts w:ascii="Calibri" w:hAnsi="Calibri" w:cs="Calibri"/>
          <w:color w:val="000000"/>
          <w:sz w:val="20"/>
          <w:szCs w:val="20"/>
        </w:rPr>
      </w:pPr>
    </w:p>
    <w:p w14:paraId="48274BD2" w14:textId="77777777" w:rsidR="00242C2F" w:rsidRPr="000D4F4C" w:rsidRDefault="00242C2F" w:rsidP="00C166B5">
      <w:pPr>
        <w:spacing w:line="276" w:lineRule="auto"/>
        <w:jc w:val="both"/>
        <w:rPr>
          <w:rFonts w:ascii="Calibri" w:hAnsi="Calibri" w:cs="Calibri"/>
          <w:sz w:val="20"/>
          <w:szCs w:val="20"/>
          <w:lang w:eastAsia="x-none"/>
        </w:rPr>
      </w:pPr>
      <w:r w:rsidRPr="000D4F4C">
        <w:rPr>
          <w:rFonts w:ascii="Calibri" w:hAnsi="Calibri" w:cs="Calibri"/>
          <w:sz w:val="20"/>
          <w:szCs w:val="20"/>
          <w:lang w:eastAsia="x-none"/>
        </w:rPr>
        <w:t>Občinska uprava izvaja upravne, strokovne, pospeševalne in razvojne naloge ter naloge v zvezi z zagotavljanjem javnih služb iz občinske pristojnosti. Občinska uprava tako opravlja upravne naloge, skrbi za izvrševanje odlokov, odredb, pravilnikov, navodil in sklepov, ki jih izdajata župan in občinski svet, izvaja strokovne in administrativne naloge ter tiste naloge, ki jih določita župan in občinski svet. Občinska uprava izvršuje tudi zakone in druge predpise države, kadar občinska uprava v skladu z zakonom odloča o upravnih stvareh iz državne pristojnosti.</w:t>
      </w:r>
    </w:p>
    <w:p w14:paraId="7F19679E" w14:textId="77777777" w:rsidR="00C166B5" w:rsidRPr="000D4F4C" w:rsidRDefault="00C166B5" w:rsidP="00C166B5">
      <w:pPr>
        <w:spacing w:line="276" w:lineRule="auto"/>
        <w:jc w:val="both"/>
        <w:rPr>
          <w:rFonts w:ascii="Calibri" w:hAnsi="Calibri" w:cs="Calibri"/>
          <w:sz w:val="20"/>
          <w:szCs w:val="20"/>
          <w:lang w:eastAsia="x-none"/>
        </w:rPr>
      </w:pPr>
    </w:p>
    <w:p w14:paraId="26948AD6" w14:textId="329AFE45" w:rsidR="00242C2F" w:rsidRPr="000D4F4C" w:rsidRDefault="00242C2F" w:rsidP="00C166B5">
      <w:pPr>
        <w:spacing w:line="276" w:lineRule="auto"/>
        <w:jc w:val="both"/>
        <w:rPr>
          <w:rFonts w:ascii="Calibri" w:hAnsi="Calibri" w:cs="Calibri"/>
          <w:sz w:val="20"/>
          <w:szCs w:val="20"/>
          <w:lang w:eastAsia="x-none"/>
        </w:rPr>
      </w:pPr>
      <w:r w:rsidRPr="000D4F4C">
        <w:rPr>
          <w:rFonts w:ascii="Calibri" w:hAnsi="Calibri" w:cs="Calibri"/>
          <w:sz w:val="20"/>
          <w:szCs w:val="20"/>
          <w:lang w:eastAsia="x-none"/>
        </w:rPr>
        <w:t>Občino predstavlja in zastopa župan</w:t>
      </w:r>
      <w:r w:rsidRPr="000D4F4C">
        <w:rPr>
          <w:rFonts w:ascii="Calibri" w:hAnsi="Calibri" w:cs="Calibri"/>
          <w:b/>
          <w:sz w:val="20"/>
          <w:szCs w:val="20"/>
          <w:lang w:eastAsia="x-none"/>
        </w:rPr>
        <w:t xml:space="preserve"> </w:t>
      </w:r>
      <w:r w:rsidR="00C166B5" w:rsidRPr="000D4F4C">
        <w:rPr>
          <w:rFonts w:ascii="Calibri" w:hAnsi="Calibri" w:cs="Calibri"/>
          <w:b/>
          <w:sz w:val="20"/>
          <w:szCs w:val="20"/>
        </w:rPr>
        <w:t>Zlatko Usenik</w:t>
      </w:r>
      <w:r w:rsidRPr="000D4F4C">
        <w:rPr>
          <w:rFonts w:ascii="Calibri" w:hAnsi="Calibri" w:cs="Calibri"/>
          <w:sz w:val="20"/>
          <w:szCs w:val="20"/>
          <w:lang w:eastAsia="x-none"/>
        </w:rPr>
        <w:t>.</w:t>
      </w:r>
    </w:p>
    <w:p w14:paraId="2B9EFB86" w14:textId="77777777" w:rsidR="00242C2F" w:rsidRPr="000D4F4C" w:rsidRDefault="00242C2F" w:rsidP="00C166B5">
      <w:pPr>
        <w:spacing w:line="276" w:lineRule="auto"/>
        <w:jc w:val="both"/>
        <w:rPr>
          <w:rFonts w:ascii="Calibri" w:hAnsi="Calibri" w:cs="Calibri"/>
          <w:sz w:val="20"/>
          <w:szCs w:val="20"/>
          <w:lang w:eastAsia="x-none"/>
        </w:rPr>
      </w:pPr>
    </w:p>
    <w:p w14:paraId="0D241DF9" w14:textId="093BC48B" w:rsidR="00242C2F" w:rsidRPr="000D4F4C" w:rsidRDefault="00242C2F" w:rsidP="00C166B5">
      <w:pPr>
        <w:spacing w:line="276" w:lineRule="auto"/>
        <w:jc w:val="both"/>
        <w:rPr>
          <w:rFonts w:ascii="Calibri" w:hAnsi="Calibri" w:cs="Calibri"/>
          <w:color w:val="000000"/>
          <w:sz w:val="20"/>
          <w:szCs w:val="20"/>
          <w:lang w:eastAsia="sl-SI"/>
        </w:rPr>
      </w:pPr>
      <w:r w:rsidRPr="000D4F4C">
        <w:rPr>
          <w:rFonts w:ascii="Calibri" w:hAnsi="Calibri" w:cs="Calibri"/>
          <w:sz w:val="20"/>
          <w:szCs w:val="20"/>
          <w:lang w:eastAsia="x-none"/>
        </w:rPr>
        <w:t xml:space="preserve">Organiziranost zaposlenih na </w:t>
      </w:r>
      <w:r w:rsidR="00A21C7C" w:rsidRPr="000D4F4C">
        <w:rPr>
          <w:rFonts w:ascii="Calibri" w:hAnsi="Calibri" w:cs="Calibri"/>
          <w:sz w:val="20"/>
          <w:szCs w:val="20"/>
          <w:lang w:eastAsia="x-none"/>
        </w:rPr>
        <w:t>O</w:t>
      </w:r>
      <w:r w:rsidRPr="000D4F4C">
        <w:rPr>
          <w:rFonts w:ascii="Calibri" w:hAnsi="Calibri" w:cs="Calibri"/>
          <w:sz w:val="20"/>
          <w:szCs w:val="20"/>
          <w:lang w:eastAsia="x-none"/>
        </w:rPr>
        <w:t xml:space="preserve">bčini </w:t>
      </w:r>
      <w:r w:rsidR="00C166B5" w:rsidRPr="000D4F4C">
        <w:rPr>
          <w:rFonts w:ascii="Calibri" w:hAnsi="Calibri" w:cs="Calibri"/>
          <w:sz w:val="20"/>
          <w:szCs w:val="20"/>
          <w:lang w:eastAsia="x-none"/>
        </w:rPr>
        <w:t>Ig</w:t>
      </w:r>
      <w:r w:rsidRPr="000D4F4C">
        <w:rPr>
          <w:rFonts w:ascii="Calibri" w:hAnsi="Calibri" w:cs="Calibri"/>
          <w:sz w:val="20"/>
          <w:szCs w:val="20"/>
          <w:lang w:eastAsia="x-none"/>
        </w:rPr>
        <w:t xml:space="preserve"> lahko vidimo na spodnjem organigramu</w:t>
      </w:r>
      <w:r w:rsidRPr="000D4F4C">
        <w:rPr>
          <w:rFonts w:ascii="Calibri" w:hAnsi="Calibri" w:cs="Calibri"/>
          <w:i/>
          <w:iCs/>
          <w:sz w:val="20"/>
          <w:szCs w:val="20"/>
          <w:lang w:eastAsia="x-none"/>
        </w:rPr>
        <w:t>.</w:t>
      </w:r>
    </w:p>
    <w:p w14:paraId="61ED4989" w14:textId="77777777" w:rsidR="00242C2F" w:rsidRPr="000D4F4C" w:rsidRDefault="00242C2F" w:rsidP="00E94F07">
      <w:pPr>
        <w:spacing w:line="276" w:lineRule="auto"/>
        <w:jc w:val="center"/>
        <w:rPr>
          <w:rFonts w:ascii="Calibri" w:hAnsi="Calibri" w:cs="Calibri"/>
          <w:sz w:val="20"/>
          <w:szCs w:val="20"/>
        </w:rPr>
      </w:pPr>
    </w:p>
    <w:p w14:paraId="75536F87" w14:textId="0E925F75" w:rsidR="00242C2F" w:rsidRPr="000D4F4C" w:rsidRDefault="00C166B5" w:rsidP="00C166B5">
      <w:pPr>
        <w:pStyle w:val="Napis"/>
        <w:rPr>
          <w:rFonts w:ascii="Calibri" w:hAnsi="Calibri" w:cs="Calibri"/>
          <w:b w:val="0"/>
          <w:bCs w:val="0"/>
        </w:rPr>
      </w:pPr>
      <w:bookmarkStart w:id="101" w:name="_Toc208824163"/>
      <w:r w:rsidRPr="000D4F4C">
        <w:rPr>
          <w:rFonts w:ascii="Calibri" w:hAnsi="Calibri" w:cs="Calibri"/>
        </w:rPr>
        <w:t xml:space="preserve">Slika </w:t>
      </w:r>
      <w:r w:rsidR="00346C11" w:rsidRPr="000D4F4C">
        <w:rPr>
          <w:rFonts w:ascii="Calibri" w:hAnsi="Calibri" w:cs="Calibri"/>
        </w:rPr>
        <w:fldChar w:fldCharType="begin"/>
      </w:r>
      <w:r w:rsidR="00346C11" w:rsidRPr="000D4F4C">
        <w:rPr>
          <w:rFonts w:ascii="Calibri" w:hAnsi="Calibri" w:cs="Calibri"/>
        </w:rPr>
        <w:instrText xml:space="preserve"> STYLEREF 1 \s </w:instrText>
      </w:r>
      <w:r w:rsidR="00346C11" w:rsidRPr="000D4F4C">
        <w:rPr>
          <w:rFonts w:ascii="Calibri" w:hAnsi="Calibri" w:cs="Calibri"/>
        </w:rPr>
        <w:fldChar w:fldCharType="separate"/>
      </w:r>
      <w:r w:rsidR="00346C11" w:rsidRPr="000D4F4C">
        <w:rPr>
          <w:rFonts w:ascii="Calibri" w:hAnsi="Calibri" w:cs="Calibri"/>
          <w:noProof/>
        </w:rPr>
        <w:t>2</w:t>
      </w:r>
      <w:r w:rsidR="00346C11" w:rsidRPr="000D4F4C">
        <w:rPr>
          <w:rFonts w:ascii="Calibri" w:hAnsi="Calibri" w:cs="Calibri"/>
        </w:rPr>
        <w:fldChar w:fldCharType="end"/>
      </w:r>
      <w:r w:rsidR="00346C11" w:rsidRPr="000D4F4C">
        <w:rPr>
          <w:rFonts w:ascii="Calibri" w:hAnsi="Calibri" w:cs="Calibri"/>
        </w:rPr>
        <w:t>.</w:t>
      </w:r>
      <w:r w:rsidR="00346C11" w:rsidRPr="000D4F4C">
        <w:rPr>
          <w:rFonts w:ascii="Calibri" w:hAnsi="Calibri" w:cs="Calibri"/>
        </w:rPr>
        <w:fldChar w:fldCharType="begin"/>
      </w:r>
      <w:r w:rsidR="00346C11" w:rsidRPr="000D4F4C">
        <w:rPr>
          <w:rFonts w:ascii="Calibri" w:hAnsi="Calibri" w:cs="Calibri"/>
        </w:rPr>
        <w:instrText xml:space="preserve"> SEQ Slika \* ARABIC \s 1 </w:instrText>
      </w:r>
      <w:r w:rsidR="00346C11" w:rsidRPr="000D4F4C">
        <w:rPr>
          <w:rFonts w:ascii="Calibri" w:hAnsi="Calibri" w:cs="Calibri"/>
        </w:rPr>
        <w:fldChar w:fldCharType="separate"/>
      </w:r>
      <w:r w:rsidR="00346C11" w:rsidRPr="000D4F4C">
        <w:rPr>
          <w:rFonts w:ascii="Calibri" w:hAnsi="Calibri" w:cs="Calibri"/>
          <w:noProof/>
        </w:rPr>
        <w:t>2</w:t>
      </w:r>
      <w:r w:rsidR="00346C11" w:rsidRPr="000D4F4C">
        <w:rPr>
          <w:rFonts w:ascii="Calibri" w:hAnsi="Calibri" w:cs="Calibri"/>
        </w:rPr>
        <w:fldChar w:fldCharType="end"/>
      </w:r>
      <w:r w:rsidRPr="000D4F4C">
        <w:rPr>
          <w:rFonts w:ascii="Calibri" w:hAnsi="Calibri" w:cs="Calibri"/>
        </w:rPr>
        <w:t>:</w:t>
      </w:r>
      <w:r w:rsidRPr="000D4F4C">
        <w:rPr>
          <w:rFonts w:ascii="Calibri" w:hAnsi="Calibri" w:cs="Calibri"/>
        </w:rPr>
        <w:tab/>
      </w:r>
      <w:r w:rsidRPr="000D4F4C">
        <w:rPr>
          <w:rFonts w:ascii="Calibri" w:hAnsi="Calibri" w:cs="Calibri"/>
          <w:b w:val="0"/>
          <w:bCs w:val="0"/>
        </w:rPr>
        <w:t>Organigram Občine Ig</w:t>
      </w:r>
      <w:bookmarkEnd w:id="101"/>
    </w:p>
    <w:p w14:paraId="5E4EB826" w14:textId="54EFC20A" w:rsidR="00E94F07" w:rsidRPr="000D4F4C" w:rsidRDefault="00A21C7C" w:rsidP="00E94F07">
      <w:pPr>
        <w:spacing w:line="276" w:lineRule="auto"/>
        <w:jc w:val="center"/>
        <w:rPr>
          <w:rFonts w:ascii="Calibri" w:hAnsi="Calibri" w:cs="Calibri"/>
          <w:sz w:val="20"/>
          <w:szCs w:val="20"/>
        </w:rPr>
      </w:pPr>
      <w:r w:rsidRPr="000D4F4C">
        <w:rPr>
          <w:noProof/>
        </w:rPr>
        <w:drawing>
          <wp:inline distT="0" distB="0" distL="0" distR="0" wp14:anchorId="14F09AF0" wp14:editId="6CA89F54">
            <wp:extent cx="3952875" cy="4661276"/>
            <wp:effectExtent l="0" t="0" r="0" b="6350"/>
            <wp:docPr id="428905922" name="Slika 1" descr="Slika, ki vsebuje besede besedilo, posnetek zaslona, pisav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05922" name="Slika 1" descr="Slika, ki vsebuje besede besedilo, posnetek zaslona, pisava, oblikovanje&#10;&#10;Opis je samodejno ustvarjen"/>
                    <pic:cNvPicPr/>
                  </pic:nvPicPr>
                  <pic:blipFill>
                    <a:blip r:embed="rId20"/>
                    <a:stretch>
                      <a:fillRect/>
                    </a:stretch>
                  </pic:blipFill>
                  <pic:spPr>
                    <a:xfrm>
                      <a:off x="0" y="0"/>
                      <a:ext cx="3959272" cy="4668820"/>
                    </a:xfrm>
                    <a:prstGeom prst="rect">
                      <a:avLst/>
                    </a:prstGeom>
                  </pic:spPr>
                </pic:pic>
              </a:graphicData>
            </a:graphic>
          </wp:inline>
        </w:drawing>
      </w:r>
      <w:r w:rsidR="00012D2F" w:rsidRPr="000D4F4C">
        <w:rPr>
          <w:rFonts w:ascii="Calibri" w:hAnsi="Calibri" w:cs="Calibri"/>
          <w:sz w:val="20"/>
          <w:szCs w:val="20"/>
        </w:rPr>
        <w:t xml:space="preserve"> </w:t>
      </w:r>
      <w:r w:rsidR="00E94F07" w:rsidRPr="000D4F4C">
        <w:rPr>
          <w:rFonts w:ascii="Calibri" w:hAnsi="Calibri" w:cs="Calibri"/>
          <w:sz w:val="20"/>
          <w:szCs w:val="20"/>
        </w:rPr>
        <w:br w:type="page"/>
      </w:r>
    </w:p>
    <w:p w14:paraId="0CFB63B9" w14:textId="77777777" w:rsidR="00E94F07" w:rsidRPr="000D4F4C" w:rsidRDefault="00E94F07" w:rsidP="00E94F07">
      <w:pPr>
        <w:pStyle w:val="Naslov4"/>
        <w:spacing w:before="0"/>
        <w:ind w:left="862" w:hanging="862"/>
      </w:pPr>
      <w:bookmarkStart w:id="102" w:name="_Toc189276948"/>
      <w:bookmarkStart w:id="103" w:name="_Toc205784727"/>
      <w:bookmarkStart w:id="104" w:name="_Toc211928185"/>
      <w:bookmarkStart w:id="105" w:name="_Toc333492302"/>
      <w:bookmarkEnd w:id="98"/>
      <w:r w:rsidRPr="000D4F4C">
        <w:lastRenderedPageBreak/>
        <w:t xml:space="preserve">Demografski in drugi osnovni podatki </w:t>
      </w:r>
      <w:bookmarkEnd w:id="102"/>
      <w:bookmarkEnd w:id="103"/>
      <w:bookmarkEnd w:id="104"/>
      <w:bookmarkEnd w:id="105"/>
    </w:p>
    <w:p w14:paraId="232D627C" w14:textId="77777777" w:rsidR="00E94F07" w:rsidRPr="000D4F4C" w:rsidRDefault="00E94F07" w:rsidP="00E94F07">
      <w:pPr>
        <w:spacing w:line="276" w:lineRule="auto"/>
        <w:jc w:val="both"/>
        <w:rPr>
          <w:rFonts w:ascii="Calibri" w:hAnsi="Calibri" w:cs="Calibri"/>
          <w:sz w:val="20"/>
          <w:szCs w:val="20"/>
        </w:rPr>
      </w:pPr>
    </w:p>
    <w:p w14:paraId="52CDE179" w14:textId="77777777" w:rsidR="00D53684" w:rsidRPr="000D4F4C" w:rsidRDefault="00D53684" w:rsidP="00D53684">
      <w:pPr>
        <w:shd w:val="clear" w:color="auto" w:fill="FFFFFF"/>
        <w:spacing w:after="150"/>
        <w:jc w:val="both"/>
        <w:rPr>
          <w:rFonts w:ascii="Calibri" w:hAnsi="Calibri" w:cs="Calibri"/>
          <w:color w:val="333333"/>
          <w:sz w:val="20"/>
          <w:szCs w:val="20"/>
          <w:lang w:eastAsia="en-GB"/>
        </w:rPr>
      </w:pPr>
    </w:p>
    <w:p w14:paraId="2468E2C7" w14:textId="670804E6" w:rsidR="00E94F07" w:rsidRPr="000D4F4C" w:rsidRDefault="00D53684" w:rsidP="00A316FD">
      <w:pPr>
        <w:shd w:val="clear" w:color="auto" w:fill="FFFFFF"/>
        <w:spacing w:after="150" w:line="276" w:lineRule="auto"/>
        <w:jc w:val="both"/>
        <w:rPr>
          <w:rFonts w:ascii="Calibri" w:hAnsi="Calibri" w:cs="Calibri"/>
          <w:sz w:val="20"/>
          <w:szCs w:val="20"/>
        </w:rPr>
      </w:pPr>
      <w:r w:rsidRPr="000D4F4C">
        <w:rPr>
          <w:rFonts w:ascii="Calibri" w:hAnsi="Calibri" w:cs="Calibri"/>
          <w:sz w:val="20"/>
          <w:szCs w:val="20"/>
          <w:lang w:eastAsia="en-GB"/>
        </w:rPr>
        <w:t>V začetku leta 202</w:t>
      </w:r>
      <w:r w:rsidR="00064D04" w:rsidRPr="000D4F4C">
        <w:rPr>
          <w:rFonts w:ascii="Calibri" w:hAnsi="Calibri" w:cs="Calibri"/>
          <w:sz w:val="20"/>
          <w:szCs w:val="20"/>
          <w:lang w:eastAsia="en-GB"/>
        </w:rPr>
        <w:t>5</w:t>
      </w:r>
      <w:r w:rsidRPr="000D4F4C">
        <w:rPr>
          <w:rFonts w:ascii="Calibri" w:hAnsi="Calibri" w:cs="Calibri"/>
          <w:sz w:val="20"/>
          <w:szCs w:val="20"/>
          <w:lang w:eastAsia="en-GB"/>
        </w:rPr>
        <w:t xml:space="preserve"> je imela </w:t>
      </w:r>
      <w:r w:rsidR="00C01593" w:rsidRPr="000D4F4C">
        <w:rPr>
          <w:rFonts w:ascii="Calibri" w:hAnsi="Calibri" w:cs="Calibri"/>
          <w:sz w:val="20"/>
          <w:szCs w:val="20"/>
          <w:lang w:eastAsia="en-GB"/>
        </w:rPr>
        <w:t>O</w:t>
      </w:r>
      <w:r w:rsidRPr="000D4F4C">
        <w:rPr>
          <w:rFonts w:ascii="Calibri" w:hAnsi="Calibri" w:cs="Calibri"/>
          <w:sz w:val="20"/>
          <w:szCs w:val="20"/>
          <w:lang w:eastAsia="en-GB"/>
        </w:rPr>
        <w:t>bčina Ig približno 7.</w:t>
      </w:r>
      <w:r w:rsidR="00D936C1" w:rsidRPr="000D4F4C">
        <w:rPr>
          <w:rFonts w:ascii="Calibri" w:hAnsi="Calibri" w:cs="Calibri"/>
          <w:sz w:val="20"/>
          <w:szCs w:val="20"/>
          <w:lang w:eastAsia="en-GB"/>
        </w:rPr>
        <w:t>926</w:t>
      </w:r>
      <w:r w:rsidR="00A316FD" w:rsidRPr="000D4F4C">
        <w:rPr>
          <w:rFonts w:ascii="Calibri" w:hAnsi="Calibri" w:cs="Calibri"/>
          <w:sz w:val="20"/>
          <w:szCs w:val="20"/>
          <w:lang w:eastAsia="en-GB"/>
        </w:rPr>
        <w:t xml:space="preserve"> </w:t>
      </w:r>
      <w:hyperlink r:id="rId21" w:history="1">
        <w:r w:rsidRPr="000D4F4C">
          <w:rPr>
            <w:rFonts w:ascii="Calibri" w:hAnsi="Calibri" w:cs="Calibri"/>
            <w:sz w:val="20"/>
            <w:szCs w:val="20"/>
            <w:lang w:eastAsia="en-GB"/>
          </w:rPr>
          <w:t>prebivalcev</w:t>
        </w:r>
      </w:hyperlink>
      <w:r w:rsidR="00A316FD" w:rsidRPr="000D4F4C">
        <w:rPr>
          <w:rFonts w:ascii="Calibri" w:hAnsi="Calibri" w:cs="Calibri"/>
          <w:sz w:val="20"/>
          <w:szCs w:val="20"/>
          <w:lang w:eastAsia="en-GB"/>
        </w:rPr>
        <w:t xml:space="preserve"> </w:t>
      </w:r>
      <w:r w:rsidRPr="000D4F4C">
        <w:rPr>
          <w:rFonts w:ascii="Calibri" w:hAnsi="Calibri" w:cs="Calibri"/>
          <w:sz w:val="20"/>
          <w:szCs w:val="20"/>
          <w:lang w:eastAsia="en-GB"/>
        </w:rPr>
        <w:t xml:space="preserve">(približno </w:t>
      </w:r>
      <w:r w:rsidR="00D936C1" w:rsidRPr="000D4F4C">
        <w:rPr>
          <w:rFonts w:ascii="Calibri" w:hAnsi="Calibri" w:cs="Calibri"/>
          <w:sz w:val="20"/>
          <w:szCs w:val="20"/>
          <w:lang w:eastAsia="en-GB"/>
        </w:rPr>
        <w:t>4.076</w:t>
      </w:r>
      <w:r w:rsidRPr="000D4F4C">
        <w:rPr>
          <w:rFonts w:ascii="Calibri" w:hAnsi="Calibri" w:cs="Calibri"/>
          <w:sz w:val="20"/>
          <w:szCs w:val="20"/>
          <w:lang w:eastAsia="en-GB"/>
        </w:rPr>
        <w:t xml:space="preserve"> moških in 3.</w:t>
      </w:r>
      <w:r w:rsidR="00D936C1" w:rsidRPr="000D4F4C">
        <w:rPr>
          <w:rFonts w:ascii="Calibri" w:hAnsi="Calibri" w:cs="Calibri"/>
          <w:sz w:val="20"/>
          <w:szCs w:val="20"/>
          <w:lang w:eastAsia="en-GB"/>
        </w:rPr>
        <w:t>850</w:t>
      </w:r>
      <w:r w:rsidRPr="000D4F4C">
        <w:rPr>
          <w:rFonts w:ascii="Calibri" w:hAnsi="Calibri" w:cs="Calibri"/>
          <w:sz w:val="20"/>
          <w:szCs w:val="20"/>
          <w:lang w:eastAsia="en-GB"/>
        </w:rPr>
        <w:t xml:space="preserve"> žensk). Po številu prebivalcev se je med slovenskimi občinami uvrstila na 7</w:t>
      </w:r>
      <w:r w:rsidR="00D936C1" w:rsidRPr="000D4F4C">
        <w:rPr>
          <w:rFonts w:ascii="Calibri" w:hAnsi="Calibri" w:cs="Calibri"/>
          <w:sz w:val="20"/>
          <w:szCs w:val="20"/>
          <w:lang w:eastAsia="en-GB"/>
        </w:rPr>
        <w:t>1</w:t>
      </w:r>
      <w:r w:rsidRPr="000D4F4C">
        <w:rPr>
          <w:rFonts w:ascii="Calibri" w:hAnsi="Calibri" w:cs="Calibri"/>
          <w:sz w:val="20"/>
          <w:szCs w:val="20"/>
          <w:lang w:eastAsia="en-GB"/>
        </w:rPr>
        <w:t xml:space="preserve">. mesto. Na kvadratnem kilometru površine občine je živelo povprečno </w:t>
      </w:r>
      <w:r w:rsidR="00D936C1" w:rsidRPr="000D4F4C">
        <w:rPr>
          <w:rFonts w:ascii="Calibri" w:hAnsi="Calibri" w:cs="Calibri"/>
          <w:sz w:val="20"/>
          <w:szCs w:val="20"/>
          <w:lang w:eastAsia="en-GB"/>
        </w:rPr>
        <w:t>80</w:t>
      </w:r>
      <w:r w:rsidRPr="000D4F4C">
        <w:rPr>
          <w:rFonts w:ascii="Calibri" w:hAnsi="Calibri" w:cs="Calibri"/>
          <w:sz w:val="20"/>
          <w:szCs w:val="20"/>
          <w:lang w:eastAsia="en-GB"/>
        </w:rPr>
        <w:t xml:space="preserve"> prebivalcev; torej je bila</w:t>
      </w:r>
      <w:r w:rsidR="00A316FD" w:rsidRPr="000D4F4C">
        <w:rPr>
          <w:rFonts w:ascii="Calibri" w:hAnsi="Calibri" w:cs="Calibri"/>
          <w:sz w:val="20"/>
          <w:szCs w:val="20"/>
          <w:lang w:eastAsia="en-GB"/>
        </w:rPr>
        <w:t xml:space="preserve"> </w:t>
      </w:r>
      <w:hyperlink r:id="rId22" w:history="1">
        <w:r w:rsidRPr="000D4F4C">
          <w:rPr>
            <w:rFonts w:ascii="Calibri" w:hAnsi="Calibri" w:cs="Calibri"/>
            <w:sz w:val="20"/>
            <w:szCs w:val="20"/>
            <w:lang w:eastAsia="en-GB"/>
          </w:rPr>
          <w:t>gostota naseljenosti</w:t>
        </w:r>
      </w:hyperlink>
      <w:r w:rsidR="00A316FD" w:rsidRPr="000D4F4C">
        <w:rPr>
          <w:rFonts w:ascii="Calibri" w:hAnsi="Calibri" w:cs="Calibri"/>
          <w:sz w:val="20"/>
          <w:szCs w:val="20"/>
          <w:lang w:eastAsia="en-GB"/>
        </w:rPr>
        <w:t xml:space="preserve"> </w:t>
      </w:r>
      <w:r w:rsidRPr="000D4F4C">
        <w:rPr>
          <w:rFonts w:ascii="Calibri" w:hAnsi="Calibri" w:cs="Calibri"/>
          <w:sz w:val="20"/>
          <w:szCs w:val="20"/>
          <w:lang w:eastAsia="en-GB"/>
        </w:rPr>
        <w:t>tu manjša kot v celotni državi (104 prebivalci na km</w:t>
      </w:r>
      <w:r w:rsidRPr="000D4F4C">
        <w:rPr>
          <w:rFonts w:ascii="Calibri" w:hAnsi="Calibri" w:cs="Calibri"/>
          <w:sz w:val="20"/>
          <w:szCs w:val="20"/>
          <w:vertAlign w:val="superscript"/>
          <w:lang w:eastAsia="en-GB"/>
        </w:rPr>
        <w:t>2</w:t>
      </w:r>
      <w:r w:rsidRPr="000D4F4C">
        <w:rPr>
          <w:rFonts w:ascii="Calibri" w:hAnsi="Calibri" w:cs="Calibri"/>
          <w:sz w:val="20"/>
          <w:szCs w:val="20"/>
          <w:lang w:eastAsia="en-GB"/>
        </w:rPr>
        <w:t>).</w:t>
      </w:r>
      <w:r w:rsidR="00A316FD" w:rsidRPr="000D4F4C">
        <w:rPr>
          <w:rFonts w:ascii="Calibri" w:hAnsi="Calibri" w:cs="Calibri"/>
          <w:sz w:val="20"/>
          <w:szCs w:val="20"/>
          <w:lang w:eastAsia="en-GB"/>
        </w:rPr>
        <w:t xml:space="preserve"> </w:t>
      </w:r>
      <w:r w:rsidR="00E94F07" w:rsidRPr="000D4F4C">
        <w:rPr>
          <w:rFonts w:ascii="Calibri" w:hAnsi="Calibri" w:cs="Calibri"/>
          <w:sz w:val="20"/>
          <w:szCs w:val="20"/>
        </w:rPr>
        <w:t>Iz preučevanih podatkov je ugotovljeno, da se je v obdobju 20</w:t>
      </w:r>
      <w:r w:rsidR="00A316FD" w:rsidRPr="000D4F4C">
        <w:rPr>
          <w:rFonts w:ascii="Calibri" w:hAnsi="Calibri" w:cs="Calibri"/>
          <w:sz w:val="20"/>
          <w:szCs w:val="20"/>
        </w:rPr>
        <w:t>1</w:t>
      </w:r>
      <w:r w:rsidR="00D936C1" w:rsidRPr="000D4F4C">
        <w:rPr>
          <w:rFonts w:ascii="Calibri" w:hAnsi="Calibri" w:cs="Calibri"/>
          <w:sz w:val="20"/>
          <w:szCs w:val="20"/>
        </w:rPr>
        <w:t>5</w:t>
      </w:r>
      <w:r w:rsidR="00E94F07" w:rsidRPr="000D4F4C">
        <w:rPr>
          <w:rFonts w:ascii="Calibri" w:hAnsi="Calibri" w:cs="Calibri"/>
          <w:sz w:val="20"/>
          <w:szCs w:val="20"/>
        </w:rPr>
        <w:t>-20</w:t>
      </w:r>
      <w:r w:rsidR="00A316FD" w:rsidRPr="000D4F4C">
        <w:rPr>
          <w:rFonts w:ascii="Calibri" w:hAnsi="Calibri" w:cs="Calibri"/>
          <w:sz w:val="20"/>
          <w:szCs w:val="20"/>
        </w:rPr>
        <w:t>2</w:t>
      </w:r>
      <w:r w:rsidR="00D936C1" w:rsidRPr="000D4F4C">
        <w:rPr>
          <w:rFonts w:ascii="Calibri" w:hAnsi="Calibri" w:cs="Calibri"/>
          <w:sz w:val="20"/>
          <w:szCs w:val="20"/>
        </w:rPr>
        <w:t>5</w:t>
      </w:r>
      <w:r w:rsidR="00E94F07" w:rsidRPr="000D4F4C">
        <w:rPr>
          <w:rFonts w:ascii="Calibri" w:hAnsi="Calibri" w:cs="Calibri"/>
          <w:sz w:val="20"/>
          <w:szCs w:val="20"/>
        </w:rPr>
        <w:t xml:space="preserve"> prebivalstvo v Občini </w:t>
      </w:r>
      <w:r w:rsidR="00A316FD" w:rsidRPr="000D4F4C">
        <w:rPr>
          <w:rFonts w:ascii="Calibri" w:hAnsi="Calibri" w:cs="Calibri"/>
          <w:sz w:val="20"/>
          <w:szCs w:val="20"/>
        </w:rPr>
        <w:t xml:space="preserve"> Ig</w:t>
      </w:r>
      <w:r w:rsidR="00E94F07" w:rsidRPr="000D4F4C">
        <w:rPr>
          <w:rFonts w:ascii="Calibri" w:hAnsi="Calibri" w:cs="Calibri"/>
          <w:sz w:val="20"/>
          <w:szCs w:val="20"/>
        </w:rPr>
        <w:t xml:space="preserve"> v povprečju povečevalo za </w:t>
      </w:r>
      <w:r w:rsidR="00D936C1" w:rsidRPr="000D4F4C">
        <w:rPr>
          <w:rFonts w:ascii="Calibri" w:hAnsi="Calibri" w:cs="Calibri"/>
          <w:sz w:val="20"/>
          <w:szCs w:val="20"/>
        </w:rPr>
        <w:t>1,1</w:t>
      </w:r>
      <w:r w:rsidR="00E94F07" w:rsidRPr="000D4F4C">
        <w:rPr>
          <w:rFonts w:ascii="Calibri" w:hAnsi="Calibri" w:cs="Calibri"/>
          <w:sz w:val="20"/>
          <w:szCs w:val="20"/>
        </w:rPr>
        <w:t>% letno</w:t>
      </w:r>
      <w:r w:rsidR="00A316FD" w:rsidRPr="000D4F4C">
        <w:rPr>
          <w:rFonts w:ascii="Calibri" w:hAnsi="Calibri" w:cs="Calibri"/>
          <w:sz w:val="20"/>
          <w:szCs w:val="20"/>
        </w:rPr>
        <w:t xml:space="preserve">, kar je razvidno iz spodnje tabele. </w:t>
      </w:r>
    </w:p>
    <w:p w14:paraId="6D239383" w14:textId="77777777" w:rsidR="00E94F07" w:rsidRPr="000D4F4C" w:rsidRDefault="00E94F07" w:rsidP="00E94F07">
      <w:pPr>
        <w:spacing w:line="276" w:lineRule="auto"/>
        <w:jc w:val="both"/>
        <w:rPr>
          <w:rFonts w:ascii="Calibri" w:hAnsi="Calibri" w:cs="Calibri"/>
          <w:sz w:val="20"/>
          <w:szCs w:val="20"/>
        </w:rPr>
      </w:pPr>
    </w:p>
    <w:p w14:paraId="08DEF1DE" w14:textId="20E5BEA8" w:rsidR="00E94F07" w:rsidRPr="000D4F4C" w:rsidRDefault="00E94F07" w:rsidP="00E94F07">
      <w:pPr>
        <w:pStyle w:val="Napis"/>
        <w:rPr>
          <w:rFonts w:ascii="Calibri" w:hAnsi="Calibri" w:cs="Calibri"/>
          <w:b w:val="0"/>
          <w:bCs w:val="0"/>
        </w:rPr>
      </w:pPr>
      <w:bookmarkStart w:id="106" w:name="_Toc209166709"/>
      <w:r w:rsidRPr="000D4F4C">
        <w:rPr>
          <w:rFonts w:ascii="Calibri" w:hAnsi="Calibri"/>
        </w:rPr>
        <w:t xml:space="preserve">Tabela </w:t>
      </w:r>
      <w:r w:rsidR="004F7D7D">
        <w:rPr>
          <w:rFonts w:ascii="Calibri" w:hAnsi="Calibri"/>
        </w:rPr>
        <w:fldChar w:fldCharType="begin"/>
      </w:r>
      <w:r w:rsidR="004F7D7D">
        <w:rPr>
          <w:rFonts w:ascii="Calibri" w:hAnsi="Calibri"/>
        </w:rPr>
        <w:instrText xml:space="preserve"> STYLEREF 1 \s </w:instrText>
      </w:r>
      <w:r w:rsidR="004F7D7D">
        <w:rPr>
          <w:rFonts w:ascii="Calibri" w:hAnsi="Calibri"/>
        </w:rPr>
        <w:fldChar w:fldCharType="separate"/>
      </w:r>
      <w:r w:rsidR="004F7D7D">
        <w:rPr>
          <w:rFonts w:ascii="Calibri" w:hAnsi="Calibri"/>
          <w:noProof/>
        </w:rPr>
        <w:t>2</w:t>
      </w:r>
      <w:r w:rsidR="004F7D7D">
        <w:rPr>
          <w:rFonts w:ascii="Calibri" w:hAnsi="Calibri"/>
        </w:rPr>
        <w:fldChar w:fldCharType="end"/>
      </w:r>
      <w:r w:rsidR="004F7D7D">
        <w:rPr>
          <w:rFonts w:ascii="Calibri" w:hAnsi="Calibri"/>
        </w:rPr>
        <w:t>.</w:t>
      </w:r>
      <w:r w:rsidR="004F7D7D">
        <w:rPr>
          <w:rFonts w:ascii="Calibri" w:hAnsi="Calibri"/>
        </w:rPr>
        <w:fldChar w:fldCharType="begin"/>
      </w:r>
      <w:r w:rsidR="004F7D7D">
        <w:rPr>
          <w:rFonts w:ascii="Calibri" w:hAnsi="Calibri"/>
        </w:rPr>
        <w:instrText xml:space="preserve"> SEQ Tabela \* ARABIC \s 1 </w:instrText>
      </w:r>
      <w:r w:rsidR="004F7D7D">
        <w:rPr>
          <w:rFonts w:ascii="Calibri" w:hAnsi="Calibri"/>
        </w:rPr>
        <w:fldChar w:fldCharType="separate"/>
      </w:r>
      <w:r w:rsidR="004F7D7D">
        <w:rPr>
          <w:rFonts w:ascii="Calibri" w:hAnsi="Calibri"/>
          <w:noProof/>
        </w:rPr>
        <w:t>1</w:t>
      </w:r>
      <w:r w:rsidR="004F7D7D">
        <w:rPr>
          <w:rFonts w:ascii="Calibri" w:hAnsi="Calibri"/>
        </w:rPr>
        <w:fldChar w:fldCharType="end"/>
      </w:r>
      <w:r w:rsidRPr="000D4F4C">
        <w:rPr>
          <w:rFonts w:ascii="Calibri" w:hAnsi="Calibri"/>
        </w:rPr>
        <w:t>:</w:t>
      </w:r>
      <w:r w:rsidRPr="000D4F4C">
        <w:rPr>
          <w:rFonts w:ascii="Calibri" w:hAnsi="Calibri" w:cs="Calibri"/>
        </w:rPr>
        <w:tab/>
      </w:r>
      <w:r w:rsidRPr="000D4F4C">
        <w:rPr>
          <w:rFonts w:ascii="Calibri" w:hAnsi="Calibri" w:cs="Calibri"/>
          <w:b w:val="0"/>
        </w:rPr>
        <w:t xml:space="preserve">Gibanje prebivalstva </w:t>
      </w:r>
      <w:r w:rsidRPr="000D4F4C">
        <w:rPr>
          <w:rFonts w:ascii="Calibri" w:hAnsi="Calibri"/>
          <w:b w:val="0"/>
          <w:bCs w:val="0"/>
        </w:rPr>
        <w:t>v obdobju 201</w:t>
      </w:r>
      <w:r w:rsidR="00D936C1" w:rsidRPr="000D4F4C">
        <w:rPr>
          <w:rFonts w:ascii="Calibri" w:hAnsi="Calibri"/>
          <w:b w:val="0"/>
          <w:bCs w:val="0"/>
        </w:rPr>
        <w:t>5</w:t>
      </w:r>
      <w:r w:rsidRPr="000D4F4C">
        <w:rPr>
          <w:rFonts w:ascii="Calibri" w:hAnsi="Calibri"/>
          <w:b w:val="0"/>
          <w:bCs w:val="0"/>
        </w:rPr>
        <w:t xml:space="preserve"> – </w:t>
      </w:r>
      <w:r w:rsidRPr="000D4F4C">
        <w:rPr>
          <w:rFonts w:ascii="Calibri" w:hAnsi="Calibri" w:cs="Calibri"/>
          <w:b w:val="0"/>
          <w:bCs w:val="0"/>
        </w:rPr>
        <w:t>20</w:t>
      </w:r>
      <w:r w:rsidR="00444F28" w:rsidRPr="000D4F4C">
        <w:rPr>
          <w:rFonts w:ascii="Calibri" w:hAnsi="Calibri" w:cs="Calibri"/>
          <w:b w:val="0"/>
          <w:bCs w:val="0"/>
        </w:rPr>
        <w:t>2</w:t>
      </w:r>
      <w:r w:rsidR="00D936C1" w:rsidRPr="000D4F4C">
        <w:rPr>
          <w:rFonts w:ascii="Calibri" w:hAnsi="Calibri" w:cs="Calibri"/>
          <w:b w:val="0"/>
          <w:bCs w:val="0"/>
        </w:rPr>
        <w:t>5</w:t>
      </w:r>
      <w:bookmarkEnd w:id="106"/>
    </w:p>
    <w:tbl>
      <w:tblPr>
        <w:tblW w:w="5000" w:type="pct"/>
        <w:tblLook w:val="04A0" w:firstRow="1" w:lastRow="0" w:firstColumn="1" w:lastColumn="0" w:noHBand="0" w:noVBand="1"/>
      </w:tblPr>
      <w:tblGrid>
        <w:gridCol w:w="2646"/>
        <w:gridCol w:w="1046"/>
        <w:gridCol w:w="1046"/>
        <w:gridCol w:w="1045"/>
        <w:gridCol w:w="1045"/>
        <w:gridCol w:w="1045"/>
        <w:gridCol w:w="1045"/>
      </w:tblGrid>
      <w:tr w:rsidR="00D936C1" w:rsidRPr="000D4F4C" w14:paraId="56B94C88" w14:textId="77777777" w:rsidTr="00D936C1">
        <w:trPr>
          <w:trHeight w:val="227"/>
        </w:trPr>
        <w:tc>
          <w:tcPr>
            <w:tcW w:w="1483" w:type="pct"/>
            <w:tcBorders>
              <w:top w:val="single" w:sz="4" w:space="0" w:color="auto"/>
              <w:left w:val="single" w:sz="4" w:space="0" w:color="FFFFFF"/>
              <w:bottom w:val="single" w:sz="4" w:space="0" w:color="auto"/>
              <w:right w:val="single" w:sz="4" w:space="0" w:color="FFFFFF"/>
            </w:tcBorders>
            <w:shd w:val="clear" w:color="000000" w:fill="3C7D22"/>
            <w:noWrap/>
            <w:vAlign w:val="bottom"/>
            <w:hideMark/>
          </w:tcPr>
          <w:p w14:paraId="6C996A26" w14:textId="77777777" w:rsidR="00D936C1" w:rsidRPr="000D4F4C" w:rsidRDefault="00D936C1">
            <w:pPr>
              <w:rPr>
                <w:rFonts w:ascii="Calibri" w:hAnsi="Calibri" w:cs="Calibri"/>
                <w:color w:val="FFFFFF"/>
                <w:sz w:val="18"/>
                <w:szCs w:val="18"/>
              </w:rPr>
            </w:pPr>
            <w:r w:rsidRPr="000D4F4C">
              <w:rPr>
                <w:rFonts w:ascii="Calibri" w:hAnsi="Calibri" w:cs="Calibri"/>
                <w:color w:val="FFFFFF"/>
                <w:sz w:val="18"/>
                <w:szCs w:val="18"/>
              </w:rPr>
              <w:t> </w:t>
            </w:r>
          </w:p>
        </w:tc>
        <w:tc>
          <w:tcPr>
            <w:tcW w:w="586" w:type="pct"/>
            <w:tcBorders>
              <w:top w:val="single" w:sz="4" w:space="0" w:color="auto"/>
              <w:left w:val="nil"/>
              <w:bottom w:val="single" w:sz="4" w:space="0" w:color="auto"/>
              <w:right w:val="single" w:sz="4" w:space="0" w:color="FFFFFF"/>
            </w:tcBorders>
            <w:shd w:val="clear" w:color="000000" w:fill="3C7D22"/>
            <w:noWrap/>
            <w:vAlign w:val="center"/>
            <w:hideMark/>
          </w:tcPr>
          <w:p w14:paraId="548A1C67" w14:textId="77777777" w:rsidR="00D936C1" w:rsidRPr="000D4F4C" w:rsidRDefault="00D936C1">
            <w:pPr>
              <w:jc w:val="right"/>
              <w:rPr>
                <w:rFonts w:ascii="Calibri" w:hAnsi="Calibri" w:cs="Calibri"/>
                <w:b/>
                <w:bCs/>
                <w:color w:val="FFFFFF"/>
                <w:sz w:val="18"/>
                <w:szCs w:val="18"/>
              </w:rPr>
            </w:pPr>
            <w:r w:rsidRPr="000D4F4C">
              <w:rPr>
                <w:rFonts w:ascii="Calibri" w:hAnsi="Calibri" w:cs="Calibri"/>
                <w:b/>
                <w:bCs/>
                <w:color w:val="FFFFFF"/>
                <w:sz w:val="18"/>
                <w:szCs w:val="18"/>
              </w:rPr>
              <w:t>2015</w:t>
            </w:r>
          </w:p>
        </w:tc>
        <w:tc>
          <w:tcPr>
            <w:tcW w:w="586" w:type="pct"/>
            <w:tcBorders>
              <w:top w:val="single" w:sz="4" w:space="0" w:color="auto"/>
              <w:left w:val="nil"/>
              <w:bottom w:val="single" w:sz="4" w:space="0" w:color="auto"/>
              <w:right w:val="single" w:sz="4" w:space="0" w:color="FFFFFF"/>
            </w:tcBorders>
            <w:shd w:val="clear" w:color="000000" w:fill="3C7D22"/>
            <w:noWrap/>
            <w:vAlign w:val="center"/>
            <w:hideMark/>
          </w:tcPr>
          <w:p w14:paraId="51708B23" w14:textId="77777777" w:rsidR="00D936C1" w:rsidRPr="000D4F4C" w:rsidRDefault="00D936C1">
            <w:pPr>
              <w:jc w:val="right"/>
              <w:rPr>
                <w:rFonts w:ascii="Calibri" w:hAnsi="Calibri" w:cs="Calibri"/>
                <w:b/>
                <w:bCs/>
                <w:color w:val="FFFFFF"/>
                <w:sz w:val="18"/>
                <w:szCs w:val="18"/>
              </w:rPr>
            </w:pPr>
            <w:r w:rsidRPr="000D4F4C">
              <w:rPr>
                <w:rFonts w:ascii="Calibri" w:hAnsi="Calibri" w:cs="Calibri"/>
                <w:b/>
                <w:bCs/>
                <w:color w:val="FFFFFF"/>
                <w:sz w:val="18"/>
                <w:szCs w:val="18"/>
              </w:rPr>
              <w:t>2016</w:t>
            </w:r>
          </w:p>
        </w:tc>
        <w:tc>
          <w:tcPr>
            <w:tcW w:w="586" w:type="pct"/>
            <w:tcBorders>
              <w:top w:val="single" w:sz="4" w:space="0" w:color="auto"/>
              <w:left w:val="nil"/>
              <w:bottom w:val="single" w:sz="4" w:space="0" w:color="auto"/>
              <w:right w:val="single" w:sz="4" w:space="0" w:color="FFFFFF"/>
            </w:tcBorders>
            <w:shd w:val="clear" w:color="000000" w:fill="3C7D22"/>
            <w:noWrap/>
            <w:vAlign w:val="center"/>
            <w:hideMark/>
          </w:tcPr>
          <w:p w14:paraId="659690E2" w14:textId="77777777" w:rsidR="00D936C1" w:rsidRPr="000D4F4C" w:rsidRDefault="00D936C1">
            <w:pPr>
              <w:jc w:val="right"/>
              <w:rPr>
                <w:rFonts w:ascii="Calibri" w:hAnsi="Calibri" w:cs="Calibri"/>
                <w:b/>
                <w:bCs/>
                <w:color w:val="FFFFFF"/>
                <w:sz w:val="18"/>
                <w:szCs w:val="18"/>
              </w:rPr>
            </w:pPr>
            <w:r w:rsidRPr="000D4F4C">
              <w:rPr>
                <w:rFonts w:ascii="Calibri" w:hAnsi="Calibri" w:cs="Calibri"/>
                <w:b/>
                <w:bCs/>
                <w:color w:val="FFFFFF"/>
                <w:sz w:val="18"/>
                <w:szCs w:val="18"/>
              </w:rPr>
              <w:t>2017</w:t>
            </w:r>
          </w:p>
        </w:tc>
        <w:tc>
          <w:tcPr>
            <w:tcW w:w="586" w:type="pct"/>
            <w:tcBorders>
              <w:top w:val="single" w:sz="4" w:space="0" w:color="auto"/>
              <w:left w:val="nil"/>
              <w:bottom w:val="single" w:sz="4" w:space="0" w:color="auto"/>
              <w:right w:val="single" w:sz="4" w:space="0" w:color="FFFFFF"/>
            </w:tcBorders>
            <w:shd w:val="clear" w:color="000000" w:fill="3C7D22"/>
            <w:noWrap/>
            <w:vAlign w:val="center"/>
            <w:hideMark/>
          </w:tcPr>
          <w:p w14:paraId="5C411FC4" w14:textId="77777777" w:rsidR="00D936C1" w:rsidRPr="000D4F4C" w:rsidRDefault="00D936C1">
            <w:pPr>
              <w:jc w:val="right"/>
              <w:rPr>
                <w:rFonts w:ascii="Calibri" w:hAnsi="Calibri" w:cs="Calibri"/>
                <w:b/>
                <w:bCs/>
                <w:color w:val="FFFFFF"/>
                <w:sz w:val="18"/>
                <w:szCs w:val="18"/>
              </w:rPr>
            </w:pPr>
            <w:r w:rsidRPr="000D4F4C">
              <w:rPr>
                <w:rFonts w:ascii="Calibri" w:hAnsi="Calibri" w:cs="Calibri"/>
                <w:b/>
                <w:bCs/>
                <w:color w:val="FFFFFF"/>
                <w:sz w:val="18"/>
                <w:szCs w:val="18"/>
              </w:rPr>
              <w:t>2018</w:t>
            </w:r>
          </w:p>
        </w:tc>
        <w:tc>
          <w:tcPr>
            <w:tcW w:w="586" w:type="pct"/>
            <w:tcBorders>
              <w:top w:val="single" w:sz="4" w:space="0" w:color="auto"/>
              <w:left w:val="nil"/>
              <w:bottom w:val="single" w:sz="4" w:space="0" w:color="auto"/>
              <w:right w:val="single" w:sz="4" w:space="0" w:color="FFFFFF"/>
            </w:tcBorders>
            <w:shd w:val="clear" w:color="000000" w:fill="3C7D22"/>
            <w:noWrap/>
            <w:vAlign w:val="center"/>
            <w:hideMark/>
          </w:tcPr>
          <w:p w14:paraId="496C9119" w14:textId="77777777" w:rsidR="00D936C1" w:rsidRPr="000D4F4C" w:rsidRDefault="00D936C1">
            <w:pPr>
              <w:jc w:val="right"/>
              <w:rPr>
                <w:rFonts w:ascii="Calibri" w:hAnsi="Calibri" w:cs="Calibri"/>
                <w:b/>
                <w:bCs/>
                <w:color w:val="FFFFFF"/>
                <w:sz w:val="18"/>
                <w:szCs w:val="18"/>
              </w:rPr>
            </w:pPr>
            <w:r w:rsidRPr="000D4F4C">
              <w:rPr>
                <w:rFonts w:ascii="Calibri" w:hAnsi="Calibri" w:cs="Calibri"/>
                <w:b/>
                <w:bCs/>
                <w:color w:val="FFFFFF"/>
                <w:sz w:val="18"/>
                <w:szCs w:val="18"/>
              </w:rPr>
              <w:t>2019</w:t>
            </w:r>
          </w:p>
        </w:tc>
        <w:tc>
          <w:tcPr>
            <w:tcW w:w="586" w:type="pct"/>
            <w:tcBorders>
              <w:top w:val="single" w:sz="4" w:space="0" w:color="auto"/>
              <w:left w:val="nil"/>
              <w:bottom w:val="single" w:sz="4" w:space="0" w:color="auto"/>
              <w:right w:val="single" w:sz="4" w:space="0" w:color="FFFFFF"/>
            </w:tcBorders>
            <w:shd w:val="clear" w:color="000000" w:fill="3C7D22"/>
            <w:noWrap/>
            <w:vAlign w:val="center"/>
            <w:hideMark/>
          </w:tcPr>
          <w:p w14:paraId="65073F53" w14:textId="77777777" w:rsidR="00D936C1" w:rsidRPr="000D4F4C" w:rsidRDefault="00D936C1">
            <w:pPr>
              <w:jc w:val="right"/>
              <w:rPr>
                <w:rFonts w:ascii="Calibri" w:hAnsi="Calibri" w:cs="Calibri"/>
                <w:b/>
                <w:bCs/>
                <w:color w:val="FFFFFF"/>
                <w:sz w:val="18"/>
                <w:szCs w:val="18"/>
              </w:rPr>
            </w:pPr>
            <w:r w:rsidRPr="000D4F4C">
              <w:rPr>
                <w:rFonts w:ascii="Calibri" w:hAnsi="Calibri" w:cs="Calibri"/>
                <w:b/>
                <w:bCs/>
                <w:color w:val="FFFFFF"/>
                <w:sz w:val="18"/>
                <w:szCs w:val="18"/>
              </w:rPr>
              <w:t>2020</w:t>
            </w:r>
          </w:p>
        </w:tc>
      </w:tr>
      <w:tr w:rsidR="00D936C1" w:rsidRPr="000D4F4C" w14:paraId="029E87F9" w14:textId="77777777" w:rsidTr="00D936C1">
        <w:trPr>
          <w:trHeight w:val="227"/>
        </w:trPr>
        <w:tc>
          <w:tcPr>
            <w:tcW w:w="1483" w:type="pct"/>
            <w:tcBorders>
              <w:top w:val="nil"/>
              <w:left w:val="single" w:sz="4" w:space="0" w:color="FFFFFF"/>
              <w:bottom w:val="single" w:sz="4" w:space="0" w:color="auto"/>
              <w:right w:val="single" w:sz="4" w:space="0" w:color="FFFFFF"/>
            </w:tcBorders>
            <w:noWrap/>
            <w:vAlign w:val="bottom"/>
            <w:hideMark/>
          </w:tcPr>
          <w:p w14:paraId="1DB9DFA4" w14:textId="77777777" w:rsidR="00D936C1" w:rsidRPr="000D4F4C" w:rsidRDefault="00D936C1">
            <w:pPr>
              <w:rPr>
                <w:rFonts w:ascii="Calibri" w:hAnsi="Calibri" w:cs="Calibri"/>
                <w:color w:val="000000"/>
                <w:sz w:val="18"/>
                <w:szCs w:val="18"/>
              </w:rPr>
            </w:pPr>
            <w:r w:rsidRPr="000D4F4C">
              <w:rPr>
                <w:rFonts w:ascii="Calibri" w:hAnsi="Calibri" w:cs="Calibri"/>
                <w:color w:val="000000"/>
                <w:sz w:val="18"/>
                <w:szCs w:val="18"/>
              </w:rPr>
              <w:t xml:space="preserve">Število prebivalcev </w:t>
            </w:r>
          </w:p>
        </w:tc>
        <w:tc>
          <w:tcPr>
            <w:tcW w:w="586" w:type="pct"/>
            <w:tcBorders>
              <w:top w:val="nil"/>
              <w:left w:val="nil"/>
              <w:bottom w:val="single" w:sz="4" w:space="0" w:color="auto"/>
              <w:right w:val="single" w:sz="4" w:space="0" w:color="FFFFFF"/>
            </w:tcBorders>
            <w:noWrap/>
            <w:vAlign w:val="center"/>
            <w:hideMark/>
          </w:tcPr>
          <w:p w14:paraId="7EC54F12" w14:textId="77777777" w:rsidR="00D936C1" w:rsidRPr="000D4F4C" w:rsidRDefault="00D936C1">
            <w:pPr>
              <w:jc w:val="right"/>
              <w:rPr>
                <w:rFonts w:ascii="Calibri" w:hAnsi="Calibri" w:cs="Calibri"/>
                <w:color w:val="000000"/>
                <w:sz w:val="18"/>
                <w:szCs w:val="18"/>
              </w:rPr>
            </w:pPr>
            <w:r w:rsidRPr="000D4F4C">
              <w:rPr>
                <w:rFonts w:ascii="Calibri" w:hAnsi="Calibri" w:cs="Calibri"/>
                <w:color w:val="000000"/>
                <w:sz w:val="18"/>
                <w:szCs w:val="18"/>
              </w:rPr>
              <w:t>7.135</w:t>
            </w:r>
          </w:p>
        </w:tc>
        <w:tc>
          <w:tcPr>
            <w:tcW w:w="586" w:type="pct"/>
            <w:tcBorders>
              <w:top w:val="nil"/>
              <w:left w:val="nil"/>
              <w:bottom w:val="single" w:sz="4" w:space="0" w:color="auto"/>
              <w:right w:val="single" w:sz="4" w:space="0" w:color="FFFFFF"/>
            </w:tcBorders>
            <w:noWrap/>
            <w:vAlign w:val="center"/>
            <w:hideMark/>
          </w:tcPr>
          <w:p w14:paraId="72776417" w14:textId="77777777" w:rsidR="00D936C1" w:rsidRPr="000D4F4C" w:rsidRDefault="00D936C1">
            <w:pPr>
              <w:jc w:val="right"/>
              <w:rPr>
                <w:rFonts w:ascii="Calibri" w:hAnsi="Calibri" w:cs="Calibri"/>
                <w:color w:val="000000"/>
                <w:sz w:val="18"/>
                <w:szCs w:val="18"/>
              </w:rPr>
            </w:pPr>
            <w:r w:rsidRPr="000D4F4C">
              <w:rPr>
                <w:rFonts w:ascii="Calibri" w:hAnsi="Calibri" w:cs="Calibri"/>
                <w:color w:val="000000"/>
                <w:sz w:val="18"/>
                <w:szCs w:val="18"/>
              </w:rPr>
              <w:t>7.163</w:t>
            </w:r>
          </w:p>
        </w:tc>
        <w:tc>
          <w:tcPr>
            <w:tcW w:w="586" w:type="pct"/>
            <w:tcBorders>
              <w:top w:val="nil"/>
              <w:left w:val="nil"/>
              <w:bottom w:val="single" w:sz="4" w:space="0" w:color="auto"/>
              <w:right w:val="single" w:sz="4" w:space="0" w:color="FFFFFF"/>
            </w:tcBorders>
            <w:noWrap/>
            <w:vAlign w:val="center"/>
            <w:hideMark/>
          </w:tcPr>
          <w:p w14:paraId="6947BE9D" w14:textId="77777777" w:rsidR="00D936C1" w:rsidRPr="000D4F4C" w:rsidRDefault="00D936C1">
            <w:pPr>
              <w:jc w:val="right"/>
              <w:rPr>
                <w:rFonts w:ascii="Calibri" w:hAnsi="Calibri" w:cs="Calibri"/>
                <w:color w:val="000000"/>
                <w:sz w:val="18"/>
                <w:szCs w:val="18"/>
              </w:rPr>
            </w:pPr>
            <w:r w:rsidRPr="000D4F4C">
              <w:rPr>
                <w:rFonts w:ascii="Calibri" w:hAnsi="Calibri" w:cs="Calibri"/>
                <w:color w:val="000000"/>
                <w:sz w:val="18"/>
                <w:szCs w:val="18"/>
              </w:rPr>
              <w:t>7.277</w:t>
            </w:r>
          </w:p>
        </w:tc>
        <w:tc>
          <w:tcPr>
            <w:tcW w:w="586" w:type="pct"/>
            <w:tcBorders>
              <w:top w:val="nil"/>
              <w:left w:val="nil"/>
              <w:bottom w:val="single" w:sz="4" w:space="0" w:color="auto"/>
              <w:right w:val="single" w:sz="4" w:space="0" w:color="FFFFFF"/>
            </w:tcBorders>
            <w:noWrap/>
            <w:vAlign w:val="center"/>
            <w:hideMark/>
          </w:tcPr>
          <w:p w14:paraId="00687B69" w14:textId="77777777" w:rsidR="00D936C1" w:rsidRPr="000D4F4C" w:rsidRDefault="00D936C1">
            <w:pPr>
              <w:jc w:val="right"/>
              <w:rPr>
                <w:rFonts w:ascii="Calibri" w:hAnsi="Calibri" w:cs="Calibri"/>
                <w:color w:val="000000"/>
                <w:sz w:val="18"/>
                <w:szCs w:val="18"/>
              </w:rPr>
            </w:pPr>
            <w:r w:rsidRPr="000D4F4C">
              <w:rPr>
                <w:rFonts w:ascii="Calibri" w:hAnsi="Calibri" w:cs="Calibri"/>
                <w:color w:val="000000"/>
                <w:sz w:val="18"/>
                <w:szCs w:val="18"/>
              </w:rPr>
              <w:t>7.366</w:t>
            </w:r>
          </w:p>
        </w:tc>
        <w:tc>
          <w:tcPr>
            <w:tcW w:w="586" w:type="pct"/>
            <w:tcBorders>
              <w:top w:val="nil"/>
              <w:left w:val="nil"/>
              <w:bottom w:val="single" w:sz="4" w:space="0" w:color="auto"/>
              <w:right w:val="single" w:sz="4" w:space="0" w:color="FFFFFF"/>
            </w:tcBorders>
            <w:noWrap/>
            <w:vAlign w:val="center"/>
            <w:hideMark/>
          </w:tcPr>
          <w:p w14:paraId="43530D9D" w14:textId="77777777" w:rsidR="00D936C1" w:rsidRPr="000D4F4C" w:rsidRDefault="00D936C1">
            <w:pPr>
              <w:jc w:val="right"/>
              <w:rPr>
                <w:rFonts w:ascii="Calibri" w:hAnsi="Calibri" w:cs="Calibri"/>
                <w:color w:val="000000"/>
                <w:sz w:val="18"/>
                <w:szCs w:val="18"/>
              </w:rPr>
            </w:pPr>
            <w:r w:rsidRPr="000D4F4C">
              <w:rPr>
                <w:rFonts w:ascii="Calibri" w:hAnsi="Calibri" w:cs="Calibri"/>
                <w:color w:val="000000"/>
                <w:sz w:val="18"/>
                <w:szCs w:val="18"/>
              </w:rPr>
              <w:t>7.463</w:t>
            </w:r>
          </w:p>
        </w:tc>
        <w:tc>
          <w:tcPr>
            <w:tcW w:w="586" w:type="pct"/>
            <w:tcBorders>
              <w:top w:val="nil"/>
              <w:left w:val="nil"/>
              <w:bottom w:val="single" w:sz="4" w:space="0" w:color="auto"/>
              <w:right w:val="single" w:sz="4" w:space="0" w:color="FFFFFF"/>
            </w:tcBorders>
            <w:noWrap/>
            <w:vAlign w:val="center"/>
            <w:hideMark/>
          </w:tcPr>
          <w:p w14:paraId="643E08CA" w14:textId="77777777" w:rsidR="00D936C1" w:rsidRPr="000D4F4C" w:rsidRDefault="00D936C1">
            <w:pPr>
              <w:jc w:val="right"/>
              <w:rPr>
                <w:rFonts w:ascii="Calibri" w:hAnsi="Calibri" w:cs="Calibri"/>
                <w:color w:val="000000"/>
                <w:sz w:val="18"/>
                <w:szCs w:val="18"/>
              </w:rPr>
            </w:pPr>
            <w:r w:rsidRPr="000D4F4C">
              <w:rPr>
                <w:rFonts w:ascii="Calibri" w:hAnsi="Calibri" w:cs="Calibri"/>
                <w:color w:val="000000"/>
                <w:sz w:val="18"/>
                <w:szCs w:val="18"/>
              </w:rPr>
              <w:t>7.617</w:t>
            </w:r>
          </w:p>
        </w:tc>
      </w:tr>
      <w:tr w:rsidR="00D936C1" w:rsidRPr="000D4F4C" w14:paraId="1A4D0025" w14:textId="77777777" w:rsidTr="00D936C1">
        <w:trPr>
          <w:trHeight w:val="227"/>
        </w:trPr>
        <w:tc>
          <w:tcPr>
            <w:tcW w:w="1483" w:type="pct"/>
            <w:tcBorders>
              <w:top w:val="nil"/>
              <w:left w:val="single" w:sz="4" w:space="0" w:color="FFFFFF"/>
              <w:bottom w:val="single" w:sz="4" w:space="0" w:color="auto"/>
              <w:right w:val="single" w:sz="4" w:space="0" w:color="FFFFFF"/>
            </w:tcBorders>
            <w:noWrap/>
            <w:vAlign w:val="bottom"/>
            <w:hideMark/>
          </w:tcPr>
          <w:p w14:paraId="16D311A2" w14:textId="77777777" w:rsidR="00D936C1" w:rsidRPr="000D4F4C" w:rsidRDefault="00D936C1">
            <w:pPr>
              <w:rPr>
                <w:rFonts w:ascii="Calibri" w:hAnsi="Calibri" w:cs="Calibri"/>
                <w:color w:val="000000"/>
                <w:sz w:val="18"/>
                <w:szCs w:val="18"/>
              </w:rPr>
            </w:pPr>
            <w:r w:rsidRPr="000D4F4C">
              <w:rPr>
                <w:rFonts w:ascii="Calibri" w:hAnsi="Calibri" w:cs="Calibri"/>
                <w:color w:val="000000"/>
                <w:sz w:val="18"/>
                <w:szCs w:val="18"/>
              </w:rPr>
              <w:t>Število moških</w:t>
            </w:r>
          </w:p>
        </w:tc>
        <w:tc>
          <w:tcPr>
            <w:tcW w:w="586" w:type="pct"/>
            <w:tcBorders>
              <w:top w:val="nil"/>
              <w:left w:val="nil"/>
              <w:bottom w:val="single" w:sz="4" w:space="0" w:color="auto"/>
              <w:right w:val="single" w:sz="4" w:space="0" w:color="FFFFFF"/>
            </w:tcBorders>
            <w:noWrap/>
            <w:vAlign w:val="center"/>
            <w:hideMark/>
          </w:tcPr>
          <w:p w14:paraId="3A5833D8" w14:textId="77777777" w:rsidR="00D936C1" w:rsidRPr="000D4F4C" w:rsidRDefault="00D936C1">
            <w:pPr>
              <w:jc w:val="right"/>
              <w:rPr>
                <w:rFonts w:ascii="Calibri" w:hAnsi="Calibri" w:cs="Calibri"/>
                <w:color w:val="000000"/>
                <w:sz w:val="18"/>
                <w:szCs w:val="18"/>
              </w:rPr>
            </w:pPr>
            <w:r w:rsidRPr="000D4F4C">
              <w:rPr>
                <w:rFonts w:ascii="Calibri" w:hAnsi="Calibri" w:cs="Calibri"/>
                <w:color w:val="000000"/>
                <w:sz w:val="18"/>
                <w:szCs w:val="18"/>
              </w:rPr>
              <w:t>3.573</w:t>
            </w:r>
          </w:p>
        </w:tc>
        <w:tc>
          <w:tcPr>
            <w:tcW w:w="586" w:type="pct"/>
            <w:tcBorders>
              <w:top w:val="nil"/>
              <w:left w:val="nil"/>
              <w:bottom w:val="single" w:sz="4" w:space="0" w:color="auto"/>
              <w:right w:val="single" w:sz="4" w:space="0" w:color="FFFFFF"/>
            </w:tcBorders>
            <w:noWrap/>
            <w:vAlign w:val="center"/>
            <w:hideMark/>
          </w:tcPr>
          <w:p w14:paraId="64C9B497" w14:textId="77777777" w:rsidR="00D936C1" w:rsidRPr="000D4F4C" w:rsidRDefault="00D936C1">
            <w:pPr>
              <w:jc w:val="right"/>
              <w:rPr>
                <w:rFonts w:ascii="Calibri" w:hAnsi="Calibri" w:cs="Calibri"/>
                <w:color w:val="000000"/>
                <w:sz w:val="18"/>
                <w:szCs w:val="18"/>
              </w:rPr>
            </w:pPr>
            <w:r w:rsidRPr="000D4F4C">
              <w:rPr>
                <w:rFonts w:ascii="Calibri" w:hAnsi="Calibri" w:cs="Calibri"/>
                <w:color w:val="000000"/>
                <w:sz w:val="18"/>
                <w:szCs w:val="18"/>
              </w:rPr>
              <w:t>3.590</w:t>
            </w:r>
          </w:p>
        </w:tc>
        <w:tc>
          <w:tcPr>
            <w:tcW w:w="586" w:type="pct"/>
            <w:tcBorders>
              <w:top w:val="nil"/>
              <w:left w:val="nil"/>
              <w:bottom w:val="single" w:sz="4" w:space="0" w:color="auto"/>
              <w:right w:val="single" w:sz="4" w:space="0" w:color="FFFFFF"/>
            </w:tcBorders>
            <w:noWrap/>
            <w:vAlign w:val="center"/>
            <w:hideMark/>
          </w:tcPr>
          <w:p w14:paraId="2921FDDE" w14:textId="77777777" w:rsidR="00D936C1" w:rsidRPr="000D4F4C" w:rsidRDefault="00D936C1">
            <w:pPr>
              <w:jc w:val="right"/>
              <w:rPr>
                <w:rFonts w:ascii="Calibri" w:hAnsi="Calibri" w:cs="Calibri"/>
                <w:color w:val="000000"/>
                <w:sz w:val="18"/>
                <w:szCs w:val="18"/>
              </w:rPr>
            </w:pPr>
            <w:r w:rsidRPr="000D4F4C">
              <w:rPr>
                <w:rFonts w:ascii="Calibri" w:hAnsi="Calibri" w:cs="Calibri"/>
                <w:color w:val="000000"/>
                <w:sz w:val="18"/>
                <w:szCs w:val="18"/>
              </w:rPr>
              <w:t>3.622</w:t>
            </w:r>
          </w:p>
        </w:tc>
        <w:tc>
          <w:tcPr>
            <w:tcW w:w="586" w:type="pct"/>
            <w:tcBorders>
              <w:top w:val="nil"/>
              <w:left w:val="nil"/>
              <w:bottom w:val="single" w:sz="4" w:space="0" w:color="auto"/>
              <w:right w:val="single" w:sz="4" w:space="0" w:color="FFFFFF"/>
            </w:tcBorders>
            <w:noWrap/>
            <w:vAlign w:val="center"/>
            <w:hideMark/>
          </w:tcPr>
          <w:p w14:paraId="1814EE8A" w14:textId="77777777" w:rsidR="00D936C1" w:rsidRPr="000D4F4C" w:rsidRDefault="00D936C1">
            <w:pPr>
              <w:jc w:val="right"/>
              <w:rPr>
                <w:rFonts w:ascii="Calibri" w:hAnsi="Calibri" w:cs="Calibri"/>
                <w:color w:val="000000"/>
                <w:sz w:val="18"/>
                <w:szCs w:val="18"/>
              </w:rPr>
            </w:pPr>
            <w:r w:rsidRPr="000D4F4C">
              <w:rPr>
                <w:rFonts w:ascii="Calibri" w:hAnsi="Calibri" w:cs="Calibri"/>
                <w:color w:val="000000"/>
                <w:sz w:val="18"/>
                <w:szCs w:val="18"/>
              </w:rPr>
              <w:t>3.685</w:t>
            </w:r>
          </w:p>
        </w:tc>
        <w:tc>
          <w:tcPr>
            <w:tcW w:w="586" w:type="pct"/>
            <w:tcBorders>
              <w:top w:val="nil"/>
              <w:left w:val="nil"/>
              <w:bottom w:val="single" w:sz="4" w:space="0" w:color="auto"/>
              <w:right w:val="single" w:sz="4" w:space="0" w:color="FFFFFF"/>
            </w:tcBorders>
            <w:noWrap/>
            <w:vAlign w:val="center"/>
            <w:hideMark/>
          </w:tcPr>
          <w:p w14:paraId="760FE325" w14:textId="77777777" w:rsidR="00D936C1" w:rsidRPr="000D4F4C" w:rsidRDefault="00D936C1">
            <w:pPr>
              <w:jc w:val="right"/>
              <w:rPr>
                <w:rFonts w:ascii="Calibri" w:hAnsi="Calibri" w:cs="Calibri"/>
                <w:color w:val="000000"/>
                <w:sz w:val="18"/>
                <w:szCs w:val="18"/>
              </w:rPr>
            </w:pPr>
            <w:r w:rsidRPr="000D4F4C">
              <w:rPr>
                <w:rFonts w:ascii="Calibri" w:hAnsi="Calibri" w:cs="Calibri"/>
                <w:color w:val="000000"/>
                <w:sz w:val="18"/>
                <w:szCs w:val="18"/>
              </w:rPr>
              <w:t>3.743</w:t>
            </w:r>
          </w:p>
        </w:tc>
        <w:tc>
          <w:tcPr>
            <w:tcW w:w="586" w:type="pct"/>
            <w:tcBorders>
              <w:top w:val="nil"/>
              <w:left w:val="nil"/>
              <w:bottom w:val="single" w:sz="4" w:space="0" w:color="auto"/>
              <w:right w:val="single" w:sz="4" w:space="0" w:color="FFFFFF"/>
            </w:tcBorders>
            <w:noWrap/>
            <w:vAlign w:val="center"/>
            <w:hideMark/>
          </w:tcPr>
          <w:p w14:paraId="5A89F96D" w14:textId="77777777" w:rsidR="00D936C1" w:rsidRPr="000D4F4C" w:rsidRDefault="00D936C1">
            <w:pPr>
              <w:jc w:val="right"/>
              <w:rPr>
                <w:rFonts w:ascii="Calibri" w:hAnsi="Calibri" w:cs="Calibri"/>
                <w:color w:val="000000"/>
                <w:sz w:val="18"/>
                <w:szCs w:val="18"/>
              </w:rPr>
            </w:pPr>
            <w:r w:rsidRPr="000D4F4C">
              <w:rPr>
                <w:rFonts w:ascii="Calibri" w:hAnsi="Calibri" w:cs="Calibri"/>
                <w:color w:val="000000"/>
                <w:sz w:val="18"/>
                <w:szCs w:val="18"/>
              </w:rPr>
              <w:t>3.863</w:t>
            </w:r>
          </w:p>
        </w:tc>
      </w:tr>
      <w:tr w:rsidR="00D936C1" w:rsidRPr="000D4F4C" w14:paraId="1C9EEF68" w14:textId="77777777" w:rsidTr="00D936C1">
        <w:trPr>
          <w:trHeight w:val="227"/>
        </w:trPr>
        <w:tc>
          <w:tcPr>
            <w:tcW w:w="1483" w:type="pct"/>
            <w:tcBorders>
              <w:top w:val="nil"/>
              <w:left w:val="single" w:sz="4" w:space="0" w:color="FFFFFF"/>
              <w:bottom w:val="single" w:sz="4" w:space="0" w:color="auto"/>
              <w:right w:val="single" w:sz="4" w:space="0" w:color="FFFFFF"/>
            </w:tcBorders>
            <w:noWrap/>
            <w:vAlign w:val="bottom"/>
            <w:hideMark/>
          </w:tcPr>
          <w:p w14:paraId="170B3B2C" w14:textId="77777777" w:rsidR="00D936C1" w:rsidRPr="000D4F4C" w:rsidRDefault="00D936C1">
            <w:pPr>
              <w:rPr>
                <w:rFonts w:ascii="Calibri" w:hAnsi="Calibri" w:cs="Calibri"/>
                <w:color w:val="000000"/>
                <w:sz w:val="18"/>
                <w:szCs w:val="18"/>
              </w:rPr>
            </w:pPr>
            <w:r w:rsidRPr="000D4F4C">
              <w:rPr>
                <w:rFonts w:ascii="Calibri" w:hAnsi="Calibri" w:cs="Calibri"/>
                <w:color w:val="000000"/>
                <w:sz w:val="18"/>
                <w:szCs w:val="18"/>
              </w:rPr>
              <w:t>Število žensk</w:t>
            </w:r>
          </w:p>
        </w:tc>
        <w:tc>
          <w:tcPr>
            <w:tcW w:w="586" w:type="pct"/>
            <w:tcBorders>
              <w:top w:val="nil"/>
              <w:left w:val="nil"/>
              <w:bottom w:val="single" w:sz="4" w:space="0" w:color="auto"/>
              <w:right w:val="single" w:sz="4" w:space="0" w:color="FFFFFF"/>
            </w:tcBorders>
            <w:noWrap/>
            <w:vAlign w:val="center"/>
            <w:hideMark/>
          </w:tcPr>
          <w:p w14:paraId="24E9D583" w14:textId="77777777" w:rsidR="00D936C1" w:rsidRPr="000D4F4C" w:rsidRDefault="00D936C1">
            <w:pPr>
              <w:jc w:val="right"/>
              <w:rPr>
                <w:rFonts w:ascii="Calibri" w:hAnsi="Calibri" w:cs="Calibri"/>
                <w:color w:val="000000"/>
                <w:sz w:val="18"/>
                <w:szCs w:val="18"/>
              </w:rPr>
            </w:pPr>
            <w:r w:rsidRPr="000D4F4C">
              <w:rPr>
                <w:rFonts w:ascii="Calibri" w:hAnsi="Calibri" w:cs="Calibri"/>
                <w:color w:val="000000"/>
                <w:sz w:val="18"/>
                <w:szCs w:val="18"/>
              </w:rPr>
              <w:t>3.562</w:t>
            </w:r>
          </w:p>
        </w:tc>
        <w:tc>
          <w:tcPr>
            <w:tcW w:w="586" w:type="pct"/>
            <w:tcBorders>
              <w:top w:val="nil"/>
              <w:left w:val="nil"/>
              <w:bottom w:val="single" w:sz="4" w:space="0" w:color="auto"/>
              <w:right w:val="single" w:sz="4" w:space="0" w:color="FFFFFF"/>
            </w:tcBorders>
            <w:noWrap/>
            <w:vAlign w:val="center"/>
            <w:hideMark/>
          </w:tcPr>
          <w:p w14:paraId="39B0C3DA" w14:textId="77777777" w:rsidR="00D936C1" w:rsidRPr="000D4F4C" w:rsidRDefault="00D936C1">
            <w:pPr>
              <w:jc w:val="right"/>
              <w:rPr>
                <w:rFonts w:ascii="Calibri" w:hAnsi="Calibri" w:cs="Calibri"/>
                <w:color w:val="000000"/>
                <w:sz w:val="18"/>
                <w:szCs w:val="18"/>
              </w:rPr>
            </w:pPr>
            <w:r w:rsidRPr="000D4F4C">
              <w:rPr>
                <w:rFonts w:ascii="Calibri" w:hAnsi="Calibri" w:cs="Calibri"/>
                <w:color w:val="000000"/>
                <w:sz w:val="18"/>
                <w:szCs w:val="18"/>
              </w:rPr>
              <w:t>3.573</w:t>
            </w:r>
          </w:p>
        </w:tc>
        <w:tc>
          <w:tcPr>
            <w:tcW w:w="586" w:type="pct"/>
            <w:tcBorders>
              <w:top w:val="nil"/>
              <w:left w:val="nil"/>
              <w:bottom w:val="single" w:sz="4" w:space="0" w:color="auto"/>
              <w:right w:val="single" w:sz="4" w:space="0" w:color="FFFFFF"/>
            </w:tcBorders>
            <w:noWrap/>
            <w:vAlign w:val="center"/>
            <w:hideMark/>
          </w:tcPr>
          <w:p w14:paraId="4D56640D" w14:textId="77777777" w:rsidR="00D936C1" w:rsidRPr="000D4F4C" w:rsidRDefault="00D936C1">
            <w:pPr>
              <w:jc w:val="right"/>
              <w:rPr>
                <w:rFonts w:ascii="Calibri" w:hAnsi="Calibri" w:cs="Calibri"/>
                <w:color w:val="000000"/>
                <w:sz w:val="18"/>
                <w:szCs w:val="18"/>
              </w:rPr>
            </w:pPr>
            <w:r w:rsidRPr="000D4F4C">
              <w:rPr>
                <w:rFonts w:ascii="Calibri" w:hAnsi="Calibri" w:cs="Calibri"/>
                <w:color w:val="000000"/>
                <w:sz w:val="18"/>
                <w:szCs w:val="18"/>
              </w:rPr>
              <w:t>3.655</w:t>
            </w:r>
          </w:p>
        </w:tc>
        <w:tc>
          <w:tcPr>
            <w:tcW w:w="586" w:type="pct"/>
            <w:tcBorders>
              <w:top w:val="nil"/>
              <w:left w:val="nil"/>
              <w:bottom w:val="single" w:sz="4" w:space="0" w:color="auto"/>
              <w:right w:val="single" w:sz="4" w:space="0" w:color="FFFFFF"/>
            </w:tcBorders>
            <w:noWrap/>
            <w:vAlign w:val="center"/>
            <w:hideMark/>
          </w:tcPr>
          <w:p w14:paraId="0649291B" w14:textId="77777777" w:rsidR="00D936C1" w:rsidRPr="000D4F4C" w:rsidRDefault="00D936C1">
            <w:pPr>
              <w:jc w:val="right"/>
              <w:rPr>
                <w:rFonts w:ascii="Calibri" w:hAnsi="Calibri" w:cs="Calibri"/>
                <w:color w:val="000000"/>
                <w:sz w:val="18"/>
                <w:szCs w:val="18"/>
              </w:rPr>
            </w:pPr>
            <w:r w:rsidRPr="000D4F4C">
              <w:rPr>
                <w:rFonts w:ascii="Calibri" w:hAnsi="Calibri" w:cs="Calibri"/>
                <w:color w:val="000000"/>
                <w:sz w:val="18"/>
                <w:szCs w:val="18"/>
              </w:rPr>
              <w:t>3.681</w:t>
            </w:r>
          </w:p>
        </w:tc>
        <w:tc>
          <w:tcPr>
            <w:tcW w:w="586" w:type="pct"/>
            <w:tcBorders>
              <w:top w:val="nil"/>
              <w:left w:val="nil"/>
              <w:bottom w:val="single" w:sz="4" w:space="0" w:color="auto"/>
              <w:right w:val="single" w:sz="4" w:space="0" w:color="FFFFFF"/>
            </w:tcBorders>
            <w:noWrap/>
            <w:vAlign w:val="center"/>
            <w:hideMark/>
          </w:tcPr>
          <w:p w14:paraId="3FBAB73E" w14:textId="77777777" w:rsidR="00D936C1" w:rsidRPr="000D4F4C" w:rsidRDefault="00D936C1">
            <w:pPr>
              <w:jc w:val="right"/>
              <w:rPr>
                <w:rFonts w:ascii="Calibri" w:hAnsi="Calibri" w:cs="Calibri"/>
                <w:color w:val="000000"/>
                <w:sz w:val="18"/>
                <w:szCs w:val="18"/>
              </w:rPr>
            </w:pPr>
            <w:r w:rsidRPr="000D4F4C">
              <w:rPr>
                <w:rFonts w:ascii="Calibri" w:hAnsi="Calibri" w:cs="Calibri"/>
                <w:color w:val="000000"/>
                <w:sz w:val="18"/>
                <w:szCs w:val="18"/>
              </w:rPr>
              <w:t>3.720</w:t>
            </w:r>
          </w:p>
        </w:tc>
        <w:tc>
          <w:tcPr>
            <w:tcW w:w="586" w:type="pct"/>
            <w:tcBorders>
              <w:top w:val="nil"/>
              <w:left w:val="nil"/>
              <w:bottom w:val="single" w:sz="4" w:space="0" w:color="auto"/>
              <w:right w:val="single" w:sz="4" w:space="0" w:color="FFFFFF"/>
            </w:tcBorders>
            <w:noWrap/>
            <w:vAlign w:val="center"/>
            <w:hideMark/>
          </w:tcPr>
          <w:p w14:paraId="79149578" w14:textId="77777777" w:rsidR="00D936C1" w:rsidRPr="000D4F4C" w:rsidRDefault="00D936C1">
            <w:pPr>
              <w:jc w:val="right"/>
              <w:rPr>
                <w:rFonts w:ascii="Calibri" w:hAnsi="Calibri" w:cs="Calibri"/>
                <w:color w:val="000000"/>
                <w:sz w:val="18"/>
                <w:szCs w:val="18"/>
              </w:rPr>
            </w:pPr>
            <w:r w:rsidRPr="000D4F4C">
              <w:rPr>
                <w:rFonts w:ascii="Calibri" w:hAnsi="Calibri" w:cs="Calibri"/>
                <w:color w:val="000000"/>
                <w:sz w:val="18"/>
                <w:szCs w:val="18"/>
              </w:rPr>
              <w:t>3.754</w:t>
            </w:r>
          </w:p>
        </w:tc>
      </w:tr>
    </w:tbl>
    <w:p w14:paraId="5C7AF862" w14:textId="77777777" w:rsidR="00D936C1" w:rsidRPr="000D4F4C" w:rsidRDefault="00D936C1" w:rsidP="00D936C1">
      <w:pPr>
        <w:rPr>
          <w:lang w:eastAsia="sl-SI"/>
        </w:rPr>
      </w:pPr>
    </w:p>
    <w:tbl>
      <w:tblPr>
        <w:tblW w:w="4983" w:type="pct"/>
        <w:tblLook w:val="04A0" w:firstRow="1" w:lastRow="0" w:firstColumn="1" w:lastColumn="0" w:noHBand="0" w:noVBand="1"/>
      </w:tblPr>
      <w:tblGrid>
        <w:gridCol w:w="2093"/>
        <w:gridCol w:w="1077"/>
        <w:gridCol w:w="1077"/>
        <w:gridCol w:w="1077"/>
        <w:gridCol w:w="1077"/>
        <w:gridCol w:w="1077"/>
        <w:gridCol w:w="1410"/>
      </w:tblGrid>
      <w:tr w:rsidR="00D936C1" w:rsidRPr="000D4F4C" w14:paraId="53D7E11F" w14:textId="77777777" w:rsidTr="00D936C1">
        <w:trPr>
          <w:trHeight w:val="227"/>
        </w:trPr>
        <w:tc>
          <w:tcPr>
            <w:tcW w:w="1177" w:type="pct"/>
            <w:tcBorders>
              <w:top w:val="single" w:sz="4" w:space="0" w:color="auto"/>
              <w:left w:val="single" w:sz="4" w:space="0" w:color="FFFFFF"/>
              <w:bottom w:val="single" w:sz="4" w:space="0" w:color="auto"/>
              <w:right w:val="single" w:sz="4" w:space="0" w:color="FFFFFF"/>
            </w:tcBorders>
            <w:shd w:val="clear" w:color="000000" w:fill="3C7D22"/>
            <w:noWrap/>
            <w:vAlign w:val="bottom"/>
            <w:hideMark/>
          </w:tcPr>
          <w:p w14:paraId="5FAEA8A4" w14:textId="77777777" w:rsidR="00D936C1" w:rsidRPr="000D4F4C" w:rsidRDefault="00D936C1" w:rsidP="0021788F">
            <w:pPr>
              <w:rPr>
                <w:rFonts w:ascii="Calibri" w:hAnsi="Calibri" w:cs="Calibri"/>
                <w:color w:val="FFFFFF"/>
                <w:sz w:val="18"/>
                <w:szCs w:val="18"/>
              </w:rPr>
            </w:pPr>
            <w:r w:rsidRPr="000D4F4C">
              <w:rPr>
                <w:rFonts w:ascii="Calibri" w:hAnsi="Calibri" w:cs="Calibri"/>
                <w:color w:val="FFFFFF"/>
                <w:sz w:val="18"/>
                <w:szCs w:val="18"/>
              </w:rPr>
              <w:t> </w:t>
            </w:r>
          </w:p>
        </w:tc>
        <w:tc>
          <w:tcPr>
            <w:tcW w:w="606" w:type="pct"/>
            <w:tcBorders>
              <w:top w:val="single" w:sz="4" w:space="0" w:color="auto"/>
              <w:left w:val="nil"/>
              <w:bottom w:val="single" w:sz="4" w:space="0" w:color="auto"/>
              <w:right w:val="single" w:sz="4" w:space="0" w:color="FFFFFF"/>
            </w:tcBorders>
            <w:shd w:val="clear" w:color="000000" w:fill="3C7D22"/>
            <w:noWrap/>
            <w:vAlign w:val="center"/>
            <w:hideMark/>
          </w:tcPr>
          <w:p w14:paraId="1123D44A" w14:textId="77777777" w:rsidR="00D936C1" w:rsidRPr="000D4F4C" w:rsidRDefault="00D936C1" w:rsidP="0021788F">
            <w:pPr>
              <w:jc w:val="right"/>
              <w:rPr>
                <w:rFonts w:ascii="Calibri" w:hAnsi="Calibri" w:cs="Calibri"/>
                <w:b/>
                <w:bCs/>
                <w:color w:val="FFFFFF"/>
                <w:sz w:val="18"/>
                <w:szCs w:val="18"/>
              </w:rPr>
            </w:pPr>
            <w:r w:rsidRPr="000D4F4C">
              <w:rPr>
                <w:rFonts w:ascii="Calibri" w:hAnsi="Calibri" w:cs="Calibri"/>
                <w:b/>
                <w:bCs/>
                <w:color w:val="FFFFFF"/>
                <w:sz w:val="18"/>
                <w:szCs w:val="18"/>
              </w:rPr>
              <w:t>2021</w:t>
            </w:r>
          </w:p>
        </w:tc>
        <w:tc>
          <w:tcPr>
            <w:tcW w:w="606" w:type="pct"/>
            <w:tcBorders>
              <w:top w:val="single" w:sz="4" w:space="0" w:color="auto"/>
              <w:left w:val="nil"/>
              <w:bottom w:val="single" w:sz="4" w:space="0" w:color="auto"/>
              <w:right w:val="single" w:sz="4" w:space="0" w:color="FFFFFF"/>
            </w:tcBorders>
            <w:shd w:val="clear" w:color="000000" w:fill="3C7D22"/>
            <w:noWrap/>
            <w:vAlign w:val="center"/>
            <w:hideMark/>
          </w:tcPr>
          <w:p w14:paraId="2693D567" w14:textId="77777777" w:rsidR="00D936C1" w:rsidRPr="000D4F4C" w:rsidRDefault="00D936C1" w:rsidP="0021788F">
            <w:pPr>
              <w:jc w:val="right"/>
              <w:rPr>
                <w:rFonts w:ascii="Calibri" w:hAnsi="Calibri" w:cs="Calibri"/>
                <w:b/>
                <w:bCs/>
                <w:color w:val="FFFFFF"/>
                <w:sz w:val="18"/>
                <w:szCs w:val="18"/>
              </w:rPr>
            </w:pPr>
            <w:r w:rsidRPr="000D4F4C">
              <w:rPr>
                <w:rFonts w:ascii="Calibri" w:hAnsi="Calibri" w:cs="Calibri"/>
                <w:b/>
                <w:bCs/>
                <w:color w:val="FFFFFF"/>
                <w:sz w:val="18"/>
                <w:szCs w:val="18"/>
              </w:rPr>
              <w:t>2022</w:t>
            </w:r>
          </w:p>
        </w:tc>
        <w:tc>
          <w:tcPr>
            <w:tcW w:w="606" w:type="pct"/>
            <w:tcBorders>
              <w:top w:val="single" w:sz="4" w:space="0" w:color="auto"/>
              <w:left w:val="nil"/>
              <w:bottom w:val="single" w:sz="4" w:space="0" w:color="auto"/>
              <w:right w:val="single" w:sz="4" w:space="0" w:color="FFFFFF"/>
            </w:tcBorders>
            <w:shd w:val="clear" w:color="000000" w:fill="3C7D22"/>
            <w:noWrap/>
            <w:vAlign w:val="center"/>
            <w:hideMark/>
          </w:tcPr>
          <w:p w14:paraId="106EA4F1" w14:textId="77777777" w:rsidR="00D936C1" w:rsidRPr="000D4F4C" w:rsidRDefault="00D936C1" w:rsidP="0021788F">
            <w:pPr>
              <w:jc w:val="right"/>
              <w:rPr>
                <w:rFonts w:ascii="Calibri" w:hAnsi="Calibri" w:cs="Calibri"/>
                <w:b/>
                <w:bCs/>
                <w:color w:val="FFFFFF"/>
                <w:sz w:val="18"/>
                <w:szCs w:val="18"/>
              </w:rPr>
            </w:pPr>
            <w:r w:rsidRPr="000D4F4C">
              <w:rPr>
                <w:rFonts w:ascii="Calibri" w:hAnsi="Calibri" w:cs="Calibri"/>
                <w:b/>
                <w:bCs/>
                <w:color w:val="FFFFFF"/>
                <w:sz w:val="18"/>
                <w:szCs w:val="18"/>
              </w:rPr>
              <w:t>2023</w:t>
            </w:r>
          </w:p>
        </w:tc>
        <w:tc>
          <w:tcPr>
            <w:tcW w:w="606" w:type="pct"/>
            <w:tcBorders>
              <w:top w:val="single" w:sz="4" w:space="0" w:color="auto"/>
              <w:left w:val="nil"/>
              <w:bottom w:val="single" w:sz="4" w:space="0" w:color="auto"/>
              <w:right w:val="single" w:sz="4" w:space="0" w:color="FFFFFF"/>
            </w:tcBorders>
            <w:shd w:val="clear" w:color="000000" w:fill="3C7D22"/>
            <w:noWrap/>
            <w:vAlign w:val="center"/>
            <w:hideMark/>
          </w:tcPr>
          <w:p w14:paraId="7FBA60D4" w14:textId="77777777" w:rsidR="00D936C1" w:rsidRPr="000D4F4C" w:rsidRDefault="00D936C1" w:rsidP="0021788F">
            <w:pPr>
              <w:jc w:val="right"/>
              <w:rPr>
                <w:rFonts w:ascii="Calibri" w:hAnsi="Calibri" w:cs="Calibri"/>
                <w:b/>
                <w:bCs/>
                <w:color w:val="FFFFFF"/>
                <w:sz w:val="18"/>
                <w:szCs w:val="18"/>
              </w:rPr>
            </w:pPr>
            <w:r w:rsidRPr="000D4F4C">
              <w:rPr>
                <w:rFonts w:ascii="Calibri" w:hAnsi="Calibri" w:cs="Calibri"/>
                <w:b/>
                <w:bCs/>
                <w:color w:val="FFFFFF"/>
                <w:sz w:val="18"/>
                <w:szCs w:val="18"/>
              </w:rPr>
              <w:t>2024</w:t>
            </w:r>
          </w:p>
        </w:tc>
        <w:tc>
          <w:tcPr>
            <w:tcW w:w="606" w:type="pct"/>
            <w:tcBorders>
              <w:top w:val="single" w:sz="4" w:space="0" w:color="auto"/>
              <w:left w:val="nil"/>
              <w:bottom w:val="single" w:sz="4" w:space="0" w:color="auto"/>
              <w:right w:val="single" w:sz="4" w:space="0" w:color="FFFFFF"/>
            </w:tcBorders>
            <w:shd w:val="clear" w:color="000000" w:fill="3C7D22"/>
            <w:noWrap/>
            <w:vAlign w:val="center"/>
            <w:hideMark/>
          </w:tcPr>
          <w:p w14:paraId="2C219675" w14:textId="77777777" w:rsidR="00D936C1" w:rsidRPr="000D4F4C" w:rsidRDefault="00D936C1" w:rsidP="0021788F">
            <w:pPr>
              <w:jc w:val="right"/>
              <w:rPr>
                <w:rFonts w:ascii="Calibri" w:hAnsi="Calibri" w:cs="Calibri"/>
                <w:b/>
                <w:bCs/>
                <w:color w:val="FFFFFF"/>
                <w:sz w:val="18"/>
                <w:szCs w:val="18"/>
              </w:rPr>
            </w:pPr>
            <w:r w:rsidRPr="000D4F4C">
              <w:rPr>
                <w:rFonts w:ascii="Calibri" w:hAnsi="Calibri" w:cs="Calibri"/>
                <w:b/>
                <w:bCs/>
                <w:color w:val="FFFFFF"/>
                <w:sz w:val="18"/>
                <w:szCs w:val="18"/>
              </w:rPr>
              <w:t>2025</w:t>
            </w:r>
          </w:p>
        </w:tc>
        <w:tc>
          <w:tcPr>
            <w:tcW w:w="793" w:type="pct"/>
            <w:tcBorders>
              <w:top w:val="single" w:sz="4" w:space="0" w:color="auto"/>
              <w:left w:val="nil"/>
              <w:bottom w:val="single" w:sz="4" w:space="0" w:color="auto"/>
              <w:right w:val="single" w:sz="4" w:space="0" w:color="FFFFFF"/>
            </w:tcBorders>
            <w:shd w:val="clear" w:color="000000" w:fill="3C7D22"/>
            <w:vAlign w:val="center"/>
            <w:hideMark/>
          </w:tcPr>
          <w:p w14:paraId="1F95E0A5" w14:textId="77777777" w:rsidR="00D936C1" w:rsidRPr="000D4F4C" w:rsidRDefault="00D936C1" w:rsidP="0021788F">
            <w:pPr>
              <w:jc w:val="right"/>
              <w:rPr>
                <w:rFonts w:ascii="Calibri" w:hAnsi="Calibri" w:cs="Calibri"/>
                <w:b/>
                <w:bCs/>
                <w:color w:val="FFFFFF"/>
                <w:sz w:val="18"/>
                <w:szCs w:val="18"/>
              </w:rPr>
            </w:pPr>
            <w:r w:rsidRPr="000D4F4C">
              <w:rPr>
                <w:rFonts w:ascii="Calibri" w:hAnsi="Calibri" w:cs="Calibri"/>
                <w:b/>
                <w:bCs/>
                <w:color w:val="FFFFFF"/>
                <w:sz w:val="18"/>
                <w:szCs w:val="18"/>
              </w:rPr>
              <w:t>Povprečna letna rast (%)</w:t>
            </w:r>
          </w:p>
        </w:tc>
      </w:tr>
      <w:tr w:rsidR="00D936C1" w:rsidRPr="000D4F4C" w14:paraId="5167CD24" w14:textId="77777777" w:rsidTr="00D936C1">
        <w:trPr>
          <w:trHeight w:val="227"/>
        </w:trPr>
        <w:tc>
          <w:tcPr>
            <w:tcW w:w="1177" w:type="pct"/>
            <w:tcBorders>
              <w:top w:val="nil"/>
              <w:left w:val="single" w:sz="4" w:space="0" w:color="FFFFFF"/>
              <w:bottom w:val="single" w:sz="4" w:space="0" w:color="auto"/>
              <w:right w:val="single" w:sz="4" w:space="0" w:color="FFFFFF"/>
            </w:tcBorders>
            <w:noWrap/>
            <w:vAlign w:val="bottom"/>
            <w:hideMark/>
          </w:tcPr>
          <w:p w14:paraId="1BE45188" w14:textId="77777777" w:rsidR="00D936C1" w:rsidRPr="000D4F4C" w:rsidRDefault="00D936C1" w:rsidP="0021788F">
            <w:pPr>
              <w:rPr>
                <w:rFonts w:ascii="Calibri" w:hAnsi="Calibri" w:cs="Calibri"/>
                <w:color w:val="000000"/>
                <w:sz w:val="18"/>
                <w:szCs w:val="18"/>
              </w:rPr>
            </w:pPr>
            <w:r w:rsidRPr="000D4F4C">
              <w:rPr>
                <w:rFonts w:ascii="Calibri" w:hAnsi="Calibri" w:cs="Calibri"/>
                <w:color w:val="000000"/>
                <w:sz w:val="18"/>
                <w:szCs w:val="18"/>
              </w:rPr>
              <w:t xml:space="preserve">Število prebivalcev </w:t>
            </w:r>
          </w:p>
        </w:tc>
        <w:tc>
          <w:tcPr>
            <w:tcW w:w="606" w:type="pct"/>
            <w:tcBorders>
              <w:top w:val="nil"/>
              <w:left w:val="nil"/>
              <w:bottom w:val="single" w:sz="4" w:space="0" w:color="auto"/>
              <w:right w:val="single" w:sz="4" w:space="0" w:color="FFFFFF"/>
            </w:tcBorders>
            <w:noWrap/>
            <w:vAlign w:val="center"/>
            <w:hideMark/>
          </w:tcPr>
          <w:p w14:paraId="24B8518C" w14:textId="77777777" w:rsidR="00D936C1" w:rsidRPr="000D4F4C" w:rsidRDefault="00D936C1" w:rsidP="0021788F">
            <w:pPr>
              <w:jc w:val="right"/>
              <w:rPr>
                <w:rFonts w:ascii="Calibri" w:hAnsi="Calibri" w:cs="Calibri"/>
                <w:color w:val="000000"/>
                <w:sz w:val="18"/>
                <w:szCs w:val="18"/>
              </w:rPr>
            </w:pPr>
            <w:r w:rsidRPr="000D4F4C">
              <w:rPr>
                <w:rFonts w:ascii="Calibri" w:hAnsi="Calibri" w:cs="Calibri"/>
                <w:color w:val="000000"/>
                <w:sz w:val="18"/>
                <w:szCs w:val="18"/>
              </w:rPr>
              <w:t>7.656</w:t>
            </w:r>
          </w:p>
        </w:tc>
        <w:tc>
          <w:tcPr>
            <w:tcW w:w="606" w:type="pct"/>
            <w:tcBorders>
              <w:top w:val="nil"/>
              <w:left w:val="nil"/>
              <w:bottom w:val="single" w:sz="4" w:space="0" w:color="auto"/>
              <w:right w:val="single" w:sz="4" w:space="0" w:color="FFFFFF"/>
            </w:tcBorders>
            <w:noWrap/>
            <w:vAlign w:val="center"/>
            <w:hideMark/>
          </w:tcPr>
          <w:p w14:paraId="4E1D3AF4" w14:textId="77777777" w:rsidR="00D936C1" w:rsidRPr="000D4F4C" w:rsidRDefault="00D936C1" w:rsidP="0021788F">
            <w:pPr>
              <w:jc w:val="right"/>
              <w:rPr>
                <w:rFonts w:ascii="Calibri" w:hAnsi="Calibri" w:cs="Calibri"/>
                <w:color w:val="000000"/>
                <w:sz w:val="18"/>
                <w:szCs w:val="18"/>
              </w:rPr>
            </w:pPr>
            <w:r w:rsidRPr="000D4F4C">
              <w:rPr>
                <w:rFonts w:ascii="Calibri" w:hAnsi="Calibri" w:cs="Calibri"/>
                <w:color w:val="000000"/>
                <w:sz w:val="18"/>
                <w:szCs w:val="18"/>
              </w:rPr>
              <w:t>7.695</w:t>
            </w:r>
          </w:p>
        </w:tc>
        <w:tc>
          <w:tcPr>
            <w:tcW w:w="606" w:type="pct"/>
            <w:tcBorders>
              <w:top w:val="nil"/>
              <w:left w:val="nil"/>
              <w:bottom w:val="single" w:sz="4" w:space="0" w:color="auto"/>
              <w:right w:val="single" w:sz="4" w:space="0" w:color="FFFFFF"/>
            </w:tcBorders>
            <w:noWrap/>
            <w:vAlign w:val="center"/>
            <w:hideMark/>
          </w:tcPr>
          <w:p w14:paraId="526B8D56" w14:textId="77777777" w:rsidR="00D936C1" w:rsidRPr="000D4F4C" w:rsidRDefault="00D936C1" w:rsidP="0021788F">
            <w:pPr>
              <w:jc w:val="right"/>
              <w:rPr>
                <w:rFonts w:ascii="Calibri" w:hAnsi="Calibri" w:cs="Calibri"/>
                <w:color w:val="000000"/>
                <w:sz w:val="18"/>
                <w:szCs w:val="18"/>
              </w:rPr>
            </w:pPr>
            <w:r w:rsidRPr="000D4F4C">
              <w:rPr>
                <w:rFonts w:ascii="Calibri" w:hAnsi="Calibri" w:cs="Calibri"/>
                <w:color w:val="000000"/>
                <w:sz w:val="18"/>
                <w:szCs w:val="18"/>
              </w:rPr>
              <w:t>7.718</w:t>
            </w:r>
          </w:p>
        </w:tc>
        <w:tc>
          <w:tcPr>
            <w:tcW w:w="606" w:type="pct"/>
            <w:tcBorders>
              <w:top w:val="nil"/>
              <w:left w:val="nil"/>
              <w:bottom w:val="single" w:sz="4" w:space="0" w:color="auto"/>
              <w:right w:val="single" w:sz="4" w:space="0" w:color="FFFFFF"/>
            </w:tcBorders>
            <w:noWrap/>
            <w:vAlign w:val="center"/>
            <w:hideMark/>
          </w:tcPr>
          <w:p w14:paraId="031A0F43" w14:textId="77777777" w:rsidR="00D936C1" w:rsidRPr="000D4F4C" w:rsidRDefault="00D936C1" w:rsidP="0021788F">
            <w:pPr>
              <w:jc w:val="right"/>
              <w:rPr>
                <w:rFonts w:ascii="Calibri" w:hAnsi="Calibri" w:cs="Calibri"/>
                <w:color w:val="000000"/>
                <w:sz w:val="18"/>
                <w:szCs w:val="18"/>
              </w:rPr>
            </w:pPr>
            <w:r w:rsidRPr="000D4F4C">
              <w:rPr>
                <w:rFonts w:ascii="Calibri" w:hAnsi="Calibri" w:cs="Calibri"/>
                <w:color w:val="000000"/>
                <w:sz w:val="18"/>
                <w:szCs w:val="18"/>
              </w:rPr>
              <w:t>7.793</w:t>
            </w:r>
          </w:p>
        </w:tc>
        <w:tc>
          <w:tcPr>
            <w:tcW w:w="606" w:type="pct"/>
            <w:tcBorders>
              <w:top w:val="nil"/>
              <w:left w:val="nil"/>
              <w:bottom w:val="single" w:sz="4" w:space="0" w:color="auto"/>
              <w:right w:val="single" w:sz="4" w:space="0" w:color="FFFFFF"/>
            </w:tcBorders>
            <w:noWrap/>
            <w:vAlign w:val="center"/>
            <w:hideMark/>
          </w:tcPr>
          <w:p w14:paraId="19C829DA" w14:textId="77777777" w:rsidR="00D936C1" w:rsidRPr="000D4F4C" w:rsidRDefault="00D936C1" w:rsidP="0021788F">
            <w:pPr>
              <w:jc w:val="right"/>
              <w:rPr>
                <w:rFonts w:ascii="Calibri" w:hAnsi="Calibri" w:cs="Calibri"/>
                <w:color w:val="000000"/>
                <w:sz w:val="18"/>
                <w:szCs w:val="18"/>
              </w:rPr>
            </w:pPr>
            <w:r w:rsidRPr="000D4F4C">
              <w:rPr>
                <w:rFonts w:ascii="Calibri" w:hAnsi="Calibri" w:cs="Calibri"/>
                <w:color w:val="000000"/>
                <w:sz w:val="18"/>
                <w:szCs w:val="18"/>
              </w:rPr>
              <w:t>7.926</w:t>
            </w:r>
          </w:p>
        </w:tc>
        <w:tc>
          <w:tcPr>
            <w:tcW w:w="793" w:type="pct"/>
            <w:tcBorders>
              <w:top w:val="nil"/>
              <w:left w:val="nil"/>
              <w:bottom w:val="single" w:sz="4" w:space="0" w:color="auto"/>
              <w:right w:val="single" w:sz="4" w:space="0" w:color="FFFFFF"/>
            </w:tcBorders>
            <w:noWrap/>
            <w:vAlign w:val="center"/>
            <w:hideMark/>
          </w:tcPr>
          <w:p w14:paraId="2EFA3FA1" w14:textId="77777777" w:rsidR="00D936C1" w:rsidRPr="000D4F4C" w:rsidRDefault="00D936C1" w:rsidP="0021788F">
            <w:pPr>
              <w:jc w:val="right"/>
              <w:rPr>
                <w:rFonts w:ascii="Calibri" w:hAnsi="Calibri" w:cs="Calibri"/>
                <w:color w:val="000000"/>
                <w:sz w:val="18"/>
                <w:szCs w:val="18"/>
              </w:rPr>
            </w:pPr>
            <w:r w:rsidRPr="000D4F4C">
              <w:rPr>
                <w:rFonts w:ascii="Calibri" w:hAnsi="Calibri" w:cs="Calibri"/>
                <w:color w:val="000000"/>
                <w:sz w:val="18"/>
                <w:szCs w:val="18"/>
              </w:rPr>
              <w:t>1,1%</w:t>
            </w:r>
          </w:p>
        </w:tc>
      </w:tr>
      <w:tr w:rsidR="00D936C1" w:rsidRPr="000D4F4C" w14:paraId="1D21BF66" w14:textId="77777777" w:rsidTr="00D936C1">
        <w:trPr>
          <w:trHeight w:val="227"/>
        </w:trPr>
        <w:tc>
          <w:tcPr>
            <w:tcW w:w="1177" w:type="pct"/>
            <w:tcBorders>
              <w:top w:val="nil"/>
              <w:left w:val="single" w:sz="4" w:space="0" w:color="FFFFFF"/>
              <w:bottom w:val="single" w:sz="4" w:space="0" w:color="auto"/>
              <w:right w:val="single" w:sz="4" w:space="0" w:color="FFFFFF"/>
            </w:tcBorders>
            <w:noWrap/>
            <w:vAlign w:val="bottom"/>
            <w:hideMark/>
          </w:tcPr>
          <w:p w14:paraId="1635CD20" w14:textId="77777777" w:rsidR="00D936C1" w:rsidRPr="000D4F4C" w:rsidRDefault="00D936C1" w:rsidP="0021788F">
            <w:pPr>
              <w:rPr>
                <w:rFonts w:ascii="Calibri" w:hAnsi="Calibri" w:cs="Calibri"/>
                <w:color w:val="000000"/>
                <w:sz w:val="18"/>
                <w:szCs w:val="18"/>
              </w:rPr>
            </w:pPr>
            <w:r w:rsidRPr="000D4F4C">
              <w:rPr>
                <w:rFonts w:ascii="Calibri" w:hAnsi="Calibri" w:cs="Calibri"/>
                <w:color w:val="000000"/>
                <w:sz w:val="18"/>
                <w:szCs w:val="18"/>
              </w:rPr>
              <w:t>Število moških</w:t>
            </w:r>
          </w:p>
        </w:tc>
        <w:tc>
          <w:tcPr>
            <w:tcW w:w="606" w:type="pct"/>
            <w:tcBorders>
              <w:top w:val="nil"/>
              <w:left w:val="nil"/>
              <w:bottom w:val="single" w:sz="4" w:space="0" w:color="auto"/>
              <w:right w:val="single" w:sz="4" w:space="0" w:color="FFFFFF"/>
            </w:tcBorders>
            <w:noWrap/>
            <w:vAlign w:val="center"/>
            <w:hideMark/>
          </w:tcPr>
          <w:p w14:paraId="2F7AC5B4" w14:textId="77777777" w:rsidR="00D936C1" w:rsidRPr="000D4F4C" w:rsidRDefault="00D936C1" w:rsidP="0021788F">
            <w:pPr>
              <w:jc w:val="right"/>
              <w:rPr>
                <w:rFonts w:ascii="Calibri" w:hAnsi="Calibri" w:cs="Calibri"/>
                <w:color w:val="000000"/>
                <w:sz w:val="18"/>
                <w:szCs w:val="18"/>
              </w:rPr>
            </w:pPr>
            <w:r w:rsidRPr="000D4F4C">
              <w:rPr>
                <w:rFonts w:ascii="Calibri" w:hAnsi="Calibri" w:cs="Calibri"/>
                <w:color w:val="000000"/>
                <w:sz w:val="18"/>
                <w:szCs w:val="18"/>
              </w:rPr>
              <w:t>3.875</w:t>
            </w:r>
          </w:p>
        </w:tc>
        <w:tc>
          <w:tcPr>
            <w:tcW w:w="606" w:type="pct"/>
            <w:tcBorders>
              <w:top w:val="nil"/>
              <w:left w:val="nil"/>
              <w:bottom w:val="single" w:sz="4" w:space="0" w:color="auto"/>
              <w:right w:val="single" w:sz="4" w:space="0" w:color="FFFFFF"/>
            </w:tcBorders>
            <w:noWrap/>
            <w:vAlign w:val="center"/>
            <w:hideMark/>
          </w:tcPr>
          <w:p w14:paraId="13FF6069" w14:textId="77777777" w:rsidR="00D936C1" w:rsidRPr="000D4F4C" w:rsidRDefault="00D936C1" w:rsidP="0021788F">
            <w:pPr>
              <w:jc w:val="right"/>
              <w:rPr>
                <w:rFonts w:ascii="Calibri" w:hAnsi="Calibri" w:cs="Calibri"/>
                <w:color w:val="000000"/>
                <w:sz w:val="18"/>
                <w:szCs w:val="18"/>
              </w:rPr>
            </w:pPr>
            <w:r w:rsidRPr="000D4F4C">
              <w:rPr>
                <w:rFonts w:ascii="Calibri" w:hAnsi="Calibri" w:cs="Calibri"/>
                <w:color w:val="000000"/>
                <w:sz w:val="18"/>
                <w:szCs w:val="18"/>
              </w:rPr>
              <w:t>3.906</w:t>
            </w:r>
          </w:p>
        </w:tc>
        <w:tc>
          <w:tcPr>
            <w:tcW w:w="606" w:type="pct"/>
            <w:tcBorders>
              <w:top w:val="nil"/>
              <w:left w:val="nil"/>
              <w:bottom w:val="single" w:sz="4" w:space="0" w:color="auto"/>
              <w:right w:val="single" w:sz="4" w:space="0" w:color="FFFFFF"/>
            </w:tcBorders>
            <w:noWrap/>
            <w:vAlign w:val="center"/>
            <w:hideMark/>
          </w:tcPr>
          <w:p w14:paraId="472263B3" w14:textId="77777777" w:rsidR="00D936C1" w:rsidRPr="000D4F4C" w:rsidRDefault="00D936C1" w:rsidP="0021788F">
            <w:pPr>
              <w:jc w:val="right"/>
              <w:rPr>
                <w:rFonts w:ascii="Calibri" w:hAnsi="Calibri" w:cs="Calibri"/>
                <w:color w:val="000000"/>
                <w:sz w:val="18"/>
                <w:szCs w:val="18"/>
              </w:rPr>
            </w:pPr>
            <w:r w:rsidRPr="000D4F4C">
              <w:rPr>
                <w:rFonts w:ascii="Calibri" w:hAnsi="Calibri" w:cs="Calibri"/>
                <w:color w:val="000000"/>
                <w:sz w:val="18"/>
                <w:szCs w:val="18"/>
              </w:rPr>
              <w:t>3.952</w:t>
            </w:r>
          </w:p>
        </w:tc>
        <w:tc>
          <w:tcPr>
            <w:tcW w:w="606" w:type="pct"/>
            <w:tcBorders>
              <w:top w:val="nil"/>
              <w:left w:val="nil"/>
              <w:bottom w:val="single" w:sz="4" w:space="0" w:color="auto"/>
              <w:right w:val="single" w:sz="4" w:space="0" w:color="FFFFFF"/>
            </w:tcBorders>
            <w:noWrap/>
            <w:vAlign w:val="center"/>
            <w:hideMark/>
          </w:tcPr>
          <w:p w14:paraId="0D57B5C7" w14:textId="77777777" w:rsidR="00D936C1" w:rsidRPr="000D4F4C" w:rsidRDefault="00D936C1" w:rsidP="0021788F">
            <w:pPr>
              <w:jc w:val="right"/>
              <w:rPr>
                <w:rFonts w:ascii="Calibri" w:hAnsi="Calibri" w:cs="Calibri"/>
                <w:color w:val="000000"/>
                <w:sz w:val="18"/>
                <w:szCs w:val="18"/>
              </w:rPr>
            </w:pPr>
            <w:r w:rsidRPr="000D4F4C">
              <w:rPr>
                <w:rFonts w:ascii="Calibri" w:hAnsi="Calibri" w:cs="Calibri"/>
                <w:color w:val="000000"/>
                <w:sz w:val="18"/>
                <w:szCs w:val="18"/>
              </w:rPr>
              <w:t>3.997</w:t>
            </w:r>
          </w:p>
        </w:tc>
        <w:tc>
          <w:tcPr>
            <w:tcW w:w="606" w:type="pct"/>
            <w:tcBorders>
              <w:top w:val="nil"/>
              <w:left w:val="nil"/>
              <w:bottom w:val="single" w:sz="4" w:space="0" w:color="auto"/>
              <w:right w:val="single" w:sz="4" w:space="0" w:color="FFFFFF"/>
            </w:tcBorders>
            <w:noWrap/>
            <w:vAlign w:val="center"/>
            <w:hideMark/>
          </w:tcPr>
          <w:p w14:paraId="78E54E69" w14:textId="77777777" w:rsidR="00D936C1" w:rsidRPr="000D4F4C" w:rsidRDefault="00D936C1" w:rsidP="0021788F">
            <w:pPr>
              <w:jc w:val="right"/>
              <w:rPr>
                <w:rFonts w:ascii="Calibri" w:hAnsi="Calibri" w:cs="Calibri"/>
                <w:color w:val="000000"/>
                <w:sz w:val="18"/>
                <w:szCs w:val="18"/>
              </w:rPr>
            </w:pPr>
            <w:r w:rsidRPr="000D4F4C">
              <w:rPr>
                <w:rFonts w:ascii="Calibri" w:hAnsi="Calibri" w:cs="Calibri"/>
                <w:color w:val="000000"/>
                <w:sz w:val="18"/>
                <w:szCs w:val="18"/>
              </w:rPr>
              <w:t>4.076</w:t>
            </w:r>
          </w:p>
        </w:tc>
        <w:tc>
          <w:tcPr>
            <w:tcW w:w="793" w:type="pct"/>
            <w:tcBorders>
              <w:top w:val="nil"/>
              <w:left w:val="nil"/>
              <w:bottom w:val="single" w:sz="4" w:space="0" w:color="auto"/>
              <w:right w:val="single" w:sz="4" w:space="0" w:color="FFFFFF"/>
            </w:tcBorders>
            <w:noWrap/>
            <w:vAlign w:val="center"/>
            <w:hideMark/>
          </w:tcPr>
          <w:p w14:paraId="0FFDF80D" w14:textId="77777777" w:rsidR="00D936C1" w:rsidRPr="000D4F4C" w:rsidRDefault="00D936C1" w:rsidP="0021788F">
            <w:pPr>
              <w:jc w:val="right"/>
              <w:rPr>
                <w:rFonts w:ascii="Calibri" w:hAnsi="Calibri" w:cs="Calibri"/>
                <w:color w:val="000000"/>
                <w:sz w:val="18"/>
                <w:szCs w:val="18"/>
              </w:rPr>
            </w:pPr>
            <w:r w:rsidRPr="000D4F4C">
              <w:rPr>
                <w:rFonts w:ascii="Calibri" w:hAnsi="Calibri" w:cs="Calibri"/>
                <w:color w:val="000000"/>
                <w:sz w:val="18"/>
                <w:szCs w:val="18"/>
              </w:rPr>
              <w:t>1,3%</w:t>
            </w:r>
          </w:p>
        </w:tc>
      </w:tr>
      <w:tr w:rsidR="00D936C1" w:rsidRPr="000D4F4C" w14:paraId="57C0127B" w14:textId="77777777" w:rsidTr="00D936C1">
        <w:trPr>
          <w:trHeight w:val="227"/>
        </w:trPr>
        <w:tc>
          <w:tcPr>
            <w:tcW w:w="1177" w:type="pct"/>
            <w:tcBorders>
              <w:top w:val="nil"/>
              <w:left w:val="single" w:sz="4" w:space="0" w:color="FFFFFF"/>
              <w:bottom w:val="single" w:sz="4" w:space="0" w:color="auto"/>
              <w:right w:val="single" w:sz="4" w:space="0" w:color="FFFFFF"/>
            </w:tcBorders>
            <w:noWrap/>
            <w:vAlign w:val="bottom"/>
            <w:hideMark/>
          </w:tcPr>
          <w:p w14:paraId="32B87A22" w14:textId="77777777" w:rsidR="00D936C1" w:rsidRPr="000D4F4C" w:rsidRDefault="00D936C1" w:rsidP="0021788F">
            <w:pPr>
              <w:rPr>
                <w:rFonts w:ascii="Calibri" w:hAnsi="Calibri" w:cs="Calibri"/>
                <w:color w:val="000000"/>
                <w:sz w:val="18"/>
                <w:szCs w:val="18"/>
              </w:rPr>
            </w:pPr>
            <w:r w:rsidRPr="000D4F4C">
              <w:rPr>
                <w:rFonts w:ascii="Calibri" w:hAnsi="Calibri" w:cs="Calibri"/>
                <w:color w:val="000000"/>
                <w:sz w:val="18"/>
                <w:szCs w:val="18"/>
              </w:rPr>
              <w:t>Število žensk</w:t>
            </w:r>
          </w:p>
        </w:tc>
        <w:tc>
          <w:tcPr>
            <w:tcW w:w="606" w:type="pct"/>
            <w:tcBorders>
              <w:top w:val="nil"/>
              <w:left w:val="nil"/>
              <w:bottom w:val="single" w:sz="4" w:space="0" w:color="auto"/>
              <w:right w:val="single" w:sz="4" w:space="0" w:color="FFFFFF"/>
            </w:tcBorders>
            <w:noWrap/>
            <w:vAlign w:val="center"/>
            <w:hideMark/>
          </w:tcPr>
          <w:p w14:paraId="0B47C744" w14:textId="77777777" w:rsidR="00D936C1" w:rsidRPr="000D4F4C" w:rsidRDefault="00D936C1" w:rsidP="0021788F">
            <w:pPr>
              <w:jc w:val="right"/>
              <w:rPr>
                <w:rFonts w:ascii="Calibri" w:hAnsi="Calibri" w:cs="Calibri"/>
                <w:color w:val="000000"/>
                <w:sz w:val="18"/>
                <w:szCs w:val="18"/>
              </w:rPr>
            </w:pPr>
            <w:r w:rsidRPr="000D4F4C">
              <w:rPr>
                <w:rFonts w:ascii="Calibri" w:hAnsi="Calibri" w:cs="Calibri"/>
                <w:color w:val="000000"/>
                <w:sz w:val="18"/>
                <w:szCs w:val="18"/>
              </w:rPr>
              <w:t>3.781</w:t>
            </w:r>
          </w:p>
        </w:tc>
        <w:tc>
          <w:tcPr>
            <w:tcW w:w="606" w:type="pct"/>
            <w:tcBorders>
              <w:top w:val="nil"/>
              <w:left w:val="nil"/>
              <w:bottom w:val="single" w:sz="4" w:space="0" w:color="auto"/>
              <w:right w:val="single" w:sz="4" w:space="0" w:color="FFFFFF"/>
            </w:tcBorders>
            <w:noWrap/>
            <w:vAlign w:val="center"/>
            <w:hideMark/>
          </w:tcPr>
          <w:p w14:paraId="5BB4432F" w14:textId="77777777" w:rsidR="00D936C1" w:rsidRPr="000D4F4C" w:rsidRDefault="00D936C1" w:rsidP="0021788F">
            <w:pPr>
              <w:jc w:val="right"/>
              <w:rPr>
                <w:rFonts w:ascii="Calibri" w:hAnsi="Calibri" w:cs="Calibri"/>
                <w:color w:val="000000"/>
                <w:sz w:val="18"/>
                <w:szCs w:val="18"/>
              </w:rPr>
            </w:pPr>
            <w:r w:rsidRPr="000D4F4C">
              <w:rPr>
                <w:rFonts w:ascii="Calibri" w:hAnsi="Calibri" w:cs="Calibri"/>
                <w:color w:val="000000"/>
                <w:sz w:val="18"/>
                <w:szCs w:val="18"/>
              </w:rPr>
              <w:t>3.789</w:t>
            </w:r>
          </w:p>
        </w:tc>
        <w:tc>
          <w:tcPr>
            <w:tcW w:w="606" w:type="pct"/>
            <w:tcBorders>
              <w:top w:val="nil"/>
              <w:left w:val="nil"/>
              <w:bottom w:val="single" w:sz="4" w:space="0" w:color="auto"/>
              <w:right w:val="single" w:sz="4" w:space="0" w:color="FFFFFF"/>
            </w:tcBorders>
            <w:noWrap/>
            <w:vAlign w:val="center"/>
            <w:hideMark/>
          </w:tcPr>
          <w:p w14:paraId="2D8246DB" w14:textId="77777777" w:rsidR="00D936C1" w:rsidRPr="000D4F4C" w:rsidRDefault="00D936C1" w:rsidP="0021788F">
            <w:pPr>
              <w:jc w:val="right"/>
              <w:rPr>
                <w:rFonts w:ascii="Calibri" w:hAnsi="Calibri" w:cs="Calibri"/>
                <w:color w:val="000000"/>
                <w:sz w:val="18"/>
                <w:szCs w:val="18"/>
              </w:rPr>
            </w:pPr>
            <w:r w:rsidRPr="000D4F4C">
              <w:rPr>
                <w:rFonts w:ascii="Calibri" w:hAnsi="Calibri" w:cs="Calibri"/>
                <w:color w:val="000000"/>
                <w:sz w:val="18"/>
                <w:szCs w:val="18"/>
              </w:rPr>
              <w:t>3.766</w:t>
            </w:r>
          </w:p>
        </w:tc>
        <w:tc>
          <w:tcPr>
            <w:tcW w:w="606" w:type="pct"/>
            <w:tcBorders>
              <w:top w:val="nil"/>
              <w:left w:val="nil"/>
              <w:bottom w:val="single" w:sz="4" w:space="0" w:color="auto"/>
              <w:right w:val="single" w:sz="4" w:space="0" w:color="FFFFFF"/>
            </w:tcBorders>
            <w:noWrap/>
            <w:vAlign w:val="center"/>
            <w:hideMark/>
          </w:tcPr>
          <w:p w14:paraId="79E4FECB" w14:textId="77777777" w:rsidR="00D936C1" w:rsidRPr="000D4F4C" w:rsidRDefault="00D936C1" w:rsidP="0021788F">
            <w:pPr>
              <w:jc w:val="right"/>
              <w:rPr>
                <w:rFonts w:ascii="Calibri" w:hAnsi="Calibri" w:cs="Calibri"/>
                <w:color w:val="000000"/>
                <w:sz w:val="18"/>
                <w:szCs w:val="18"/>
              </w:rPr>
            </w:pPr>
            <w:r w:rsidRPr="000D4F4C">
              <w:rPr>
                <w:rFonts w:ascii="Calibri" w:hAnsi="Calibri" w:cs="Calibri"/>
                <w:color w:val="000000"/>
                <w:sz w:val="18"/>
                <w:szCs w:val="18"/>
              </w:rPr>
              <w:t>3.796</w:t>
            </w:r>
          </w:p>
        </w:tc>
        <w:tc>
          <w:tcPr>
            <w:tcW w:w="606" w:type="pct"/>
            <w:tcBorders>
              <w:top w:val="nil"/>
              <w:left w:val="nil"/>
              <w:bottom w:val="single" w:sz="4" w:space="0" w:color="auto"/>
              <w:right w:val="single" w:sz="4" w:space="0" w:color="FFFFFF"/>
            </w:tcBorders>
            <w:noWrap/>
            <w:vAlign w:val="center"/>
            <w:hideMark/>
          </w:tcPr>
          <w:p w14:paraId="610FBDA3" w14:textId="77777777" w:rsidR="00D936C1" w:rsidRPr="000D4F4C" w:rsidRDefault="00D936C1" w:rsidP="0021788F">
            <w:pPr>
              <w:jc w:val="right"/>
              <w:rPr>
                <w:rFonts w:ascii="Calibri" w:hAnsi="Calibri" w:cs="Calibri"/>
                <w:color w:val="000000"/>
                <w:sz w:val="18"/>
                <w:szCs w:val="18"/>
              </w:rPr>
            </w:pPr>
            <w:r w:rsidRPr="000D4F4C">
              <w:rPr>
                <w:rFonts w:ascii="Calibri" w:hAnsi="Calibri" w:cs="Calibri"/>
                <w:color w:val="000000"/>
                <w:sz w:val="18"/>
                <w:szCs w:val="18"/>
              </w:rPr>
              <w:t>3.850</w:t>
            </w:r>
          </w:p>
        </w:tc>
        <w:tc>
          <w:tcPr>
            <w:tcW w:w="793" w:type="pct"/>
            <w:tcBorders>
              <w:top w:val="nil"/>
              <w:left w:val="nil"/>
              <w:bottom w:val="single" w:sz="4" w:space="0" w:color="auto"/>
              <w:right w:val="single" w:sz="4" w:space="0" w:color="FFFFFF"/>
            </w:tcBorders>
            <w:noWrap/>
            <w:vAlign w:val="center"/>
            <w:hideMark/>
          </w:tcPr>
          <w:p w14:paraId="33EAF4DA" w14:textId="77777777" w:rsidR="00D936C1" w:rsidRPr="000D4F4C" w:rsidRDefault="00D936C1" w:rsidP="0021788F">
            <w:pPr>
              <w:jc w:val="right"/>
              <w:rPr>
                <w:rFonts w:ascii="Calibri" w:hAnsi="Calibri" w:cs="Calibri"/>
                <w:color w:val="000000"/>
                <w:sz w:val="18"/>
                <w:szCs w:val="18"/>
              </w:rPr>
            </w:pPr>
            <w:r w:rsidRPr="000D4F4C">
              <w:rPr>
                <w:rFonts w:ascii="Calibri" w:hAnsi="Calibri" w:cs="Calibri"/>
                <w:color w:val="000000"/>
                <w:sz w:val="18"/>
                <w:szCs w:val="18"/>
              </w:rPr>
              <w:t>0,8%</w:t>
            </w:r>
          </w:p>
        </w:tc>
      </w:tr>
    </w:tbl>
    <w:p w14:paraId="072A83F4" w14:textId="56AD7403" w:rsidR="00E94F07" w:rsidRPr="00F60DD7" w:rsidRDefault="00E94F07" w:rsidP="00E94F07">
      <w:pPr>
        <w:spacing w:line="276" w:lineRule="auto"/>
        <w:jc w:val="both"/>
        <w:rPr>
          <w:rFonts w:ascii="Calibri" w:hAnsi="Calibri" w:cs="Calibri"/>
          <w:i/>
          <w:iCs/>
          <w:sz w:val="16"/>
          <w:szCs w:val="20"/>
        </w:rPr>
      </w:pPr>
      <w:r w:rsidRPr="00F60DD7">
        <w:rPr>
          <w:rFonts w:ascii="Calibri" w:hAnsi="Calibri" w:cs="Calibri"/>
          <w:i/>
          <w:iCs/>
          <w:sz w:val="16"/>
          <w:szCs w:val="20"/>
        </w:rPr>
        <w:t>Vir: SURS</w:t>
      </w:r>
    </w:p>
    <w:p w14:paraId="0BC803D7" w14:textId="77777777" w:rsidR="00E94F07" w:rsidRPr="000D4F4C" w:rsidRDefault="00E94F07" w:rsidP="00E94F07">
      <w:pPr>
        <w:spacing w:line="276" w:lineRule="auto"/>
        <w:jc w:val="both"/>
        <w:rPr>
          <w:rFonts w:ascii="Calibri" w:hAnsi="Calibri" w:cs="Calibri"/>
          <w:sz w:val="20"/>
          <w:szCs w:val="20"/>
        </w:rPr>
      </w:pPr>
    </w:p>
    <w:p w14:paraId="1348170A" w14:textId="2CE566D2" w:rsidR="00E94F07" w:rsidRPr="000D4F4C" w:rsidRDefault="00E94F07" w:rsidP="00E94F07">
      <w:pPr>
        <w:spacing w:line="276" w:lineRule="auto"/>
        <w:rPr>
          <w:rFonts w:ascii="Calibri" w:hAnsi="Calibri" w:cs="Calibri"/>
          <w:sz w:val="20"/>
          <w:szCs w:val="20"/>
        </w:rPr>
      </w:pPr>
      <w:bookmarkStart w:id="107" w:name="_Toc208824164"/>
      <w:r w:rsidRPr="000D4F4C">
        <w:rPr>
          <w:rFonts w:ascii="Calibri" w:hAnsi="Calibri"/>
          <w:b/>
          <w:sz w:val="20"/>
        </w:rPr>
        <w:t xml:space="preserve">Slika </w:t>
      </w:r>
      <w:r w:rsidR="00346C11" w:rsidRPr="000D4F4C">
        <w:rPr>
          <w:rFonts w:ascii="Calibri" w:hAnsi="Calibri"/>
          <w:b/>
          <w:sz w:val="20"/>
        </w:rPr>
        <w:fldChar w:fldCharType="begin"/>
      </w:r>
      <w:r w:rsidR="00346C11" w:rsidRPr="000D4F4C">
        <w:rPr>
          <w:rFonts w:ascii="Calibri" w:hAnsi="Calibri"/>
          <w:b/>
          <w:sz w:val="20"/>
        </w:rPr>
        <w:instrText xml:space="preserve"> STYLEREF 1 \s </w:instrText>
      </w:r>
      <w:r w:rsidR="00346C11" w:rsidRPr="000D4F4C">
        <w:rPr>
          <w:rFonts w:ascii="Calibri" w:hAnsi="Calibri"/>
          <w:b/>
          <w:sz w:val="20"/>
        </w:rPr>
        <w:fldChar w:fldCharType="separate"/>
      </w:r>
      <w:r w:rsidR="00346C11" w:rsidRPr="000D4F4C">
        <w:rPr>
          <w:rFonts w:ascii="Calibri" w:hAnsi="Calibri"/>
          <w:b/>
          <w:noProof/>
          <w:sz w:val="20"/>
        </w:rPr>
        <w:t>2</w:t>
      </w:r>
      <w:r w:rsidR="00346C11" w:rsidRPr="000D4F4C">
        <w:rPr>
          <w:rFonts w:ascii="Calibri" w:hAnsi="Calibri"/>
          <w:b/>
          <w:sz w:val="20"/>
        </w:rPr>
        <w:fldChar w:fldCharType="end"/>
      </w:r>
      <w:r w:rsidR="00346C11" w:rsidRPr="000D4F4C">
        <w:rPr>
          <w:rFonts w:ascii="Calibri" w:hAnsi="Calibri"/>
          <w:b/>
          <w:sz w:val="20"/>
        </w:rPr>
        <w:t>.</w:t>
      </w:r>
      <w:r w:rsidR="00346C11" w:rsidRPr="000D4F4C">
        <w:rPr>
          <w:rFonts w:ascii="Calibri" w:hAnsi="Calibri"/>
          <w:b/>
          <w:sz w:val="20"/>
        </w:rPr>
        <w:fldChar w:fldCharType="begin"/>
      </w:r>
      <w:r w:rsidR="00346C11" w:rsidRPr="000D4F4C">
        <w:rPr>
          <w:rFonts w:ascii="Calibri" w:hAnsi="Calibri"/>
          <w:b/>
          <w:sz w:val="20"/>
        </w:rPr>
        <w:instrText xml:space="preserve"> SEQ Slika \* ARABIC \s 1 </w:instrText>
      </w:r>
      <w:r w:rsidR="00346C11" w:rsidRPr="000D4F4C">
        <w:rPr>
          <w:rFonts w:ascii="Calibri" w:hAnsi="Calibri"/>
          <w:b/>
          <w:sz w:val="20"/>
        </w:rPr>
        <w:fldChar w:fldCharType="separate"/>
      </w:r>
      <w:r w:rsidR="00346C11" w:rsidRPr="000D4F4C">
        <w:rPr>
          <w:rFonts w:ascii="Calibri" w:hAnsi="Calibri"/>
          <w:b/>
          <w:noProof/>
          <w:sz w:val="20"/>
        </w:rPr>
        <w:t>3</w:t>
      </w:r>
      <w:r w:rsidR="00346C11" w:rsidRPr="000D4F4C">
        <w:rPr>
          <w:rFonts w:ascii="Calibri" w:hAnsi="Calibri"/>
          <w:b/>
          <w:sz w:val="20"/>
        </w:rPr>
        <w:fldChar w:fldCharType="end"/>
      </w:r>
      <w:r w:rsidRPr="000D4F4C">
        <w:rPr>
          <w:rFonts w:ascii="Calibri" w:hAnsi="Calibri"/>
          <w:b/>
          <w:sz w:val="20"/>
        </w:rPr>
        <w:t>:</w:t>
      </w:r>
      <w:r w:rsidRPr="000D4F4C">
        <w:rPr>
          <w:rFonts w:ascii="Calibri" w:hAnsi="Calibri" w:cs="Calibri"/>
          <w:b/>
          <w:sz w:val="16"/>
          <w:szCs w:val="20"/>
        </w:rPr>
        <w:t xml:space="preserve"> </w:t>
      </w:r>
      <w:r w:rsidRPr="000D4F4C">
        <w:rPr>
          <w:rFonts w:ascii="Calibri" w:hAnsi="Calibri" w:cs="Calibri"/>
          <w:sz w:val="20"/>
          <w:szCs w:val="20"/>
        </w:rPr>
        <w:tab/>
        <w:t>Gibanje števila prebivalcev</w:t>
      </w:r>
      <w:r w:rsidR="00A316FD" w:rsidRPr="000D4F4C">
        <w:rPr>
          <w:rFonts w:ascii="Calibri" w:hAnsi="Calibri" w:cs="Calibri"/>
          <w:sz w:val="20"/>
          <w:szCs w:val="20"/>
        </w:rPr>
        <w:t xml:space="preserve"> v občini Ig</w:t>
      </w:r>
      <w:bookmarkEnd w:id="107"/>
    </w:p>
    <w:p w14:paraId="4FA89C7F" w14:textId="16F8D5CF" w:rsidR="00E94F07" w:rsidRPr="000D4F4C" w:rsidRDefault="00D936C1" w:rsidP="009A11C0">
      <w:pPr>
        <w:spacing w:line="276" w:lineRule="auto"/>
        <w:jc w:val="center"/>
        <w:rPr>
          <w:rFonts w:ascii="Calibri" w:hAnsi="Calibri" w:cs="Calibri"/>
          <w:sz w:val="20"/>
          <w:szCs w:val="20"/>
          <w:highlight w:val="green"/>
        </w:rPr>
      </w:pPr>
      <w:r w:rsidRPr="000D4F4C">
        <w:rPr>
          <w:noProof/>
        </w:rPr>
        <w:drawing>
          <wp:inline distT="0" distB="0" distL="0" distR="0" wp14:anchorId="632F2C7B" wp14:editId="18CAA134">
            <wp:extent cx="5129213" cy="3119438"/>
            <wp:effectExtent l="0" t="0" r="0" b="5080"/>
            <wp:docPr id="770739048" name="Grafikon 1">
              <a:extLst xmlns:a="http://schemas.openxmlformats.org/drawingml/2006/main">
                <a:ext uri="{FF2B5EF4-FFF2-40B4-BE49-F238E27FC236}">
                  <a16:creationId xmlns:a16="http://schemas.microsoft.com/office/drawing/2014/main" id="{CB2E5327-4790-3842-A156-0AFB96E0E1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2888104" w14:textId="77777777" w:rsidR="00E94F07" w:rsidRPr="000D4F4C" w:rsidRDefault="00E94F07" w:rsidP="00E94F07">
      <w:pPr>
        <w:spacing w:line="276" w:lineRule="auto"/>
        <w:jc w:val="both"/>
        <w:rPr>
          <w:rFonts w:ascii="Calibri" w:hAnsi="Calibri" w:cs="Calibri"/>
          <w:sz w:val="20"/>
          <w:szCs w:val="20"/>
          <w:highlight w:val="green"/>
        </w:rPr>
      </w:pPr>
    </w:p>
    <w:p w14:paraId="19CA37DE" w14:textId="77777777" w:rsidR="00E94F07" w:rsidRPr="000D4F4C" w:rsidRDefault="00E94F07" w:rsidP="00E94F07">
      <w:pPr>
        <w:spacing w:line="276" w:lineRule="auto"/>
        <w:jc w:val="both"/>
        <w:rPr>
          <w:rFonts w:ascii="Calibri" w:hAnsi="Calibri" w:cs="Calibri"/>
          <w:sz w:val="20"/>
          <w:szCs w:val="20"/>
          <w:highlight w:val="green"/>
        </w:rPr>
      </w:pPr>
    </w:p>
    <w:p w14:paraId="1A1C50BC" w14:textId="77777777" w:rsidR="0095442C" w:rsidRPr="000D4F4C" w:rsidRDefault="0095442C">
      <w:pPr>
        <w:spacing w:after="160" w:line="259" w:lineRule="auto"/>
        <w:rPr>
          <w:rFonts w:ascii="Calibri" w:hAnsi="Calibri" w:cs="Calibri"/>
          <w:sz w:val="20"/>
          <w:szCs w:val="20"/>
          <w:highlight w:val="green"/>
          <w:lang w:eastAsia="en-GB"/>
        </w:rPr>
      </w:pPr>
      <w:r w:rsidRPr="000D4F4C">
        <w:rPr>
          <w:rFonts w:ascii="Calibri" w:hAnsi="Calibri" w:cs="Calibri"/>
          <w:sz w:val="20"/>
          <w:szCs w:val="20"/>
          <w:highlight w:val="green"/>
          <w:lang w:eastAsia="en-GB"/>
        </w:rPr>
        <w:br w:type="page"/>
      </w:r>
    </w:p>
    <w:p w14:paraId="16DE3CF4" w14:textId="7741BBCB" w:rsidR="000D48B3" w:rsidRPr="000D4F4C" w:rsidRDefault="00D936C1" w:rsidP="009A11C0">
      <w:pPr>
        <w:shd w:val="clear" w:color="auto" w:fill="FFFFFF"/>
        <w:spacing w:after="150" w:line="276" w:lineRule="auto"/>
        <w:jc w:val="both"/>
        <w:rPr>
          <w:rFonts w:ascii="Calibri" w:hAnsi="Calibri" w:cs="Calibri"/>
          <w:sz w:val="20"/>
          <w:szCs w:val="20"/>
          <w:lang w:eastAsia="en-GB"/>
        </w:rPr>
      </w:pPr>
      <w:r w:rsidRPr="000D4F4C">
        <w:rPr>
          <w:rFonts w:ascii="Calibri" w:hAnsi="Calibri" w:cs="Calibri"/>
          <w:sz w:val="20"/>
          <w:szCs w:val="20"/>
          <w:lang w:eastAsia="en-GB"/>
        </w:rPr>
        <w:lastRenderedPageBreak/>
        <w:t>Število živorojenih v letu 2023 je bilo višje od števila umrlih. Naravni prirast na 1.000 prebivalcev v občini je bil torej v tem letu pozitiven, znašal je 1,7 (v Sloveniji –2,1). Število tistih, ki so se iz te občine odselili, je bilo nižje od števila tistih, ki so se vanjo priselili. Selitveni prirast na 1.000 prebivalcev v občini je bil torej pozitiven, znašal je 7,7. Seštevek naravnega in selitvenega prirasta na 1.000 prebivalcev v občini je bil pozitiven, znašal je 9,3 (v Sloveniji 3,3).</w:t>
      </w:r>
      <w:r w:rsidR="000D48B3" w:rsidRPr="000D4F4C">
        <w:rPr>
          <w:rFonts w:ascii="Calibri" w:hAnsi="Calibri" w:cs="Calibri"/>
          <w:sz w:val="20"/>
          <w:szCs w:val="20"/>
          <w:lang w:eastAsia="en-GB"/>
        </w:rPr>
        <w:t xml:space="preserve"> V obdobju 2019 do 2023 je bil tako </w:t>
      </w:r>
      <w:r w:rsidR="00F60DD7">
        <w:rPr>
          <w:rFonts w:ascii="Calibri" w:hAnsi="Calibri" w:cs="Calibri"/>
          <w:sz w:val="20"/>
          <w:szCs w:val="20"/>
          <w:lang w:eastAsia="en-GB"/>
        </w:rPr>
        <w:t xml:space="preserve">povprečni </w:t>
      </w:r>
      <w:r w:rsidR="000D48B3" w:rsidRPr="000D4F4C">
        <w:rPr>
          <w:rFonts w:ascii="Calibri" w:hAnsi="Calibri" w:cs="Calibri"/>
          <w:sz w:val="20"/>
          <w:szCs w:val="20"/>
          <w:lang w:eastAsia="en-GB"/>
        </w:rPr>
        <w:t>skupni prirast na 1.000 prebivalcev 8,5.</w:t>
      </w:r>
    </w:p>
    <w:p w14:paraId="18CC4A12" w14:textId="18BE57C0" w:rsidR="000D48B3" w:rsidRPr="000D4F4C" w:rsidRDefault="000D48B3" w:rsidP="000D48B3">
      <w:pPr>
        <w:pStyle w:val="Napis"/>
        <w:rPr>
          <w:rFonts w:ascii="Calibri" w:hAnsi="Calibri" w:cs="Calibri"/>
          <w:b w:val="0"/>
          <w:bCs w:val="0"/>
        </w:rPr>
      </w:pPr>
      <w:bookmarkStart w:id="108" w:name="_Toc209166710"/>
      <w:r w:rsidRPr="000D4F4C">
        <w:rPr>
          <w:rFonts w:ascii="Calibri" w:hAnsi="Calibri"/>
        </w:rPr>
        <w:t xml:space="preserve">Tabela </w:t>
      </w:r>
      <w:r w:rsidR="004F7D7D">
        <w:rPr>
          <w:rFonts w:ascii="Calibri" w:hAnsi="Calibri"/>
        </w:rPr>
        <w:fldChar w:fldCharType="begin"/>
      </w:r>
      <w:r w:rsidR="004F7D7D">
        <w:rPr>
          <w:rFonts w:ascii="Calibri" w:hAnsi="Calibri"/>
        </w:rPr>
        <w:instrText xml:space="preserve"> STYLEREF 1 \s </w:instrText>
      </w:r>
      <w:r w:rsidR="004F7D7D">
        <w:rPr>
          <w:rFonts w:ascii="Calibri" w:hAnsi="Calibri"/>
        </w:rPr>
        <w:fldChar w:fldCharType="separate"/>
      </w:r>
      <w:r w:rsidR="004F7D7D">
        <w:rPr>
          <w:rFonts w:ascii="Calibri" w:hAnsi="Calibri"/>
          <w:noProof/>
        </w:rPr>
        <w:t>2</w:t>
      </w:r>
      <w:r w:rsidR="004F7D7D">
        <w:rPr>
          <w:rFonts w:ascii="Calibri" w:hAnsi="Calibri"/>
        </w:rPr>
        <w:fldChar w:fldCharType="end"/>
      </w:r>
      <w:r w:rsidR="004F7D7D">
        <w:rPr>
          <w:rFonts w:ascii="Calibri" w:hAnsi="Calibri"/>
        </w:rPr>
        <w:t>.</w:t>
      </w:r>
      <w:r w:rsidR="004F7D7D">
        <w:rPr>
          <w:rFonts w:ascii="Calibri" w:hAnsi="Calibri"/>
        </w:rPr>
        <w:fldChar w:fldCharType="begin"/>
      </w:r>
      <w:r w:rsidR="004F7D7D">
        <w:rPr>
          <w:rFonts w:ascii="Calibri" w:hAnsi="Calibri"/>
        </w:rPr>
        <w:instrText xml:space="preserve"> SEQ Tabela \* ARABIC \s 1 </w:instrText>
      </w:r>
      <w:r w:rsidR="004F7D7D">
        <w:rPr>
          <w:rFonts w:ascii="Calibri" w:hAnsi="Calibri"/>
        </w:rPr>
        <w:fldChar w:fldCharType="separate"/>
      </w:r>
      <w:r w:rsidR="004F7D7D">
        <w:rPr>
          <w:rFonts w:ascii="Calibri" w:hAnsi="Calibri"/>
          <w:noProof/>
        </w:rPr>
        <w:t>2</w:t>
      </w:r>
      <w:r w:rsidR="004F7D7D">
        <w:rPr>
          <w:rFonts w:ascii="Calibri" w:hAnsi="Calibri"/>
        </w:rPr>
        <w:fldChar w:fldCharType="end"/>
      </w:r>
      <w:r w:rsidRPr="000D4F4C">
        <w:rPr>
          <w:rFonts w:ascii="Calibri" w:hAnsi="Calibri"/>
        </w:rPr>
        <w:t>:</w:t>
      </w:r>
      <w:r w:rsidRPr="000D4F4C">
        <w:rPr>
          <w:rFonts w:ascii="Calibri" w:hAnsi="Calibri" w:cs="Calibri"/>
        </w:rPr>
        <w:tab/>
      </w:r>
      <w:r w:rsidRPr="000D4F4C">
        <w:rPr>
          <w:rFonts w:ascii="Calibri" w:hAnsi="Calibri" w:cs="Calibri"/>
          <w:b w:val="0"/>
        </w:rPr>
        <w:t>Naravni, selitveni in skupni prirast (na 1.000 prebivalcev) v</w:t>
      </w:r>
      <w:r w:rsidRPr="000D4F4C">
        <w:rPr>
          <w:rFonts w:ascii="Calibri" w:hAnsi="Calibri"/>
          <w:b w:val="0"/>
          <w:bCs w:val="0"/>
        </w:rPr>
        <w:t xml:space="preserve"> obdobju 2019 – </w:t>
      </w:r>
      <w:r w:rsidRPr="000D4F4C">
        <w:rPr>
          <w:rFonts w:ascii="Calibri" w:hAnsi="Calibri" w:cs="Calibri"/>
          <w:b w:val="0"/>
          <w:bCs w:val="0"/>
        </w:rPr>
        <w:t>2023</w:t>
      </w:r>
      <w:bookmarkEnd w:id="108"/>
    </w:p>
    <w:tbl>
      <w:tblPr>
        <w:tblW w:w="5000" w:type="pct"/>
        <w:tblLook w:val="04A0" w:firstRow="1" w:lastRow="0" w:firstColumn="1" w:lastColumn="0" w:noHBand="0" w:noVBand="1"/>
      </w:tblPr>
      <w:tblGrid>
        <w:gridCol w:w="3493"/>
        <w:gridCol w:w="673"/>
        <w:gridCol w:w="672"/>
        <w:gridCol w:w="672"/>
        <w:gridCol w:w="672"/>
        <w:gridCol w:w="672"/>
        <w:gridCol w:w="2064"/>
      </w:tblGrid>
      <w:tr w:rsidR="000D48B3" w:rsidRPr="000D4F4C" w14:paraId="365C639C" w14:textId="77777777" w:rsidTr="00161BA2">
        <w:trPr>
          <w:trHeight w:val="283"/>
        </w:trPr>
        <w:tc>
          <w:tcPr>
            <w:tcW w:w="1958" w:type="pct"/>
            <w:tcBorders>
              <w:top w:val="single" w:sz="4" w:space="0" w:color="auto"/>
              <w:left w:val="single" w:sz="4" w:space="0" w:color="FFFFFF"/>
              <w:bottom w:val="single" w:sz="4" w:space="0" w:color="auto"/>
              <w:right w:val="single" w:sz="4" w:space="0" w:color="FFFFFF"/>
            </w:tcBorders>
            <w:shd w:val="clear" w:color="000000" w:fill="3C7D22"/>
            <w:noWrap/>
            <w:vAlign w:val="bottom"/>
            <w:hideMark/>
          </w:tcPr>
          <w:p w14:paraId="24808C94" w14:textId="77777777" w:rsidR="000D48B3" w:rsidRPr="000D4F4C" w:rsidRDefault="000D48B3">
            <w:pPr>
              <w:rPr>
                <w:rFonts w:ascii="Calibri" w:hAnsi="Calibri" w:cs="Calibri"/>
                <w:color w:val="FFFFFF"/>
                <w:sz w:val="18"/>
                <w:szCs w:val="18"/>
              </w:rPr>
            </w:pPr>
            <w:r w:rsidRPr="000D4F4C">
              <w:rPr>
                <w:rFonts w:ascii="Calibri" w:hAnsi="Calibri" w:cs="Calibri"/>
                <w:color w:val="FFFFFF"/>
                <w:sz w:val="18"/>
                <w:szCs w:val="18"/>
              </w:rPr>
              <w:t> </w:t>
            </w:r>
          </w:p>
        </w:tc>
        <w:tc>
          <w:tcPr>
            <w:tcW w:w="377" w:type="pct"/>
            <w:tcBorders>
              <w:top w:val="single" w:sz="4" w:space="0" w:color="auto"/>
              <w:left w:val="nil"/>
              <w:bottom w:val="single" w:sz="4" w:space="0" w:color="auto"/>
              <w:right w:val="single" w:sz="4" w:space="0" w:color="FFFFFF"/>
            </w:tcBorders>
            <w:shd w:val="clear" w:color="auto" w:fill="3C7D22"/>
            <w:noWrap/>
            <w:vAlign w:val="center"/>
            <w:hideMark/>
          </w:tcPr>
          <w:p w14:paraId="729DBD63" w14:textId="77777777" w:rsidR="000D48B3" w:rsidRPr="000D4F4C" w:rsidRDefault="000D48B3">
            <w:pPr>
              <w:jc w:val="center"/>
              <w:rPr>
                <w:rFonts w:ascii="Calibri" w:hAnsi="Calibri" w:cs="Calibri"/>
                <w:b/>
                <w:bCs/>
                <w:color w:val="FFFFFF"/>
                <w:sz w:val="18"/>
                <w:szCs w:val="18"/>
              </w:rPr>
            </w:pPr>
            <w:r w:rsidRPr="000D4F4C">
              <w:rPr>
                <w:rFonts w:ascii="Calibri" w:hAnsi="Calibri" w:cs="Calibri"/>
                <w:b/>
                <w:bCs/>
                <w:color w:val="FFFFFF"/>
                <w:sz w:val="18"/>
                <w:szCs w:val="18"/>
              </w:rPr>
              <w:t>2019</w:t>
            </w:r>
          </w:p>
        </w:tc>
        <w:tc>
          <w:tcPr>
            <w:tcW w:w="377" w:type="pct"/>
            <w:tcBorders>
              <w:top w:val="single" w:sz="4" w:space="0" w:color="auto"/>
              <w:left w:val="nil"/>
              <w:bottom w:val="single" w:sz="4" w:space="0" w:color="auto"/>
              <w:right w:val="single" w:sz="4" w:space="0" w:color="FFFFFF"/>
            </w:tcBorders>
            <w:shd w:val="clear" w:color="000000" w:fill="3C7D22"/>
            <w:noWrap/>
            <w:vAlign w:val="center"/>
            <w:hideMark/>
          </w:tcPr>
          <w:p w14:paraId="287784F0" w14:textId="77777777" w:rsidR="000D48B3" w:rsidRPr="000D4F4C" w:rsidRDefault="000D48B3">
            <w:pPr>
              <w:jc w:val="center"/>
              <w:rPr>
                <w:rFonts w:ascii="Calibri" w:hAnsi="Calibri" w:cs="Calibri"/>
                <w:b/>
                <w:bCs/>
                <w:color w:val="FFFFFF"/>
                <w:sz w:val="18"/>
                <w:szCs w:val="18"/>
              </w:rPr>
            </w:pPr>
            <w:r w:rsidRPr="000D4F4C">
              <w:rPr>
                <w:rFonts w:ascii="Calibri" w:hAnsi="Calibri" w:cs="Calibri"/>
                <w:b/>
                <w:bCs/>
                <w:color w:val="FFFFFF"/>
                <w:sz w:val="18"/>
                <w:szCs w:val="18"/>
              </w:rPr>
              <w:t>2020</w:t>
            </w:r>
          </w:p>
        </w:tc>
        <w:tc>
          <w:tcPr>
            <w:tcW w:w="377" w:type="pct"/>
            <w:tcBorders>
              <w:top w:val="single" w:sz="4" w:space="0" w:color="auto"/>
              <w:left w:val="nil"/>
              <w:bottom w:val="single" w:sz="4" w:space="0" w:color="auto"/>
              <w:right w:val="single" w:sz="4" w:space="0" w:color="FFFFFF"/>
            </w:tcBorders>
            <w:shd w:val="clear" w:color="000000" w:fill="3C7D22"/>
            <w:noWrap/>
            <w:vAlign w:val="center"/>
            <w:hideMark/>
          </w:tcPr>
          <w:p w14:paraId="0C33BC57" w14:textId="77777777" w:rsidR="000D48B3" w:rsidRPr="000D4F4C" w:rsidRDefault="000D48B3">
            <w:pPr>
              <w:jc w:val="center"/>
              <w:rPr>
                <w:rFonts w:ascii="Calibri" w:hAnsi="Calibri" w:cs="Calibri"/>
                <w:b/>
                <w:bCs/>
                <w:color w:val="FFFFFF"/>
                <w:sz w:val="18"/>
                <w:szCs w:val="18"/>
              </w:rPr>
            </w:pPr>
            <w:r w:rsidRPr="000D4F4C">
              <w:rPr>
                <w:rFonts w:ascii="Calibri" w:hAnsi="Calibri" w:cs="Calibri"/>
                <w:b/>
                <w:bCs/>
                <w:color w:val="FFFFFF"/>
                <w:sz w:val="18"/>
                <w:szCs w:val="18"/>
              </w:rPr>
              <w:t>2021</w:t>
            </w:r>
          </w:p>
        </w:tc>
        <w:tc>
          <w:tcPr>
            <w:tcW w:w="377" w:type="pct"/>
            <w:tcBorders>
              <w:top w:val="single" w:sz="4" w:space="0" w:color="auto"/>
              <w:left w:val="nil"/>
              <w:bottom w:val="single" w:sz="4" w:space="0" w:color="auto"/>
              <w:right w:val="single" w:sz="4" w:space="0" w:color="FFFFFF"/>
            </w:tcBorders>
            <w:shd w:val="clear" w:color="000000" w:fill="3C7D22"/>
            <w:noWrap/>
            <w:vAlign w:val="center"/>
            <w:hideMark/>
          </w:tcPr>
          <w:p w14:paraId="37CCFE38" w14:textId="77777777" w:rsidR="000D48B3" w:rsidRPr="000D4F4C" w:rsidRDefault="000D48B3">
            <w:pPr>
              <w:jc w:val="center"/>
              <w:rPr>
                <w:rFonts w:ascii="Calibri" w:hAnsi="Calibri" w:cs="Calibri"/>
                <w:b/>
                <w:bCs/>
                <w:color w:val="FFFFFF"/>
                <w:sz w:val="18"/>
                <w:szCs w:val="18"/>
              </w:rPr>
            </w:pPr>
            <w:r w:rsidRPr="000D4F4C">
              <w:rPr>
                <w:rFonts w:ascii="Calibri" w:hAnsi="Calibri" w:cs="Calibri"/>
                <w:b/>
                <w:bCs/>
                <w:color w:val="FFFFFF"/>
                <w:sz w:val="18"/>
                <w:szCs w:val="18"/>
              </w:rPr>
              <w:t>2022</w:t>
            </w:r>
          </w:p>
        </w:tc>
        <w:tc>
          <w:tcPr>
            <w:tcW w:w="377" w:type="pct"/>
            <w:tcBorders>
              <w:top w:val="single" w:sz="4" w:space="0" w:color="auto"/>
              <w:left w:val="nil"/>
              <w:bottom w:val="single" w:sz="4" w:space="0" w:color="auto"/>
              <w:right w:val="single" w:sz="4" w:space="0" w:color="FFFFFF"/>
            </w:tcBorders>
            <w:shd w:val="clear" w:color="000000" w:fill="3C7D22"/>
            <w:noWrap/>
            <w:vAlign w:val="center"/>
            <w:hideMark/>
          </w:tcPr>
          <w:p w14:paraId="4E416F0D" w14:textId="77777777" w:rsidR="000D48B3" w:rsidRPr="000D4F4C" w:rsidRDefault="000D48B3">
            <w:pPr>
              <w:jc w:val="center"/>
              <w:rPr>
                <w:rFonts w:ascii="Calibri" w:hAnsi="Calibri" w:cs="Calibri"/>
                <w:b/>
                <w:bCs/>
                <w:color w:val="FFFFFF"/>
                <w:sz w:val="18"/>
                <w:szCs w:val="18"/>
              </w:rPr>
            </w:pPr>
            <w:r w:rsidRPr="000D4F4C">
              <w:rPr>
                <w:rFonts w:ascii="Calibri" w:hAnsi="Calibri" w:cs="Calibri"/>
                <w:b/>
                <w:bCs/>
                <w:color w:val="FFFFFF"/>
                <w:sz w:val="18"/>
                <w:szCs w:val="18"/>
              </w:rPr>
              <w:t>2023</w:t>
            </w:r>
          </w:p>
        </w:tc>
        <w:tc>
          <w:tcPr>
            <w:tcW w:w="1157" w:type="pct"/>
            <w:tcBorders>
              <w:top w:val="single" w:sz="4" w:space="0" w:color="auto"/>
              <w:left w:val="nil"/>
              <w:bottom w:val="single" w:sz="4" w:space="0" w:color="auto"/>
              <w:right w:val="single" w:sz="4" w:space="0" w:color="FFFFFF"/>
            </w:tcBorders>
            <w:shd w:val="clear" w:color="000000" w:fill="3C7D22"/>
            <w:vAlign w:val="center"/>
            <w:hideMark/>
          </w:tcPr>
          <w:p w14:paraId="3F4E3537" w14:textId="77777777" w:rsidR="000D48B3" w:rsidRPr="000D4F4C" w:rsidRDefault="000D48B3">
            <w:pPr>
              <w:jc w:val="center"/>
              <w:rPr>
                <w:rFonts w:ascii="Calibri" w:hAnsi="Calibri" w:cs="Calibri"/>
                <w:b/>
                <w:bCs/>
                <w:color w:val="FFFFFF"/>
                <w:sz w:val="18"/>
                <w:szCs w:val="18"/>
              </w:rPr>
            </w:pPr>
            <w:r w:rsidRPr="000D4F4C">
              <w:rPr>
                <w:rFonts w:ascii="Calibri" w:hAnsi="Calibri" w:cs="Calibri"/>
                <w:b/>
                <w:bCs/>
                <w:color w:val="FFFFFF"/>
                <w:sz w:val="18"/>
                <w:szCs w:val="18"/>
              </w:rPr>
              <w:t>Povprečje 2019-2023</w:t>
            </w:r>
          </w:p>
        </w:tc>
      </w:tr>
      <w:tr w:rsidR="000D48B3" w:rsidRPr="000D4F4C" w14:paraId="0FA52354" w14:textId="77777777" w:rsidTr="000D48B3">
        <w:trPr>
          <w:trHeight w:val="283"/>
        </w:trPr>
        <w:tc>
          <w:tcPr>
            <w:tcW w:w="1958" w:type="pct"/>
            <w:tcBorders>
              <w:top w:val="nil"/>
              <w:left w:val="single" w:sz="4" w:space="0" w:color="FFFFFF"/>
              <w:bottom w:val="single" w:sz="4" w:space="0" w:color="auto"/>
              <w:right w:val="single" w:sz="4" w:space="0" w:color="FFFFFF"/>
            </w:tcBorders>
            <w:noWrap/>
            <w:vAlign w:val="bottom"/>
            <w:hideMark/>
          </w:tcPr>
          <w:p w14:paraId="11662F57" w14:textId="77777777" w:rsidR="000D48B3" w:rsidRPr="000D4F4C" w:rsidRDefault="000D48B3">
            <w:pPr>
              <w:rPr>
                <w:rFonts w:ascii="Calibri" w:hAnsi="Calibri" w:cs="Calibri"/>
                <w:color w:val="000000"/>
                <w:sz w:val="18"/>
                <w:szCs w:val="18"/>
              </w:rPr>
            </w:pPr>
            <w:r w:rsidRPr="000D4F4C">
              <w:rPr>
                <w:rFonts w:ascii="Calibri" w:hAnsi="Calibri" w:cs="Calibri"/>
                <w:color w:val="000000"/>
                <w:sz w:val="18"/>
                <w:szCs w:val="18"/>
              </w:rPr>
              <w:t>Naravni prirast (na 1.000 prebivalcev)</w:t>
            </w:r>
          </w:p>
        </w:tc>
        <w:tc>
          <w:tcPr>
            <w:tcW w:w="377" w:type="pct"/>
            <w:tcBorders>
              <w:top w:val="nil"/>
              <w:left w:val="nil"/>
              <w:bottom w:val="single" w:sz="4" w:space="0" w:color="auto"/>
              <w:right w:val="single" w:sz="4" w:space="0" w:color="FFFFFF"/>
            </w:tcBorders>
            <w:noWrap/>
            <w:vAlign w:val="center"/>
            <w:hideMark/>
          </w:tcPr>
          <w:p w14:paraId="1832E404" w14:textId="77777777" w:rsidR="000D48B3" w:rsidRPr="000D4F4C" w:rsidRDefault="000D48B3">
            <w:pPr>
              <w:jc w:val="center"/>
              <w:rPr>
                <w:rFonts w:ascii="Calibri" w:hAnsi="Calibri" w:cs="Calibri"/>
                <w:color w:val="000000"/>
                <w:sz w:val="18"/>
                <w:szCs w:val="18"/>
              </w:rPr>
            </w:pPr>
            <w:r w:rsidRPr="000D4F4C">
              <w:rPr>
                <w:rFonts w:ascii="Calibri" w:hAnsi="Calibri" w:cs="Calibri"/>
                <w:color w:val="000000"/>
                <w:sz w:val="18"/>
                <w:szCs w:val="18"/>
              </w:rPr>
              <w:t>3,4</w:t>
            </w:r>
          </w:p>
        </w:tc>
        <w:tc>
          <w:tcPr>
            <w:tcW w:w="377" w:type="pct"/>
            <w:tcBorders>
              <w:top w:val="nil"/>
              <w:left w:val="nil"/>
              <w:bottom w:val="single" w:sz="4" w:space="0" w:color="auto"/>
              <w:right w:val="single" w:sz="4" w:space="0" w:color="FFFFFF"/>
            </w:tcBorders>
            <w:noWrap/>
            <w:vAlign w:val="center"/>
            <w:hideMark/>
          </w:tcPr>
          <w:p w14:paraId="736224E6" w14:textId="77777777" w:rsidR="000D48B3" w:rsidRPr="000D4F4C" w:rsidRDefault="000D48B3">
            <w:pPr>
              <w:jc w:val="center"/>
              <w:rPr>
                <w:rFonts w:ascii="Calibri" w:hAnsi="Calibri" w:cs="Calibri"/>
                <w:color w:val="000000"/>
                <w:sz w:val="18"/>
                <w:szCs w:val="18"/>
              </w:rPr>
            </w:pPr>
            <w:r w:rsidRPr="000D4F4C">
              <w:rPr>
                <w:rFonts w:ascii="Calibri" w:hAnsi="Calibri" w:cs="Calibri"/>
                <w:color w:val="000000"/>
                <w:sz w:val="18"/>
                <w:szCs w:val="18"/>
              </w:rPr>
              <w:t>2,2</w:t>
            </w:r>
          </w:p>
        </w:tc>
        <w:tc>
          <w:tcPr>
            <w:tcW w:w="377" w:type="pct"/>
            <w:tcBorders>
              <w:top w:val="nil"/>
              <w:left w:val="nil"/>
              <w:bottom w:val="single" w:sz="4" w:space="0" w:color="auto"/>
              <w:right w:val="single" w:sz="4" w:space="0" w:color="FFFFFF"/>
            </w:tcBorders>
            <w:noWrap/>
            <w:vAlign w:val="center"/>
            <w:hideMark/>
          </w:tcPr>
          <w:p w14:paraId="172E7548" w14:textId="77777777" w:rsidR="000D48B3" w:rsidRPr="000D4F4C" w:rsidRDefault="000D48B3">
            <w:pPr>
              <w:jc w:val="center"/>
              <w:rPr>
                <w:rFonts w:ascii="Calibri" w:hAnsi="Calibri" w:cs="Calibri"/>
                <w:color w:val="000000"/>
                <w:sz w:val="18"/>
                <w:szCs w:val="18"/>
              </w:rPr>
            </w:pPr>
            <w:r w:rsidRPr="000D4F4C">
              <w:rPr>
                <w:rFonts w:ascii="Calibri" w:hAnsi="Calibri" w:cs="Calibri"/>
                <w:color w:val="000000"/>
                <w:sz w:val="18"/>
                <w:szCs w:val="18"/>
              </w:rPr>
              <w:t>0,5</w:t>
            </w:r>
          </w:p>
        </w:tc>
        <w:tc>
          <w:tcPr>
            <w:tcW w:w="377" w:type="pct"/>
            <w:tcBorders>
              <w:top w:val="nil"/>
              <w:left w:val="nil"/>
              <w:bottom w:val="single" w:sz="4" w:space="0" w:color="auto"/>
              <w:right w:val="single" w:sz="4" w:space="0" w:color="FFFFFF"/>
            </w:tcBorders>
            <w:noWrap/>
            <w:vAlign w:val="center"/>
            <w:hideMark/>
          </w:tcPr>
          <w:p w14:paraId="6C560A05" w14:textId="77777777" w:rsidR="000D48B3" w:rsidRPr="000D4F4C" w:rsidRDefault="000D48B3">
            <w:pPr>
              <w:jc w:val="center"/>
              <w:rPr>
                <w:rFonts w:ascii="Calibri" w:hAnsi="Calibri" w:cs="Calibri"/>
                <w:color w:val="000000"/>
                <w:sz w:val="18"/>
                <w:szCs w:val="18"/>
              </w:rPr>
            </w:pPr>
            <w:r w:rsidRPr="000D4F4C">
              <w:rPr>
                <w:rFonts w:ascii="Calibri" w:hAnsi="Calibri" w:cs="Calibri"/>
                <w:color w:val="000000"/>
                <w:sz w:val="18"/>
                <w:szCs w:val="18"/>
              </w:rPr>
              <w:t>-0,7</w:t>
            </w:r>
          </w:p>
        </w:tc>
        <w:tc>
          <w:tcPr>
            <w:tcW w:w="377" w:type="pct"/>
            <w:tcBorders>
              <w:top w:val="nil"/>
              <w:left w:val="nil"/>
              <w:bottom w:val="single" w:sz="4" w:space="0" w:color="auto"/>
              <w:right w:val="single" w:sz="4" w:space="0" w:color="FFFFFF"/>
            </w:tcBorders>
            <w:noWrap/>
            <w:vAlign w:val="center"/>
            <w:hideMark/>
          </w:tcPr>
          <w:p w14:paraId="3BCB4ADE" w14:textId="77777777" w:rsidR="000D48B3" w:rsidRPr="000D4F4C" w:rsidRDefault="000D48B3">
            <w:pPr>
              <w:jc w:val="center"/>
              <w:rPr>
                <w:rFonts w:ascii="Calibri" w:hAnsi="Calibri" w:cs="Calibri"/>
                <w:color w:val="000000"/>
                <w:sz w:val="18"/>
                <w:szCs w:val="18"/>
              </w:rPr>
            </w:pPr>
            <w:r w:rsidRPr="000D4F4C">
              <w:rPr>
                <w:rFonts w:ascii="Calibri" w:hAnsi="Calibri" w:cs="Calibri"/>
                <w:color w:val="000000"/>
                <w:sz w:val="18"/>
                <w:szCs w:val="18"/>
              </w:rPr>
              <w:t>1,7</w:t>
            </w:r>
          </w:p>
        </w:tc>
        <w:tc>
          <w:tcPr>
            <w:tcW w:w="1157" w:type="pct"/>
            <w:tcBorders>
              <w:top w:val="nil"/>
              <w:left w:val="nil"/>
              <w:bottom w:val="single" w:sz="4" w:space="0" w:color="auto"/>
              <w:right w:val="single" w:sz="4" w:space="0" w:color="FFFFFF"/>
            </w:tcBorders>
            <w:noWrap/>
            <w:vAlign w:val="center"/>
            <w:hideMark/>
          </w:tcPr>
          <w:p w14:paraId="0103F39B" w14:textId="77777777" w:rsidR="000D48B3" w:rsidRPr="000D4F4C" w:rsidRDefault="000D48B3">
            <w:pPr>
              <w:jc w:val="center"/>
              <w:rPr>
                <w:rFonts w:ascii="Calibri" w:hAnsi="Calibri" w:cs="Calibri"/>
                <w:color w:val="000000"/>
                <w:sz w:val="18"/>
                <w:szCs w:val="18"/>
              </w:rPr>
            </w:pPr>
            <w:r w:rsidRPr="000D4F4C">
              <w:rPr>
                <w:rFonts w:ascii="Calibri" w:hAnsi="Calibri" w:cs="Calibri"/>
                <w:color w:val="000000"/>
                <w:sz w:val="18"/>
                <w:szCs w:val="18"/>
              </w:rPr>
              <w:t>1,4</w:t>
            </w:r>
          </w:p>
        </w:tc>
      </w:tr>
      <w:tr w:rsidR="000D48B3" w:rsidRPr="000D4F4C" w14:paraId="568C7E32" w14:textId="77777777" w:rsidTr="000D48B3">
        <w:trPr>
          <w:trHeight w:val="283"/>
        </w:trPr>
        <w:tc>
          <w:tcPr>
            <w:tcW w:w="1958" w:type="pct"/>
            <w:tcBorders>
              <w:top w:val="nil"/>
              <w:left w:val="single" w:sz="4" w:space="0" w:color="FFFFFF"/>
              <w:bottom w:val="single" w:sz="4" w:space="0" w:color="auto"/>
              <w:right w:val="single" w:sz="4" w:space="0" w:color="FFFFFF"/>
            </w:tcBorders>
            <w:noWrap/>
            <w:vAlign w:val="bottom"/>
            <w:hideMark/>
          </w:tcPr>
          <w:p w14:paraId="4D4912D3" w14:textId="09E99053" w:rsidR="000D48B3" w:rsidRPr="000D4F4C" w:rsidRDefault="000D48B3">
            <w:pPr>
              <w:rPr>
                <w:rFonts w:ascii="Calibri" w:hAnsi="Calibri" w:cs="Calibri"/>
                <w:color w:val="000000"/>
                <w:sz w:val="18"/>
                <w:szCs w:val="18"/>
              </w:rPr>
            </w:pPr>
            <w:r w:rsidRPr="000D4F4C">
              <w:rPr>
                <w:rFonts w:ascii="Calibri" w:hAnsi="Calibri" w:cs="Calibri"/>
                <w:color w:val="000000"/>
                <w:sz w:val="18"/>
                <w:szCs w:val="18"/>
              </w:rPr>
              <w:t>Selitveni prirast (na 1.000 prebivalcev)</w:t>
            </w:r>
          </w:p>
        </w:tc>
        <w:tc>
          <w:tcPr>
            <w:tcW w:w="377" w:type="pct"/>
            <w:tcBorders>
              <w:top w:val="nil"/>
              <w:left w:val="nil"/>
              <w:bottom w:val="single" w:sz="4" w:space="0" w:color="auto"/>
              <w:right w:val="single" w:sz="4" w:space="0" w:color="FFFFFF"/>
            </w:tcBorders>
            <w:noWrap/>
            <w:vAlign w:val="center"/>
            <w:hideMark/>
          </w:tcPr>
          <w:p w14:paraId="07640EAC" w14:textId="77777777" w:rsidR="000D48B3" w:rsidRPr="000D4F4C" w:rsidRDefault="000D48B3">
            <w:pPr>
              <w:jc w:val="center"/>
              <w:rPr>
                <w:rFonts w:ascii="Calibri" w:hAnsi="Calibri" w:cs="Calibri"/>
                <w:color w:val="000000"/>
                <w:sz w:val="18"/>
                <w:szCs w:val="18"/>
              </w:rPr>
            </w:pPr>
            <w:r w:rsidRPr="000D4F4C">
              <w:rPr>
                <w:rFonts w:ascii="Calibri" w:hAnsi="Calibri" w:cs="Calibri"/>
                <w:color w:val="000000"/>
                <w:sz w:val="18"/>
                <w:szCs w:val="18"/>
              </w:rPr>
              <w:t>16,5</w:t>
            </w:r>
          </w:p>
        </w:tc>
        <w:tc>
          <w:tcPr>
            <w:tcW w:w="377" w:type="pct"/>
            <w:tcBorders>
              <w:top w:val="nil"/>
              <w:left w:val="nil"/>
              <w:bottom w:val="single" w:sz="4" w:space="0" w:color="auto"/>
              <w:right w:val="single" w:sz="4" w:space="0" w:color="FFFFFF"/>
            </w:tcBorders>
            <w:noWrap/>
            <w:vAlign w:val="center"/>
            <w:hideMark/>
          </w:tcPr>
          <w:p w14:paraId="24938865" w14:textId="77777777" w:rsidR="000D48B3" w:rsidRPr="000D4F4C" w:rsidRDefault="000D48B3">
            <w:pPr>
              <w:jc w:val="center"/>
              <w:rPr>
                <w:rFonts w:ascii="Calibri" w:hAnsi="Calibri" w:cs="Calibri"/>
                <w:color w:val="000000"/>
                <w:sz w:val="18"/>
                <w:szCs w:val="18"/>
              </w:rPr>
            </w:pPr>
            <w:r w:rsidRPr="000D4F4C">
              <w:rPr>
                <w:rFonts w:ascii="Calibri" w:hAnsi="Calibri" w:cs="Calibri"/>
                <w:color w:val="000000"/>
                <w:sz w:val="18"/>
                <w:szCs w:val="18"/>
              </w:rPr>
              <w:t>2,5</w:t>
            </w:r>
          </w:p>
        </w:tc>
        <w:tc>
          <w:tcPr>
            <w:tcW w:w="377" w:type="pct"/>
            <w:tcBorders>
              <w:top w:val="nil"/>
              <w:left w:val="nil"/>
              <w:bottom w:val="single" w:sz="4" w:space="0" w:color="auto"/>
              <w:right w:val="single" w:sz="4" w:space="0" w:color="FFFFFF"/>
            </w:tcBorders>
            <w:noWrap/>
            <w:vAlign w:val="center"/>
            <w:hideMark/>
          </w:tcPr>
          <w:p w14:paraId="4AE44F1A" w14:textId="77777777" w:rsidR="000D48B3" w:rsidRPr="000D4F4C" w:rsidRDefault="000D48B3">
            <w:pPr>
              <w:jc w:val="center"/>
              <w:rPr>
                <w:rFonts w:ascii="Calibri" w:hAnsi="Calibri" w:cs="Calibri"/>
                <w:color w:val="000000"/>
                <w:sz w:val="18"/>
                <w:szCs w:val="18"/>
              </w:rPr>
            </w:pPr>
            <w:r w:rsidRPr="000D4F4C">
              <w:rPr>
                <w:rFonts w:ascii="Calibri" w:hAnsi="Calibri" w:cs="Calibri"/>
                <w:color w:val="000000"/>
                <w:sz w:val="18"/>
                <w:szCs w:val="18"/>
              </w:rPr>
              <w:t>5,6</w:t>
            </w:r>
          </w:p>
        </w:tc>
        <w:tc>
          <w:tcPr>
            <w:tcW w:w="377" w:type="pct"/>
            <w:tcBorders>
              <w:top w:val="nil"/>
              <w:left w:val="nil"/>
              <w:bottom w:val="single" w:sz="4" w:space="0" w:color="auto"/>
              <w:right w:val="single" w:sz="4" w:space="0" w:color="FFFFFF"/>
            </w:tcBorders>
            <w:noWrap/>
            <w:vAlign w:val="center"/>
            <w:hideMark/>
          </w:tcPr>
          <w:p w14:paraId="33BB6C11" w14:textId="77777777" w:rsidR="000D48B3" w:rsidRPr="000D4F4C" w:rsidRDefault="000D48B3">
            <w:pPr>
              <w:jc w:val="center"/>
              <w:rPr>
                <w:rFonts w:ascii="Calibri" w:hAnsi="Calibri" w:cs="Calibri"/>
                <w:color w:val="000000"/>
                <w:sz w:val="18"/>
                <w:szCs w:val="18"/>
              </w:rPr>
            </w:pPr>
            <w:r w:rsidRPr="000D4F4C">
              <w:rPr>
                <w:rFonts w:ascii="Calibri" w:hAnsi="Calibri" w:cs="Calibri"/>
                <w:color w:val="000000"/>
                <w:sz w:val="18"/>
                <w:szCs w:val="18"/>
              </w:rPr>
              <w:t>3,1</w:t>
            </w:r>
          </w:p>
        </w:tc>
        <w:tc>
          <w:tcPr>
            <w:tcW w:w="377" w:type="pct"/>
            <w:tcBorders>
              <w:top w:val="nil"/>
              <w:left w:val="nil"/>
              <w:bottom w:val="single" w:sz="4" w:space="0" w:color="auto"/>
              <w:right w:val="single" w:sz="4" w:space="0" w:color="FFFFFF"/>
            </w:tcBorders>
            <w:noWrap/>
            <w:vAlign w:val="center"/>
            <w:hideMark/>
          </w:tcPr>
          <w:p w14:paraId="382D96ED" w14:textId="77777777" w:rsidR="000D48B3" w:rsidRPr="000D4F4C" w:rsidRDefault="000D48B3">
            <w:pPr>
              <w:jc w:val="center"/>
              <w:rPr>
                <w:rFonts w:ascii="Calibri" w:hAnsi="Calibri" w:cs="Calibri"/>
                <w:color w:val="000000"/>
                <w:sz w:val="18"/>
                <w:szCs w:val="18"/>
              </w:rPr>
            </w:pPr>
            <w:r w:rsidRPr="000D4F4C">
              <w:rPr>
                <w:rFonts w:ascii="Calibri" w:hAnsi="Calibri" w:cs="Calibri"/>
                <w:color w:val="000000"/>
                <w:sz w:val="18"/>
                <w:szCs w:val="18"/>
              </w:rPr>
              <w:t>7,7</w:t>
            </w:r>
          </w:p>
        </w:tc>
        <w:tc>
          <w:tcPr>
            <w:tcW w:w="1157" w:type="pct"/>
            <w:tcBorders>
              <w:top w:val="nil"/>
              <w:left w:val="nil"/>
              <w:bottom w:val="single" w:sz="4" w:space="0" w:color="auto"/>
              <w:right w:val="single" w:sz="4" w:space="0" w:color="FFFFFF"/>
            </w:tcBorders>
            <w:noWrap/>
            <w:vAlign w:val="center"/>
            <w:hideMark/>
          </w:tcPr>
          <w:p w14:paraId="4803D844" w14:textId="77777777" w:rsidR="000D48B3" w:rsidRPr="000D4F4C" w:rsidRDefault="000D48B3">
            <w:pPr>
              <w:jc w:val="center"/>
              <w:rPr>
                <w:rFonts w:ascii="Calibri" w:hAnsi="Calibri" w:cs="Calibri"/>
                <w:color w:val="000000"/>
                <w:sz w:val="18"/>
                <w:szCs w:val="18"/>
              </w:rPr>
            </w:pPr>
            <w:r w:rsidRPr="000D4F4C">
              <w:rPr>
                <w:rFonts w:ascii="Calibri" w:hAnsi="Calibri" w:cs="Calibri"/>
                <w:color w:val="000000"/>
                <w:sz w:val="18"/>
                <w:szCs w:val="18"/>
              </w:rPr>
              <w:t>7,1</w:t>
            </w:r>
          </w:p>
        </w:tc>
      </w:tr>
      <w:tr w:rsidR="000D48B3" w:rsidRPr="000D4F4C" w14:paraId="1CD515B8" w14:textId="77777777" w:rsidTr="000D48B3">
        <w:trPr>
          <w:trHeight w:val="283"/>
        </w:trPr>
        <w:tc>
          <w:tcPr>
            <w:tcW w:w="1958" w:type="pct"/>
            <w:tcBorders>
              <w:top w:val="nil"/>
              <w:left w:val="single" w:sz="4" w:space="0" w:color="FFFFFF"/>
              <w:bottom w:val="single" w:sz="4" w:space="0" w:color="auto"/>
              <w:right w:val="single" w:sz="4" w:space="0" w:color="FFFFFF"/>
            </w:tcBorders>
            <w:noWrap/>
            <w:vAlign w:val="bottom"/>
            <w:hideMark/>
          </w:tcPr>
          <w:p w14:paraId="66D227AB" w14:textId="77777777" w:rsidR="000D48B3" w:rsidRPr="000D4F4C" w:rsidRDefault="000D48B3">
            <w:pPr>
              <w:rPr>
                <w:rFonts w:ascii="Calibri" w:hAnsi="Calibri" w:cs="Calibri"/>
                <w:b/>
                <w:bCs/>
                <w:color w:val="000000"/>
                <w:sz w:val="18"/>
                <w:szCs w:val="18"/>
              </w:rPr>
            </w:pPr>
            <w:r w:rsidRPr="000D4F4C">
              <w:rPr>
                <w:rFonts w:ascii="Calibri" w:hAnsi="Calibri" w:cs="Calibri"/>
                <w:b/>
                <w:bCs/>
                <w:color w:val="000000"/>
                <w:sz w:val="18"/>
                <w:szCs w:val="18"/>
              </w:rPr>
              <w:t>Skupni prirast (na 1.000 prebivalcev)</w:t>
            </w:r>
          </w:p>
        </w:tc>
        <w:tc>
          <w:tcPr>
            <w:tcW w:w="377" w:type="pct"/>
            <w:tcBorders>
              <w:top w:val="nil"/>
              <w:left w:val="nil"/>
              <w:bottom w:val="single" w:sz="4" w:space="0" w:color="auto"/>
              <w:right w:val="single" w:sz="4" w:space="0" w:color="FFFFFF"/>
            </w:tcBorders>
            <w:noWrap/>
            <w:vAlign w:val="center"/>
            <w:hideMark/>
          </w:tcPr>
          <w:p w14:paraId="2748AD5B" w14:textId="77777777" w:rsidR="000D48B3" w:rsidRPr="000D4F4C" w:rsidRDefault="000D48B3">
            <w:pPr>
              <w:jc w:val="center"/>
              <w:rPr>
                <w:rFonts w:ascii="Calibri" w:hAnsi="Calibri" w:cs="Calibri"/>
                <w:b/>
                <w:bCs/>
                <w:color w:val="000000"/>
                <w:sz w:val="18"/>
                <w:szCs w:val="18"/>
              </w:rPr>
            </w:pPr>
            <w:r w:rsidRPr="000D4F4C">
              <w:rPr>
                <w:rFonts w:ascii="Calibri" w:hAnsi="Calibri" w:cs="Calibri"/>
                <w:b/>
                <w:bCs/>
                <w:color w:val="000000"/>
                <w:sz w:val="18"/>
                <w:szCs w:val="18"/>
              </w:rPr>
              <w:t>19,9</w:t>
            </w:r>
          </w:p>
        </w:tc>
        <w:tc>
          <w:tcPr>
            <w:tcW w:w="377" w:type="pct"/>
            <w:tcBorders>
              <w:top w:val="nil"/>
              <w:left w:val="nil"/>
              <w:bottom w:val="single" w:sz="4" w:space="0" w:color="auto"/>
              <w:right w:val="single" w:sz="4" w:space="0" w:color="FFFFFF"/>
            </w:tcBorders>
            <w:noWrap/>
            <w:vAlign w:val="center"/>
            <w:hideMark/>
          </w:tcPr>
          <w:p w14:paraId="2A2F348E" w14:textId="77777777" w:rsidR="000D48B3" w:rsidRPr="000D4F4C" w:rsidRDefault="000D48B3">
            <w:pPr>
              <w:jc w:val="center"/>
              <w:rPr>
                <w:rFonts w:ascii="Calibri" w:hAnsi="Calibri" w:cs="Calibri"/>
                <w:b/>
                <w:bCs/>
                <w:color w:val="000000"/>
                <w:sz w:val="18"/>
                <w:szCs w:val="18"/>
              </w:rPr>
            </w:pPr>
            <w:r w:rsidRPr="000D4F4C">
              <w:rPr>
                <w:rFonts w:ascii="Calibri" w:hAnsi="Calibri" w:cs="Calibri"/>
                <w:b/>
                <w:bCs/>
                <w:color w:val="000000"/>
                <w:sz w:val="18"/>
                <w:szCs w:val="18"/>
              </w:rPr>
              <w:t>4,7</w:t>
            </w:r>
          </w:p>
        </w:tc>
        <w:tc>
          <w:tcPr>
            <w:tcW w:w="377" w:type="pct"/>
            <w:tcBorders>
              <w:top w:val="nil"/>
              <w:left w:val="nil"/>
              <w:bottom w:val="single" w:sz="4" w:space="0" w:color="auto"/>
              <w:right w:val="single" w:sz="4" w:space="0" w:color="FFFFFF"/>
            </w:tcBorders>
            <w:noWrap/>
            <w:vAlign w:val="center"/>
            <w:hideMark/>
          </w:tcPr>
          <w:p w14:paraId="700003C6" w14:textId="77777777" w:rsidR="000D48B3" w:rsidRPr="000D4F4C" w:rsidRDefault="000D48B3">
            <w:pPr>
              <w:jc w:val="center"/>
              <w:rPr>
                <w:rFonts w:ascii="Calibri" w:hAnsi="Calibri" w:cs="Calibri"/>
                <w:b/>
                <w:bCs/>
                <w:color w:val="000000"/>
                <w:sz w:val="18"/>
                <w:szCs w:val="18"/>
              </w:rPr>
            </w:pPr>
            <w:r w:rsidRPr="000D4F4C">
              <w:rPr>
                <w:rFonts w:ascii="Calibri" w:hAnsi="Calibri" w:cs="Calibri"/>
                <w:b/>
                <w:bCs/>
                <w:color w:val="000000"/>
                <w:sz w:val="18"/>
                <w:szCs w:val="18"/>
              </w:rPr>
              <w:t>6,1</w:t>
            </w:r>
          </w:p>
        </w:tc>
        <w:tc>
          <w:tcPr>
            <w:tcW w:w="377" w:type="pct"/>
            <w:tcBorders>
              <w:top w:val="nil"/>
              <w:left w:val="nil"/>
              <w:bottom w:val="single" w:sz="4" w:space="0" w:color="auto"/>
              <w:right w:val="single" w:sz="4" w:space="0" w:color="FFFFFF"/>
            </w:tcBorders>
            <w:noWrap/>
            <w:vAlign w:val="center"/>
            <w:hideMark/>
          </w:tcPr>
          <w:p w14:paraId="4B9DBB1D" w14:textId="77777777" w:rsidR="000D48B3" w:rsidRPr="000D4F4C" w:rsidRDefault="000D48B3">
            <w:pPr>
              <w:jc w:val="center"/>
              <w:rPr>
                <w:rFonts w:ascii="Calibri" w:hAnsi="Calibri" w:cs="Calibri"/>
                <w:b/>
                <w:bCs/>
                <w:color w:val="000000"/>
                <w:sz w:val="18"/>
                <w:szCs w:val="18"/>
              </w:rPr>
            </w:pPr>
            <w:r w:rsidRPr="000D4F4C">
              <w:rPr>
                <w:rFonts w:ascii="Calibri" w:hAnsi="Calibri" w:cs="Calibri"/>
                <w:b/>
                <w:bCs/>
                <w:color w:val="000000"/>
                <w:sz w:val="18"/>
                <w:szCs w:val="18"/>
              </w:rPr>
              <w:t>2,5</w:t>
            </w:r>
          </w:p>
        </w:tc>
        <w:tc>
          <w:tcPr>
            <w:tcW w:w="377" w:type="pct"/>
            <w:tcBorders>
              <w:top w:val="nil"/>
              <w:left w:val="nil"/>
              <w:bottom w:val="single" w:sz="4" w:space="0" w:color="auto"/>
              <w:right w:val="single" w:sz="4" w:space="0" w:color="FFFFFF"/>
            </w:tcBorders>
            <w:noWrap/>
            <w:vAlign w:val="center"/>
            <w:hideMark/>
          </w:tcPr>
          <w:p w14:paraId="7D202EDC" w14:textId="77777777" w:rsidR="000D48B3" w:rsidRPr="000D4F4C" w:rsidRDefault="000D48B3">
            <w:pPr>
              <w:jc w:val="center"/>
              <w:rPr>
                <w:rFonts w:ascii="Calibri" w:hAnsi="Calibri" w:cs="Calibri"/>
                <w:b/>
                <w:bCs/>
                <w:color w:val="000000"/>
                <w:sz w:val="18"/>
                <w:szCs w:val="18"/>
              </w:rPr>
            </w:pPr>
            <w:r w:rsidRPr="000D4F4C">
              <w:rPr>
                <w:rFonts w:ascii="Calibri" w:hAnsi="Calibri" w:cs="Calibri"/>
                <w:b/>
                <w:bCs/>
                <w:color w:val="000000"/>
                <w:sz w:val="18"/>
                <w:szCs w:val="18"/>
              </w:rPr>
              <w:t>9,3</w:t>
            </w:r>
          </w:p>
        </w:tc>
        <w:tc>
          <w:tcPr>
            <w:tcW w:w="1157" w:type="pct"/>
            <w:tcBorders>
              <w:top w:val="nil"/>
              <w:left w:val="nil"/>
              <w:bottom w:val="single" w:sz="4" w:space="0" w:color="auto"/>
              <w:right w:val="single" w:sz="4" w:space="0" w:color="FFFFFF"/>
            </w:tcBorders>
            <w:noWrap/>
            <w:vAlign w:val="center"/>
            <w:hideMark/>
          </w:tcPr>
          <w:p w14:paraId="56B29A44" w14:textId="77777777" w:rsidR="000D48B3" w:rsidRPr="000D4F4C" w:rsidRDefault="000D48B3">
            <w:pPr>
              <w:jc w:val="center"/>
              <w:rPr>
                <w:rFonts w:ascii="Calibri" w:hAnsi="Calibri" w:cs="Calibri"/>
                <w:b/>
                <w:bCs/>
                <w:color w:val="000000"/>
                <w:sz w:val="18"/>
                <w:szCs w:val="18"/>
              </w:rPr>
            </w:pPr>
            <w:r w:rsidRPr="000D4F4C">
              <w:rPr>
                <w:rFonts w:ascii="Calibri" w:hAnsi="Calibri" w:cs="Calibri"/>
                <w:b/>
                <w:bCs/>
                <w:color w:val="000000"/>
                <w:sz w:val="18"/>
                <w:szCs w:val="18"/>
              </w:rPr>
              <w:t>8,5</w:t>
            </w:r>
          </w:p>
        </w:tc>
      </w:tr>
    </w:tbl>
    <w:p w14:paraId="61355D28" w14:textId="59533764" w:rsidR="000D48B3" w:rsidRPr="00F60DD7" w:rsidRDefault="000D48B3" w:rsidP="009A11C0">
      <w:pPr>
        <w:shd w:val="clear" w:color="auto" w:fill="FFFFFF"/>
        <w:spacing w:after="150" w:line="276" w:lineRule="auto"/>
        <w:jc w:val="both"/>
        <w:rPr>
          <w:rFonts w:ascii="Calibri" w:hAnsi="Calibri" w:cs="Calibri"/>
          <w:i/>
          <w:iCs/>
          <w:sz w:val="16"/>
          <w:szCs w:val="16"/>
          <w:lang w:eastAsia="en-GB"/>
        </w:rPr>
      </w:pPr>
      <w:r w:rsidRPr="00F60DD7">
        <w:rPr>
          <w:rFonts w:ascii="Calibri" w:hAnsi="Calibri" w:cs="Calibri"/>
          <w:i/>
          <w:iCs/>
          <w:sz w:val="16"/>
          <w:szCs w:val="16"/>
          <w:lang w:eastAsia="en-GB"/>
        </w:rPr>
        <w:t>Vir: SURS</w:t>
      </w:r>
    </w:p>
    <w:p w14:paraId="24AFADFF" w14:textId="77777777" w:rsidR="000D48B3" w:rsidRPr="000D4F4C" w:rsidRDefault="000D48B3" w:rsidP="00F60DD7">
      <w:pPr>
        <w:spacing w:line="276" w:lineRule="auto"/>
        <w:jc w:val="both"/>
        <w:rPr>
          <w:rFonts w:ascii="Calibri" w:hAnsi="Calibri" w:cs="Calibri"/>
          <w:sz w:val="20"/>
          <w:szCs w:val="20"/>
          <w:highlight w:val="green"/>
        </w:rPr>
      </w:pPr>
    </w:p>
    <w:p w14:paraId="3B4AACCD" w14:textId="2DBA5A8A" w:rsidR="00B47013" w:rsidRPr="000D4F4C" w:rsidRDefault="000D48B3" w:rsidP="00F60DD7">
      <w:pPr>
        <w:shd w:val="clear" w:color="auto" w:fill="FFFFFF"/>
        <w:spacing w:line="276" w:lineRule="auto"/>
        <w:jc w:val="both"/>
        <w:rPr>
          <w:rFonts w:ascii="Calibri" w:hAnsi="Calibri" w:cs="Calibri"/>
          <w:sz w:val="20"/>
          <w:szCs w:val="20"/>
          <w:lang w:eastAsia="en-GB"/>
        </w:rPr>
      </w:pPr>
      <w:r w:rsidRPr="000D4F4C">
        <w:rPr>
          <w:rFonts w:ascii="Calibri" w:hAnsi="Calibri" w:cs="Calibri"/>
          <w:sz w:val="20"/>
          <w:szCs w:val="20"/>
          <w:lang w:eastAsia="en-GB"/>
        </w:rPr>
        <w:t>V letu 2023 je bila p</w:t>
      </w:r>
      <w:hyperlink r:id="rId24" w:history="1">
        <w:r w:rsidR="00444F28" w:rsidRPr="000D4F4C">
          <w:rPr>
            <w:rFonts w:ascii="Calibri" w:hAnsi="Calibri" w:cs="Calibri"/>
            <w:sz w:val="20"/>
            <w:szCs w:val="20"/>
            <w:lang w:eastAsia="en-GB"/>
          </w:rPr>
          <w:t>ovprečna starost</w:t>
        </w:r>
      </w:hyperlink>
      <w:r w:rsidR="009A11C0" w:rsidRPr="000D4F4C">
        <w:rPr>
          <w:rFonts w:ascii="Calibri" w:hAnsi="Calibri" w:cs="Calibri"/>
          <w:sz w:val="20"/>
          <w:szCs w:val="20"/>
          <w:lang w:eastAsia="en-GB"/>
        </w:rPr>
        <w:t xml:space="preserve"> </w:t>
      </w:r>
      <w:r w:rsidR="00444F28" w:rsidRPr="000D4F4C">
        <w:rPr>
          <w:rFonts w:ascii="Calibri" w:hAnsi="Calibri" w:cs="Calibri"/>
          <w:sz w:val="20"/>
          <w:szCs w:val="20"/>
          <w:lang w:eastAsia="en-GB"/>
        </w:rPr>
        <w:t>občanov 41,</w:t>
      </w:r>
      <w:r w:rsidRPr="000D4F4C">
        <w:rPr>
          <w:rFonts w:ascii="Calibri" w:hAnsi="Calibri" w:cs="Calibri"/>
          <w:sz w:val="20"/>
          <w:szCs w:val="20"/>
          <w:lang w:eastAsia="en-GB"/>
        </w:rPr>
        <w:t>7</w:t>
      </w:r>
      <w:r w:rsidR="00444F28" w:rsidRPr="000D4F4C">
        <w:rPr>
          <w:rFonts w:ascii="Calibri" w:hAnsi="Calibri" w:cs="Calibri"/>
          <w:sz w:val="20"/>
          <w:szCs w:val="20"/>
          <w:lang w:eastAsia="en-GB"/>
        </w:rPr>
        <w:t xml:space="preserve"> leta in tako nižja od povprečne starosti prebivalcev Slovenije (4</w:t>
      </w:r>
      <w:r w:rsidRPr="000D4F4C">
        <w:rPr>
          <w:rFonts w:ascii="Calibri" w:hAnsi="Calibri" w:cs="Calibri"/>
          <w:sz w:val="20"/>
          <w:szCs w:val="20"/>
          <w:lang w:eastAsia="en-GB"/>
        </w:rPr>
        <w:t>4,1</w:t>
      </w:r>
      <w:r w:rsidR="00444F28" w:rsidRPr="000D4F4C">
        <w:rPr>
          <w:rFonts w:ascii="Calibri" w:hAnsi="Calibri" w:cs="Calibri"/>
          <w:sz w:val="20"/>
          <w:szCs w:val="20"/>
          <w:lang w:eastAsia="en-GB"/>
        </w:rPr>
        <w:t xml:space="preserve"> let).</w:t>
      </w:r>
      <w:r w:rsidR="00B22B1C" w:rsidRPr="000D4F4C">
        <w:rPr>
          <w:rFonts w:ascii="Calibri" w:hAnsi="Calibri" w:cs="Calibri"/>
          <w:sz w:val="20"/>
          <w:szCs w:val="20"/>
          <w:lang w:eastAsia="en-GB"/>
        </w:rPr>
        <w:t xml:space="preserve"> </w:t>
      </w:r>
      <w:r w:rsidRPr="000D4F4C">
        <w:rPr>
          <w:rFonts w:ascii="Calibri" w:hAnsi="Calibri" w:cs="Calibri"/>
          <w:sz w:val="20"/>
          <w:szCs w:val="20"/>
          <w:lang w:eastAsia="en-GB"/>
        </w:rPr>
        <w:t>Med prebivalci te občine je bilo število najstarejših – tako kot v večini slovenskih občin – večje od števila najmlajših: na 100 oseb, starih 0–14 let, je prebivalo 105 oseb, starih 65 let ali več. To razmerje pove, da je bila vrednost indeksa staranja za to občino nižja od vrednosti tega indeksa za celotno Slovenijo (ta je bila 145). V občini je bilo med ženskami več takih, ki so bile stare 65 let ali več, kot takih, ki so bile stare manj kot 15 let; pri moških je bila slika ravno obrnjena.</w:t>
      </w:r>
    </w:p>
    <w:p w14:paraId="23C779B2" w14:textId="77777777" w:rsidR="000D48B3" w:rsidRPr="000D4F4C" w:rsidRDefault="000D48B3" w:rsidP="00F60DD7">
      <w:pPr>
        <w:spacing w:line="276" w:lineRule="auto"/>
        <w:jc w:val="both"/>
        <w:rPr>
          <w:rFonts w:ascii="Calibri" w:hAnsi="Calibri" w:cs="Calibri"/>
          <w:sz w:val="20"/>
          <w:szCs w:val="20"/>
        </w:rPr>
      </w:pPr>
    </w:p>
    <w:p w14:paraId="6D3DA682" w14:textId="25B86E9F" w:rsidR="009C6FAF" w:rsidRPr="000D4F4C" w:rsidRDefault="00444F28" w:rsidP="00F60DD7">
      <w:pPr>
        <w:spacing w:line="276" w:lineRule="auto"/>
        <w:jc w:val="both"/>
        <w:rPr>
          <w:rFonts w:ascii="Calibri" w:hAnsi="Calibri" w:cs="Calibri"/>
          <w:sz w:val="20"/>
          <w:szCs w:val="20"/>
        </w:rPr>
      </w:pPr>
      <w:r w:rsidRPr="00D31E8A">
        <w:rPr>
          <w:rFonts w:ascii="Calibri" w:hAnsi="Calibri" w:cs="Calibri"/>
          <w:sz w:val="20"/>
          <w:szCs w:val="20"/>
        </w:rPr>
        <w:t xml:space="preserve">V </w:t>
      </w:r>
      <w:r w:rsidRPr="00A007F5">
        <w:rPr>
          <w:rFonts w:ascii="Calibri" w:hAnsi="Calibri" w:cs="Calibri"/>
          <w:sz w:val="20"/>
          <w:szCs w:val="20"/>
        </w:rPr>
        <w:t>občini del</w:t>
      </w:r>
      <w:r w:rsidR="009A11C0" w:rsidRPr="00A007F5">
        <w:rPr>
          <w:rFonts w:ascii="Calibri" w:hAnsi="Calibri" w:cs="Calibri"/>
          <w:sz w:val="20"/>
          <w:szCs w:val="20"/>
        </w:rPr>
        <w:t>uje</w:t>
      </w:r>
      <w:r w:rsidRPr="00A007F5">
        <w:rPr>
          <w:rFonts w:ascii="Calibri" w:hAnsi="Calibri" w:cs="Calibri"/>
          <w:sz w:val="20"/>
          <w:szCs w:val="20"/>
        </w:rPr>
        <w:t xml:space="preserve"> </w:t>
      </w:r>
      <w:r w:rsidR="009034E7" w:rsidRPr="00A007F5">
        <w:rPr>
          <w:rFonts w:ascii="Calibri" w:hAnsi="Calibri" w:cs="Calibri"/>
          <w:sz w:val="20"/>
          <w:szCs w:val="20"/>
        </w:rPr>
        <w:t>1 vrtec</w:t>
      </w:r>
      <w:r w:rsidR="00591777" w:rsidRPr="00A007F5">
        <w:rPr>
          <w:rFonts w:ascii="Calibri" w:hAnsi="Calibri" w:cs="Calibri"/>
          <w:sz w:val="20"/>
          <w:szCs w:val="20"/>
        </w:rPr>
        <w:t xml:space="preserve"> (centralni vrtec</w:t>
      </w:r>
      <w:r w:rsidR="00D31E8A" w:rsidRPr="00A007F5">
        <w:rPr>
          <w:rFonts w:ascii="Calibri" w:hAnsi="Calibri" w:cs="Calibri"/>
          <w:sz w:val="20"/>
          <w:szCs w:val="20"/>
        </w:rPr>
        <w:t xml:space="preserve"> in 2 en</w:t>
      </w:r>
      <w:r w:rsidR="00CF48DE" w:rsidRPr="00A007F5">
        <w:rPr>
          <w:rFonts w:ascii="Calibri" w:hAnsi="Calibri" w:cs="Calibri"/>
          <w:sz w:val="20"/>
          <w:szCs w:val="20"/>
        </w:rPr>
        <w:t>oti</w:t>
      </w:r>
      <w:r w:rsidR="00591777" w:rsidRPr="00A007F5">
        <w:rPr>
          <w:rFonts w:ascii="Calibri" w:hAnsi="Calibri" w:cs="Calibri"/>
          <w:sz w:val="20"/>
          <w:szCs w:val="20"/>
        </w:rPr>
        <w:t>)</w:t>
      </w:r>
      <w:r w:rsidRPr="00A007F5">
        <w:rPr>
          <w:rFonts w:ascii="Calibri" w:hAnsi="Calibri" w:cs="Calibri"/>
          <w:sz w:val="20"/>
          <w:szCs w:val="20"/>
        </w:rPr>
        <w:t xml:space="preserve">, </w:t>
      </w:r>
      <w:r w:rsidR="00591777" w:rsidRPr="00A007F5">
        <w:rPr>
          <w:rFonts w:ascii="Calibri" w:hAnsi="Calibri" w:cs="Calibri"/>
          <w:sz w:val="20"/>
          <w:szCs w:val="20"/>
        </w:rPr>
        <w:t>ki ga</w:t>
      </w:r>
      <w:r w:rsidR="00BC0286" w:rsidRPr="00A007F5">
        <w:rPr>
          <w:rFonts w:ascii="Calibri" w:hAnsi="Calibri" w:cs="Calibri"/>
          <w:sz w:val="20"/>
          <w:szCs w:val="20"/>
        </w:rPr>
        <w:t xml:space="preserve"> je</w:t>
      </w:r>
      <w:r w:rsidR="00591777" w:rsidRPr="00A007F5">
        <w:rPr>
          <w:rFonts w:ascii="Calibri" w:hAnsi="Calibri" w:cs="Calibri"/>
          <w:sz w:val="20"/>
          <w:szCs w:val="20"/>
        </w:rPr>
        <w:t xml:space="preserve"> v šolskem letu 202</w:t>
      </w:r>
      <w:r w:rsidR="00B22B1C" w:rsidRPr="00A007F5">
        <w:rPr>
          <w:rFonts w:ascii="Calibri" w:hAnsi="Calibri" w:cs="Calibri"/>
          <w:sz w:val="20"/>
          <w:szCs w:val="20"/>
        </w:rPr>
        <w:t>4</w:t>
      </w:r>
      <w:r w:rsidR="00591777" w:rsidRPr="00A007F5">
        <w:rPr>
          <w:rFonts w:ascii="Calibri" w:hAnsi="Calibri" w:cs="Calibri"/>
          <w:sz w:val="20"/>
          <w:szCs w:val="20"/>
        </w:rPr>
        <w:t>/202</w:t>
      </w:r>
      <w:r w:rsidR="00B22B1C" w:rsidRPr="00A007F5">
        <w:rPr>
          <w:rFonts w:ascii="Calibri" w:hAnsi="Calibri" w:cs="Calibri"/>
          <w:sz w:val="20"/>
          <w:szCs w:val="20"/>
        </w:rPr>
        <w:t>5</w:t>
      </w:r>
      <w:r w:rsidR="00591777" w:rsidRPr="00A007F5">
        <w:rPr>
          <w:rFonts w:ascii="Calibri" w:hAnsi="Calibri" w:cs="Calibri"/>
          <w:sz w:val="20"/>
          <w:szCs w:val="20"/>
        </w:rPr>
        <w:t xml:space="preserve"> obisk</w:t>
      </w:r>
      <w:r w:rsidR="00BC0286" w:rsidRPr="00A007F5">
        <w:rPr>
          <w:rFonts w:ascii="Calibri" w:hAnsi="Calibri" w:cs="Calibri"/>
          <w:sz w:val="20"/>
          <w:szCs w:val="20"/>
        </w:rPr>
        <w:t>ovalo</w:t>
      </w:r>
      <w:r w:rsidR="00CF48DE" w:rsidRPr="00A007F5">
        <w:rPr>
          <w:rFonts w:ascii="Calibri" w:hAnsi="Calibri" w:cs="Calibri"/>
          <w:sz w:val="20"/>
          <w:szCs w:val="20"/>
        </w:rPr>
        <w:t xml:space="preserve"> 348 otrok</w:t>
      </w:r>
      <w:r w:rsidRPr="00A007F5">
        <w:rPr>
          <w:rFonts w:ascii="Calibri" w:hAnsi="Calibri" w:cs="Calibri"/>
          <w:sz w:val="20"/>
          <w:szCs w:val="20"/>
        </w:rPr>
        <w:t>. Od vseh otrok v občini, ki so bili stari od 1-5 let, jih je bilo 8</w:t>
      </w:r>
      <w:r w:rsidR="003B59F8" w:rsidRPr="00A007F5">
        <w:rPr>
          <w:rFonts w:ascii="Calibri" w:hAnsi="Calibri" w:cs="Calibri"/>
          <w:sz w:val="20"/>
          <w:szCs w:val="20"/>
        </w:rPr>
        <w:t>5,6</w:t>
      </w:r>
      <w:r w:rsidRPr="00A007F5">
        <w:rPr>
          <w:rFonts w:ascii="Calibri" w:hAnsi="Calibri" w:cs="Calibri"/>
          <w:sz w:val="20"/>
          <w:szCs w:val="20"/>
        </w:rPr>
        <w:t xml:space="preserve"> % </w:t>
      </w:r>
      <w:hyperlink r:id="rId25" w:history="1">
        <w:r w:rsidRPr="00A007F5">
          <w:rPr>
            <w:rFonts w:ascii="Calibri" w:hAnsi="Calibri" w:cs="Calibri"/>
            <w:sz w:val="20"/>
            <w:szCs w:val="20"/>
          </w:rPr>
          <w:t>vključenih v vrtec</w:t>
        </w:r>
      </w:hyperlink>
      <w:r w:rsidRPr="00A007F5">
        <w:rPr>
          <w:rFonts w:ascii="Calibri" w:hAnsi="Calibri" w:cs="Calibri"/>
          <w:sz w:val="20"/>
          <w:szCs w:val="20"/>
        </w:rPr>
        <w:t>, kar je več kot v vseh</w:t>
      </w:r>
      <w:r w:rsidR="009C6FAF" w:rsidRPr="00A007F5">
        <w:rPr>
          <w:rFonts w:ascii="Calibri" w:hAnsi="Calibri" w:cs="Calibri"/>
          <w:sz w:val="20"/>
          <w:szCs w:val="20"/>
        </w:rPr>
        <w:t xml:space="preserve"> </w:t>
      </w:r>
      <w:hyperlink r:id="rId26" w:history="1">
        <w:r w:rsidRPr="00A007F5">
          <w:rPr>
            <w:rFonts w:ascii="Calibri" w:hAnsi="Calibri" w:cs="Calibri"/>
            <w:sz w:val="20"/>
            <w:szCs w:val="20"/>
          </w:rPr>
          <w:t>vrtcih</w:t>
        </w:r>
      </w:hyperlink>
      <w:r w:rsidR="009C6FAF" w:rsidRPr="00A007F5">
        <w:rPr>
          <w:rFonts w:ascii="Calibri" w:hAnsi="Calibri" w:cs="Calibri"/>
          <w:sz w:val="20"/>
          <w:szCs w:val="20"/>
        </w:rPr>
        <w:t xml:space="preserve"> </w:t>
      </w:r>
      <w:r w:rsidRPr="00A007F5">
        <w:rPr>
          <w:rFonts w:ascii="Calibri" w:hAnsi="Calibri" w:cs="Calibri"/>
          <w:sz w:val="20"/>
          <w:szCs w:val="20"/>
        </w:rPr>
        <w:t>v Sloveniji skupaj (8</w:t>
      </w:r>
      <w:r w:rsidR="003B59F8" w:rsidRPr="00A007F5">
        <w:rPr>
          <w:rFonts w:ascii="Calibri" w:hAnsi="Calibri" w:cs="Calibri"/>
          <w:sz w:val="20"/>
          <w:szCs w:val="20"/>
        </w:rPr>
        <w:t>2,9</w:t>
      </w:r>
      <w:r w:rsidRPr="00A007F5">
        <w:rPr>
          <w:rFonts w:ascii="Calibri" w:hAnsi="Calibri" w:cs="Calibri"/>
          <w:sz w:val="20"/>
          <w:szCs w:val="20"/>
        </w:rPr>
        <w:t xml:space="preserve"> %).</w:t>
      </w:r>
      <w:r w:rsidRPr="000D4F4C">
        <w:rPr>
          <w:rFonts w:ascii="Calibri" w:hAnsi="Calibri" w:cs="Calibri"/>
          <w:sz w:val="20"/>
          <w:szCs w:val="20"/>
        </w:rPr>
        <w:t xml:space="preserve"> </w:t>
      </w:r>
    </w:p>
    <w:p w14:paraId="315C50C6" w14:textId="77777777" w:rsidR="00E653AF" w:rsidRPr="000D4F4C" w:rsidRDefault="00E653AF" w:rsidP="00F60DD7">
      <w:pPr>
        <w:spacing w:line="276" w:lineRule="auto"/>
        <w:jc w:val="both"/>
        <w:rPr>
          <w:rFonts w:ascii="Calibri" w:hAnsi="Calibri" w:cs="Calibri"/>
          <w:sz w:val="20"/>
          <w:szCs w:val="20"/>
        </w:rPr>
      </w:pPr>
    </w:p>
    <w:p w14:paraId="7DE36EA9" w14:textId="20095EEC" w:rsidR="00E653AF" w:rsidRPr="000D4F4C" w:rsidRDefault="00444F28" w:rsidP="00F60DD7">
      <w:pPr>
        <w:spacing w:line="276" w:lineRule="auto"/>
        <w:jc w:val="both"/>
        <w:rPr>
          <w:rFonts w:ascii="Calibri" w:hAnsi="Calibri" w:cs="Calibri"/>
          <w:sz w:val="20"/>
          <w:szCs w:val="20"/>
        </w:rPr>
      </w:pPr>
      <w:r w:rsidRPr="000D4F4C">
        <w:rPr>
          <w:rFonts w:ascii="Calibri" w:hAnsi="Calibri" w:cs="Calibri"/>
          <w:sz w:val="20"/>
          <w:szCs w:val="20"/>
        </w:rPr>
        <w:t>V tamkajšnji osnovni šol</w:t>
      </w:r>
      <w:r w:rsidR="002E4175" w:rsidRPr="000D4F4C">
        <w:rPr>
          <w:rFonts w:ascii="Calibri" w:hAnsi="Calibri" w:cs="Calibri"/>
          <w:sz w:val="20"/>
          <w:szCs w:val="20"/>
        </w:rPr>
        <w:t xml:space="preserve">i in </w:t>
      </w:r>
      <w:r w:rsidR="00591777" w:rsidRPr="000D4F4C">
        <w:rPr>
          <w:rFonts w:ascii="Calibri" w:hAnsi="Calibri" w:cs="Calibri"/>
          <w:sz w:val="20"/>
          <w:szCs w:val="20"/>
        </w:rPr>
        <w:t xml:space="preserve">treh </w:t>
      </w:r>
      <w:r w:rsidR="002E4175" w:rsidRPr="000D4F4C">
        <w:rPr>
          <w:rFonts w:ascii="Calibri" w:hAnsi="Calibri" w:cs="Calibri"/>
          <w:sz w:val="20"/>
          <w:szCs w:val="20"/>
        </w:rPr>
        <w:t xml:space="preserve">podružnicah </w:t>
      </w:r>
      <w:r w:rsidRPr="000D4F4C">
        <w:rPr>
          <w:rFonts w:ascii="Calibri" w:hAnsi="Calibri" w:cs="Calibri"/>
          <w:sz w:val="20"/>
          <w:szCs w:val="20"/>
        </w:rPr>
        <w:t xml:space="preserve">se </w:t>
      </w:r>
      <w:r w:rsidR="00B22B1C" w:rsidRPr="000D4F4C">
        <w:rPr>
          <w:rFonts w:ascii="Calibri" w:hAnsi="Calibri" w:cs="Calibri"/>
          <w:sz w:val="20"/>
          <w:szCs w:val="20"/>
        </w:rPr>
        <w:t xml:space="preserve">je </w:t>
      </w:r>
      <w:r w:rsidRPr="000D4F4C">
        <w:rPr>
          <w:rFonts w:ascii="Calibri" w:hAnsi="Calibri" w:cs="Calibri"/>
          <w:sz w:val="20"/>
          <w:szCs w:val="20"/>
        </w:rPr>
        <w:t xml:space="preserve">v </w:t>
      </w:r>
      <w:r w:rsidR="00591777" w:rsidRPr="000D4F4C">
        <w:rPr>
          <w:rFonts w:ascii="Calibri" w:hAnsi="Calibri" w:cs="Calibri"/>
          <w:sz w:val="20"/>
          <w:szCs w:val="20"/>
        </w:rPr>
        <w:t>šolskem letu 202</w:t>
      </w:r>
      <w:r w:rsidR="00BC0286" w:rsidRPr="000D4F4C">
        <w:rPr>
          <w:rFonts w:ascii="Calibri" w:hAnsi="Calibri" w:cs="Calibri"/>
          <w:sz w:val="20"/>
          <w:szCs w:val="20"/>
        </w:rPr>
        <w:t>4</w:t>
      </w:r>
      <w:r w:rsidR="00591777" w:rsidRPr="000D4F4C">
        <w:rPr>
          <w:rFonts w:ascii="Calibri" w:hAnsi="Calibri" w:cs="Calibri"/>
          <w:sz w:val="20"/>
          <w:szCs w:val="20"/>
        </w:rPr>
        <w:t>/202</w:t>
      </w:r>
      <w:r w:rsidR="00BC0286" w:rsidRPr="000D4F4C">
        <w:rPr>
          <w:rFonts w:ascii="Calibri" w:hAnsi="Calibri" w:cs="Calibri"/>
          <w:sz w:val="20"/>
          <w:szCs w:val="20"/>
        </w:rPr>
        <w:t>5</w:t>
      </w:r>
      <w:r w:rsidR="00591777" w:rsidRPr="000D4F4C">
        <w:rPr>
          <w:rFonts w:ascii="Calibri" w:hAnsi="Calibri" w:cs="Calibri"/>
          <w:sz w:val="20"/>
          <w:szCs w:val="20"/>
        </w:rPr>
        <w:t xml:space="preserve"> </w:t>
      </w:r>
      <w:r w:rsidRPr="000D4F4C">
        <w:rPr>
          <w:rFonts w:ascii="Calibri" w:hAnsi="Calibri" w:cs="Calibri"/>
          <w:sz w:val="20"/>
          <w:szCs w:val="20"/>
        </w:rPr>
        <w:t>izobraž</w:t>
      </w:r>
      <w:r w:rsidR="00B22B1C" w:rsidRPr="000D4F4C">
        <w:rPr>
          <w:rFonts w:ascii="Calibri" w:hAnsi="Calibri" w:cs="Calibri"/>
          <w:sz w:val="20"/>
          <w:szCs w:val="20"/>
        </w:rPr>
        <w:t>evalo</w:t>
      </w:r>
      <w:r w:rsidRPr="000D4F4C">
        <w:rPr>
          <w:rFonts w:ascii="Calibri" w:hAnsi="Calibri" w:cs="Calibri"/>
          <w:sz w:val="20"/>
          <w:szCs w:val="20"/>
        </w:rPr>
        <w:t xml:space="preserve"> </w:t>
      </w:r>
      <w:r w:rsidR="00AD5D1D" w:rsidRPr="000D4F4C">
        <w:rPr>
          <w:rFonts w:ascii="Calibri" w:hAnsi="Calibri" w:cs="Calibri"/>
          <w:sz w:val="20"/>
          <w:szCs w:val="20"/>
        </w:rPr>
        <w:t>799</w:t>
      </w:r>
      <w:r w:rsidR="009C6FAF" w:rsidRPr="000D4F4C">
        <w:rPr>
          <w:rFonts w:ascii="Calibri" w:hAnsi="Calibri" w:cs="Calibri"/>
          <w:sz w:val="20"/>
          <w:szCs w:val="20"/>
        </w:rPr>
        <w:t xml:space="preserve"> </w:t>
      </w:r>
      <w:hyperlink r:id="rId27" w:history="1">
        <w:r w:rsidRPr="000D4F4C">
          <w:rPr>
            <w:rFonts w:ascii="Calibri" w:hAnsi="Calibri" w:cs="Calibri"/>
            <w:sz w:val="20"/>
            <w:szCs w:val="20"/>
          </w:rPr>
          <w:t>učencev</w:t>
        </w:r>
      </w:hyperlink>
      <w:r w:rsidR="00591777" w:rsidRPr="000D4F4C">
        <w:rPr>
          <w:rFonts w:ascii="Calibri" w:hAnsi="Calibri" w:cs="Calibri"/>
          <w:sz w:val="20"/>
          <w:szCs w:val="20"/>
        </w:rPr>
        <w:t xml:space="preserve"> in učenk.</w:t>
      </w:r>
      <w:r w:rsidRPr="000D4F4C">
        <w:rPr>
          <w:rFonts w:ascii="Calibri" w:hAnsi="Calibri" w:cs="Calibri"/>
          <w:sz w:val="20"/>
          <w:szCs w:val="20"/>
        </w:rPr>
        <w:t xml:space="preserve"> </w:t>
      </w:r>
      <w:r w:rsidR="00E21616" w:rsidRPr="000D4F4C">
        <w:rPr>
          <w:rFonts w:ascii="Calibri" w:hAnsi="Calibri" w:cs="Calibri"/>
          <w:sz w:val="20"/>
          <w:szCs w:val="20"/>
        </w:rPr>
        <w:t xml:space="preserve">Od leta 2009 do 2024 se je število učencev, ki obiskujejo redne programe v OŠ Ig in treh podružnicah povečevalo letno za 4,9%, kar je razvidno iz spodnje slike. </w:t>
      </w:r>
    </w:p>
    <w:p w14:paraId="3EFEEEE0" w14:textId="77777777" w:rsidR="00B22B1C" w:rsidRPr="000D4F4C" w:rsidRDefault="00B22B1C" w:rsidP="009C6FAF">
      <w:pPr>
        <w:spacing w:line="276" w:lineRule="auto"/>
        <w:jc w:val="both"/>
        <w:rPr>
          <w:rFonts w:ascii="Calibri" w:hAnsi="Calibri" w:cs="Calibri"/>
          <w:sz w:val="20"/>
          <w:szCs w:val="20"/>
        </w:rPr>
      </w:pPr>
    </w:p>
    <w:p w14:paraId="0124DA61" w14:textId="2E2DCBE8" w:rsidR="00B22B1C" w:rsidRPr="000D4F4C" w:rsidRDefault="00B22B1C" w:rsidP="00E21616">
      <w:pPr>
        <w:spacing w:line="276" w:lineRule="auto"/>
        <w:ind w:left="1134" w:hanging="1134"/>
        <w:rPr>
          <w:rFonts w:ascii="Calibri" w:hAnsi="Calibri" w:cs="Calibri"/>
          <w:sz w:val="20"/>
          <w:szCs w:val="20"/>
        </w:rPr>
      </w:pPr>
      <w:bookmarkStart w:id="109" w:name="_Toc208824165"/>
      <w:r w:rsidRPr="000D4F4C">
        <w:rPr>
          <w:rFonts w:ascii="Calibri" w:hAnsi="Calibri"/>
          <w:b/>
          <w:sz w:val="20"/>
        </w:rPr>
        <w:t xml:space="preserve">Slika </w:t>
      </w:r>
      <w:r w:rsidR="00346C11" w:rsidRPr="000D4F4C">
        <w:rPr>
          <w:rFonts w:ascii="Calibri" w:hAnsi="Calibri"/>
          <w:b/>
          <w:sz w:val="20"/>
        </w:rPr>
        <w:fldChar w:fldCharType="begin"/>
      </w:r>
      <w:r w:rsidR="00346C11" w:rsidRPr="000D4F4C">
        <w:rPr>
          <w:rFonts w:ascii="Calibri" w:hAnsi="Calibri"/>
          <w:b/>
          <w:sz w:val="20"/>
        </w:rPr>
        <w:instrText xml:space="preserve"> STYLEREF 1 \s </w:instrText>
      </w:r>
      <w:r w:rsidR="00346C11" w:rsidRPr="000D4F4C">
        <w:rPr>
          <w:rFonts w:ascii="Calibri" w:hAnsi="Calibri"/>
          <w:b/>
          <w:sz w:val="20"/>
        </w:rPr>
        <w:fldChar w:fldCharType="separate"/>
      </w:r>
      <w:r w:rsidR="00346C11" w:rsidRPr="000D4F4C">
        <w:rPr>
          <w:rFonts w:ascii="Calibri" w:hAnsi="Calibri"/>
          <w:b/>
          <w:noProof/>
          <w:sz w:val="20"/>
        </w:rPr>
        <w:t>2</w:t>
      </w:r>
      <w:r w:rsidR="00346C11" w:rsidRPr="000D4F4C">
        <w:rPr>
          <w:rFonts w:ascii="Calibri" w:hAnsi="Calibri"/>
          <w:b/>
          <w:sz w:val="20"/>
        </w:rPr>
        <w:fldChar w:fldCharType="end"/>
      </w:r>
      <w:r w:rsidR="00346C11" w:rsidRPr="000D4F4C">
        <w:rPr>
          <w:rFonts w:ascii="Calibri" w:hAnsi="Calibri"/>
          <w:b/>
          <w:sz w:val="20"/>
        </w:rPr>
        <w:t>.</w:t>
      </w:r>
      <w:r w:rsidR="00346C11" w:rsidRPr="000D4F4C">
        <w:rPr>
          <w:rFonts w:ascii="Calibri" w:hAnsi="Calibri"/>
          <w:b/>
          <w:sz w:val="20"/>
        </w:rPr>
        <w:fldChar w:fldCharType="begin"/>
      </w:r>
      <w:r w:rsidR="00346C11" w:rsidRPr="000D4F4C">
        <w:rPr>
          <w:rFonts w:ascii="Calibri" w:hAnsi="Calibri"/>
          <w:b/>
          <w:sz w:val="20"/>
        </w:rPr>
        <w:instrText xml:space="preserve"> SEQ Slika \* ARABIC \s 1 </w:instrText>
      </w:r>
      <w:r w:rsidR="00346C11" w:rsidRPr="000D4F4C">
        <w:rPr>
          <w:rFonts w:ascii="Calibri" w:hAnsi="Calibri"/>
          <w:b/>
          <w:sz w:val="20"/>
        </w:rPr>
        <w:fldChar w:fldCharType="separate"/>
      </w:r>
      <w:r w:rsidR="00346C11" w:rsidRPr="000D4F4C">
        <w:rPr>
          <w:rFonts w:ascii="Calibri" w:hAnsi="Calibri"/>
          <w:b/>
          <w:noProof/>
          <w:sz w:val="20"/>
        </w:rPr>
        <w:t>4</w:t>
      </w:r>
      <w:r w:rsidR="00346C11" w:rsidRPr="000D4F4C">
        <w:rPr>
          <w:rFonts w:ascii="Calibri" w:hAnsi="Calibri"/>
          <w:b/>
          <w:sz w:val="20"/>
        </w:rPr>
        <w:fldChar w:fldCharType="end"/>
      </w:r>
      <w:r w:rsidRPr="000D4F4C">
        <w:rPr>
          <w:rFonts w:ascii="Calibri" w:hAnsi="Calibri"/>
          <w:b/>
          <w:sz w:val="20"/>
        </w:rPr>
        <w:t>:</w:t>
      </w:r>
      <w:r w:rsidRPr="000D4F4C">
        <w:rPr>
          <w:rFonts w:ascii="Calibri" w:hAnsi="Calibri" w:cs="Calibri"/>
          <w:b/>
          <w:sz w:val="16"/>
          <w:szCs w:val="20"/>
        </w:rPr>
        <w:t xml:space="preserve"> </w:t>
      </w:r>
      <w:r w:rsidRPr="000D4F4C">
        <w:rPr>
          <w:rFonts w:ascii="Calibri" w:hAnsi="Calibri" w:cs="Calibri"/>
          <w:sz w:val="20"/>
          <w:szCs w:val="20"/>
        </w:rPr>
        <w:tab/>
      </w:r>
      <w:r w:rsidR="00E21616" w:rsidRPr="000D4F4C">
        <w:rPr>
          <w:rFonts w:ascii="Calibri" w:hAnsi="Calibri" w:cs="Calibri"/>
          <w:sz w:val="20"/>
          <w:szCs w:val="20"/>
        </w:rPr>
        <w:t>Število vpisanih učencev v redne programe OŠ (OŠ Ig in podružnice) v obdobju od 2009 do 202</w:t>
      </w:r>
      <w:r w:rsidR="00BC0286" w:rsidRPr="000D4F4C">
        <w:rPr>
          <w:rFonts w:ascii="Calibri" w:hAnsi="Calibri" w:cs="Calibri"/>
          <w:sz w:val="20"/>
          <w:szCs w:val="20"/>
        </w:rPr>
        <w:t>4</w:t>
      </w:r>
      <w:bookmarkEnd w:id="109"/>
    </w:p>
    <w:p w14:paraId="36F96D30" w14:textId="58E8D861" w:rsidR="00B22B1C" w:rsidRPr="000D4F4C" w:rsidRDefault="00B22B1C" w:rsidP="009C6FAF">
      <w:pPr>
        <w:spacing w:line="276" w:lineRule="auto"/>
        <w:jc w:val="both"/>
        <w:rPr>
          <w:rFonts w:ascii="Calibri" w:hAnsi="Calibri" w:cs="Calibri"/>
          <w:sz w:val="20"/>
          <w:szCs w:val="20"/>
        </w:rPr>
      </w:pPr>
      <w:r w:rsidRPr="000D4F4C">
        <w:rPr>
          <w:noProof/>
        </w:rPr>
        <w:drawing>
          <wp:inline distT="0" distB="0" distL="0" distR="0" wp14:anchorId="77C1E1E5" wp14:editId="3DC908DC">
            <wp:extent cx="5669280" cy="2747010"/>
            <wp:effectExtent l="0" t="0" r="7620" b="0"/>
            <wp:docPr id="2122734518" name="Grafikon 1">
              <a:extLst xmlns:a="http://schemas.openxmlformats.org/drawingml/2006/main">
                <a:ext uri="{FF2B5EF4-FFF2-40B4-BE49-F238E27FC236}">
                  <a16:creationId xmlns:a16="http://schemas.microsoft.com/office/drawing/2014/main" id="{C56F304B-B540-FDC8-4848-633BAF4652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26426E" w14:textId="50B7CC9E" w:rsidR="00B22B1C" w:rsidRPr="00F60DD7" w:rsidRDefault="00E21616" w:rsidP="009C6FAF">
      <w:pPr>
        <w:spacing w:line="276" w:lineRule="auto"/>
        <w:jc w:val="both"/>
        <w:rPr>
          <w:rFonts w:ascii="Calibri" w:hAnsi="Calibri" w:cs="Calibri"/>
          <w:i/>
          <w:iCs/>
          <w:sz w:val="16"/>
          <w:szCs w:val="16"/>
        </w:rPr>
      </w:pPr>
      <w:r w:rsidRPr="00F60DD7">
        <w:rPr>
          <w:rFonts w:ascii="Calibri" w:hAnsi="Calibri" w:cs="Calibri"/>
          <w:i/>
          <w:iCs/>
          <w:sz w:val="16"/>
          <w:szCs w:val="16"/>
        </w:rPr>
        <w:t>Vir: SURS</w:t>
      </w:r>
    </w:p>
    <w:p w14:paraId="2C281F82" w14:textId="4A12A76F" w:rsidR="00E21616" w:rsidRPr="000D4F4C" w:rsidRDefault="00E21616" w:rsidP="009C6FAF">
      <w:pPr>
        <w:spacing w:line="276" w:lineRule="auto"/>
        <w:jc w:val="both"/>
        <w:rPr>
          <w:rFonts w:ascii="Calibri" w:hAnsi="Calibri" w:cs="Calibri"/>
          <w:sz w:val="20"/>
          <w:szCs w:val="20"/>
        </w:rPr>
      </w:pPr>
      <w:r w:rsidRPr="000D4F4C">
        <w:rPr>
          <w:rFonts w:ascii="Calibri" w:hAnsi="Calibri" w:cs="Calibri"/>
          <w:sz w:val="20"/>
          <w:szCs w:val="20"/>
        </w:rPr>
        <w:lastRenderedPageBreak/>
        <w:t xml:space="preserve">Na osnovi podatkov iz baze SOKOL </w:t>
      </w:r>
      <w:r w:rsidR="00BC0286" w:rsidRPr="000D4F4C">
        <w:rPr>
          <w:rFonts w:ascii="Calibri" w:hAnsi="Calibri" w:cs="Calibri"/>
          <w:sz w:val="20"/>
          <w:szCs w:val="20"/>
        </w:rPr>
        <w:t>ugotavljamo</w:t>
      </w:r>
      <w:r w:rsidRPr="000D4F4C">
        <w:rPr>
          <w:rFonts w:ascii="Calibri" w:hAnsi="Calibri" w:cs="Calibri"/>
          <w:sz w:val="20"/>
          <w:szCs w:val="20"/>
        </w:rPr>
        <w:t xml:space="preserve">, da je bilo desetletno povprečje prijavljenih </w:t>
      </w:r>
      <w:r w:rsidR="00BC0286" w:rsidRPr="000D4F4C">
        <w:rPr>
          <w:rFonts w:ascii="Calibri" w:hAnsi="Calibri" w:cs="Calibri"/>
          <w:sz w:val="20"/>
          <w:szCs w:val="20"/>
        </w:rPr>
        <w:t>otrok v šolskem okolišu OŠ Ig s podružnicami 86,7, petnajstletno povprečje je bilo 94,0. Razmerje med 10</w:t>
      </w:r>
      <w:r w:rsidR="00F60DD7">
        <w:rPr>
          <w:rFonts w:ascii="Calibri" w:hAnsi="Calibri" w:cs="Calibri"/>
          <w:sz w:val="20"/>
          <w:szCs w:val="20"/>
        </w:rPr>
        <w:t>-</w:t>
      </w:r>
      <w:r w:rsidR="00BC0286" w:rsidRPr="000D4F4C">
        <w:rPr>
          <w:rFonts w:ascii="Calibri" w:hAnsi="Calibri" w:cs="Calibri"/>
          <w:sz w:val="20"/>
          <w:szCs w:val="20"/>
        </w:rPr>
        <w:t>letnim in 15-letnim povprečjem prijavljenih otrok v šolskem okolišu OŠ Ig s podružnicami je 0,922.</w:t>
      </w:r>
    </w:p>
    <w:p w14:paraId="15BE1430" w14:textId="77777777" w:rsidR="00EC240B" w:rsidRPr="000D4F4C" w:rsidRDefault="00EC240B" w:rsidP="009C6FAF">
      <w:pPr>
        <w:spacing w:line="276" w:lineRule="auto"/>
        <w:jc w:val="both"/>
        <w:rPr>
          <w:rFonts w:ascii="Calibri" w:hAnsi="Calibri" w:cs="Calibri"/>
          <w:sz w:val="20"/>
          <w:szCs w:val="20"/>
        </w:rPr>
      </w:pPr>
    </w:p>
    <w:p w14:paraId="3B2F1B1D" w14:textId="1C5F418D" w:rsidR="00BC0286" w:rsidRPr="000D4F4C" w:rsidRDefault="00BC0286" w:rsidP="00BC0286">
      <w:pPr>
        <w:pStyle w:val="Napis"/>
        <w:rPr>
          <w:rFonts w:ascii="Calibri" w:hAnsi="Calibri" w:cs="Calibri"/>
          <w:b w:val="0"/>
          <w:bCs w:val="0"/>
        </w:rPr>
      </w:pPr>
      <w:bookmarkStart w:id="110" w:name="_Toc209166711"/>
      <w:r w:rsidRPr="000D4F4C">
        <w:rPr>
          <w:rFonts w:ascii="Calibri" w:hAnsi="Calibri"/>
        </w:rPr>
        <w:t xml:space="preserve">Tabela </w:t>
      </w:r>
      <w:r w:rsidR="004F7D7D">
        <w:rPr>
          <w:rFonts w:ascii="Calibri" w:hAnsi="Calibri"/>
        </w:rPr>
        <w:fldChar w:fldCharType="begin"/>
      </w:r>
      <w:r w:rsidR="004F7D7D">
        <w:rPr>
          <w:rFonts w:ascii="Calibri" w:hAnsi="Calibri"/>
        </w:rPr>
        <w:instrText xml:space="preserve"> STYLEREF 1 \s </w:instrText>
      </w:r>
      <w:r w:rsidR="004F7D7D">
        <w:rPr>
          <w:rFonts w:ascii="Calibri" w:hAnsi="Calibri"/>
        </w:rPr>
        <w:fldChar w:fldCharType="separate"/>
      </w:r>
      <w:r w:rsidR="004F7D7D">
        <w:rPr>
          <w:rFonts w:ascii="Calibri" w:hAnsi="Calibri"/>
          <w:noProof/>
        </w:rPr>
        <w:t>2</w:t>
      </w:r>
      <w:r w:rsidR="004F7D7D">
        <w:rPr>
          <w:rFonts w:ascii="Calibri" w:hAnsi="Calibri"/>
        </w:rPr>
        <w:fldChar w:fldCharType="end"/>
      </w:r>
      <w:r w:rsidR="004F7D7D">
        <w:rPr>
          <w:rFonts w:ascii="Calibri" w:hAnsi="Calibri"/>
        </w:rPr>
        <w:t>.</w:t>
      </w:r>
      <w:r w:rsidR="004F7D7D">
        <w:rPr>
          <w:rFonts w:ascii="Calibri" w:hAnsi="Calibri"/>
        </w:rPr>
        <w:fldChar w:fldCharType="begin"/>
      </w:r>
      <w:r w:rsidR="004F7D7D">
        <w:rPr>
          <w:rFonts w:ascii="Calibri" w:hAnsi="Calibri"/>
        </w:rPr>
        <w:instrText xml:space="preserve"> SEQ Tabela \* ARABIC \s 1 </w:instrText>
      </w:r>
      <w:r w:rsidR="004F7D7D">
        <w:rPr>
          <w:rFonts w:ascii="Calibri" w:hAnsi="Calibri"/>
        </w:rPr>
        <w:fldChar w:fldCharType="separate"/>
      </w:r>
      <w:r w:rsidR="004F7D7D">
        <w:rPr>
          <w:rFonts w:ascii="Calibri" w:hAnsi="Calibri"/>
          <w:noProof/>
        </w:rPr>
        <w:t>3</w:t>
      </w:r>
      <w:r w:rsidR="004F7D7D">
        <w:rPr>
          <w:rFonts w:ascii="Calibri" w:hAnsi="Calibri"/>
        </w:rPr>
        <w:fldChar w:fldCharType="end"/>
      </w:r>
      <w:r w:rsidRPr="000D4F4C">
        <w:rPr>
          <w:rFonts w:ascii="Calibri" w:hAnsi="Calibri"/>
        </w:rPr>
        <w:t>:</w:t>
      </w:r>
      <w:r w:rsidRPr="000D4F4C">
        <w:rPr>
          <w:rFonts w:ascii="Calibri" w:hAnsi="Calibri" w:cs="Calibri"/>
        </w:rPr>
        <w:tab/>
      </w:r>
      <w:r w:rsidRPr="000D4F4C">
        <w:rPr>
          <w:rFonts w:ascii="Calibri" w:hAnsi="Calibri" w:cs="Calibri"/>
          <w:b w:val="0"/>
        </w:rPr>
        <w:t>Povprečno prijavljeni otroci v šolskem okolišu za šolo Ig s podružnicami za obdobje 2009-2023</w:t>
      </w:r>
      <w:bookmarkEnd w:id="110"/>
    </w:p>
    <w:tbl>
      <w:tblPr>
        <w:tblW w:w="8926" w:type="dxa"/>
        <w:tblLook w:val="04A0" w:firstRow="1" w:lastRow="0" w:firstColumn="1" w:lastColumn="0" w:noHBand="0" w:noVBand="1"/>
      </w:tblPr>
      <w:tblGrid>
        <w:gridCol w:w="581"/>
        <w:gridCol w:w="960"/>
        <w:gridCol w:w="1043"/>
        <w:gridCol w:w="1043"/>
        <w:gridCol w:w="1043"/>
        <w:gridCol w:w="960"/>
        <w:gridCol w:w="960"/>
        <w:gridCol w:w="960"/>
        <w:gridCol w:w="1376"/>
      </w:tblGrid>
      <w:tr w:rsidR="00EC240B" w:rsidRPr="000D4F4C" w14:paraId="1AD2E55E" w14:textId="77777777" w:rsidTr="00161BA2">
        <w:trPr>
          <w:trHeight w:val="20"/>
        </w:trPr>
        <w:tc>
          <w:tcPr>
            <w:tcW w:w="581" w:type="dxa"/>
            <w:tcBorders>
              <w:top w:val="single" w:sz="4" w:space="0" w:color="000000"/>
              <w:left w:val="single" w:sz="4" w:space="0" w:color="FFFFFF"/>
              <w:bottom w:val="single" w:sz="4" w:space="0" w:color="000000"/>
              <w:right w:val="single" w:sz="4" w:space="0" w:color="FFFFFF"/>
            </w:tcBorders>
            <w:shd w:val="clear" w:color="auto" w:fill="3C7D22"/>
            <w:vAlign w:val="center"/>
            <w:hideMark/>
          </w:tcPr>
          <w:p w14:paraId="10EA9EF1" w14:textId="77777777" w:rsidR="00EC240B" w:rsidRPr="000D4F4C" w:rsidRDefault="00EC240B">
            <w:pPr>
              <w:jc w:val="center"/>
              <w:rPr>
                <w:rFonts w:ascii="Calibri" w:hAnsi="Calibri" w:cs="Calibri"/>
                <w:b/>
                <w:bCs/>
                <w:color w:val="FFFFFF"/>
                <w:sz w:val="16"/>
                <w:szCs w:val="16"/>
              </w:rPr>
            </w:pPr>
            <w:r w:rsidRPr="000D4F4C">
              <w:rPr>
                <w:rFonts w:ascii="Calibri" w:hAnsi="Calibri" w:cs="Calibri"/>
                <w:b/>
                <w:bCs/>
                <w:color w:val="FFFFFF"/>
                <w:sz w:val="16"/>
                <w:szCs w:val="16"/>
              </w:rPr>
              <w:t> </w:t>
            </w:r>
          </w:p>
        </w:tc>
        <w:tc>
          <w:tcPr>
            <w:tcW w:w="960" w:type="dxa"/>
            <w:tcBorders>
              <w:top w:val="single" w:sz="4" w:space="0" w:color="000000"/>
              <w:left w:val="nil"/>
              <w:bottom w:val="single" w:sz="4" w:space="0" w:color="000000"/>
              <w:right w:val="single" w:sz="4" w:space="0" w:color="FFFFFF"/>
            </w:tcBorders>
            <w:shd w:val="clear" w:color="auto" w:fill="3C7D22"/>
            <w:vAlign w:val="center"/>
            <w:hideMark/>
          </w:tcPr>
          <w:p w14:paraId="13E04019" w14:textId="77777777" w:rsidR="00EC240B" w:rsidRPr="000D4F4C" w:rsidRDefault="00EC240B">
            <w:pPr>
              <w:jc w:val="center"/>
              <w:rPr>
                <w:rFonts w:ascii="Calibri" w:hAnsi="Calibri" w:cs="Calibri"/>
                <w:b/>
                <w:bCs/>
                <w:color w:val="FFFFFF"/>
                <w:sz w:val="16"/>
                <w:szCs w:val="16"/>
              </w:rPr>
            </w:pPr>
            <w:r w:rsidRPr="000D4F4C">
              <w:rPr>
                <w:rFonts w:ascii="Calibri" w:hAnsi="Calibri" w:cs="Calibri"/>
                <w:b/>
                <w:bCs/>
                <w:color w:val="FFFFFF"/>
                <w:sz w:val="16"/>
                <w:szCs w:val="16"/>
              </w:rPr>
              <w:t>OŠ Ig</w:t>
            </w:r>
          </w:p>
        </w:tc>
        <w:tc>
          <w:tcPr>
            <w:tcW w:w="1043" w:type="dxa"/>
            <w:tcBorders>
              <w:top w:val="single" w:sz="4" w:space="0" w:color="000000"/>
              <w:left w:val="nil"/>
              <w:bottom w:val="single" w:sz="4" w:space="0" w:color="000000"/>
              <w:right w:val="single" w:sz="4" w:space="0" w:color="FFFFFF"/>
            </w:tcBorders>
            <w:shd w:val="clear" w:color="auto" w:fill="3C7D22"/>
            <w:vAlign w:val="center"/>
            <w:hideMark/>
          </w:tcPr>
          <w:p w14:paraId="1D07A992" w14:textId="77777777" w:rsidR="00EC240B" w:rsidRPr="000D4F4C" w:rsidRDefault="00EC240B">
            <w:pPr>
              <w:jc w:val="center"/>
              <w:rPr>
                <w:rFonts w:ascii="Calibri" w:hAnsi="Calibri" w:cs="Calibri"/>
                <w:b/>
                <w:bCs/>
                <w:color w:val="FFFFFF"/>
                <w:sz w:val="16"/>
                <w:szCs w:val="16"/>
              </w:rPr>
            </w:pPr>
            <w:r w:rsidRPr="000D4F4C">
              <w:rPr>
                <w:rFonts w:ascii="Calibri" w:hAnsi="Calibri" w:cs="Calibri"/>
                <w:b/>
                <w:bCs/>
                <w:color w:val="FFFFFF"/>
                <w:sz w:val="16"/>
                <w:szCs w:val="16"/>
              </w:rPr>
              <w:t>OŠ Ig, Podružnica Golo</w:t>
            </w:r>
          </w:p>
        </w:tc>
        <w:tc>
          <w:tcPr>
            <w:tcW w:w="1043" w:type="dxa"/>
            <w:tcBorders>
              <w:top w:val="single" w:sz="4" w:space="0" w:color="000000"/>
              <w:left w:val="nil"/>
              <w:bottom w:val="single" w:sz="4" w:space="0" w:color="000000"/>
              <w:right w:val="single" w:sz="4" w:space="0" w:color="FFFFFF"/>
            </w:tcBorders>
            <w:shd w:val="clear" w:color="auto" w:fill="3C7D22"/>
            <w:vAlign w:val="center"/>
            <w:hideMark/>
          </w:tcPr>
          <w:p w14:paraId="4A00F924" w14:textId="77777777" w:rsidR="00EC240B" w:rsidRPr="000D4F4C" w:rsidRDefault="00EC240B">
            <w:pPr>
              <w:jc w:val="center"/>
              <w:rPr>
                <w:rFonts w:ascii="Calibri" w:hAnsi="Calibri" w:cs="Calibri"/>
                <w:b/>
                <w:bCs/>
                <w:color w:val="FFFFFF"/>
                <w:sz w:val="16"/>
                <w:szCs w:val="16"/>
              </w:rPr>
            </w:pPr>
            <w:r w:rsidRPr="000D4F4C">
              <w:rPr>
                <w:rFonts w:ascii="Calibri" w:hAnsi="Calibri" w:cs="Calibri"/>
                <w:b/>
                <w:bCs/>
                <w:color w:val="FFFFFF"/>
                <w:sz w:val="16"/>
                <w:szCs w:val="16"/>
              </w:rPr>
              <w:t>OŠ Ig, Podružnica Iška vas</w:t>
            </w:r>
          </w:p>
        </w:tc>
        <w:tc>
          <w:tcPr>
            <w:tcW w:w="1043" w:type="dxa"/>
            <w:tcBorders>
              <w:top w:val="single" w:sz="4" w:space="0" w:color="000000"/>
              <w:left w:val="nil"/>
              <w:bottom w:val="single" w:sz="4" w:space="0" w:color="000000"/>
              <w:right w:val="single" w:sz="4" w:space="0" w:color="FFFFFF"/>
            </w:tcBorders>
            <w:shd w:val="clear" w:color="auto" w:fill="3C7D22"/>
            <w:vAlign w:val="center"/>
            <w:hideMark/>
          </w:tcPr>
          <w:p w14:paraId="2262AF46" w14:textId="77777777" w:rsidR="00EC240B" w:rsidRPr="000D4F4C" w:rsidRDefault="00EC240B">
            <w:pPr>
              <w:jc w:val="center"/>
              <w:rPr>
                <w:rFonts w:ascii="Calibri" w:hAnsi="Calibri" w:cs="Calibri"/>
                <w:b/>
                <w:bCs/>
                <w:color w:val="FFFFFF"/>
                <w:sz w:val="16"/>
                <w:szCs w:val="16"/>
              </w:rPr>
            </w:pPr>
            <w:r w:rsidRPr="000D4F4C">
              <w:rPr>
                <w:rFonts w:ascii="Calibri" w:hAnsi="Calibri" w:cs="Calibri"/>
                <w:b/>
                <w:bCs/>
                <w:color w:val="FFFFFF"/>
                <w:sz w:val="16"/>
                <w:szCs w:val="16"/>
              </w:rPr>
              <w:t>OŠ Ig, Podružnica Tomišelj</w:t>
            </w:r>
          </w:p>
        </w:tc>
        <w:tc>
          <w:tcPr>
            <w:tcW w:w="960" w:type="dxa"/>
            <w:tcBorders>
              <w:top w:val="single" w:sz="4" w:space="0" w:color="000000"/>
              <w:left w:val="nil"/>
              <w:bottom w:val="single" w:sz="4" w:space="0" w:color="000000"/>
              <w:right w:val="single" w:sz="4" w:space="0" w:color="FFFFFF"/>
            </w:tcBorders>
            <w:shd w:val="clear" w:color="auto" w:fill="3C7D22"/>
            <w:vAlign w:val="center"/>
            <w:hideMark/>
          </w:tcPr>
          <w:p w14:paraId="3EEAD810" w14:textId="77777777" w:rsidR="00EC240B" w:rsidRPr="000D4F4C" w:rsidRDefault="00EC240B">
            <w:pPr>
              <w:jc w:val="center"/>
              <w:rPr>
                <w:rFonts w:ascii="Calibri" w:hAnsi="Calibri" w:cs="Calibri"/>
                <w:b/>
                <w:bCs/>
                <w:color w:val="FFFFFF"/>
                <w:sz w:val="16"/>
                <w:szCs w:val="16"/>
              </w:rPr>
            </w:pPr>
            <w:r w:rsidRPr="000D4F4C">
              <w:rPr>
                <w:rFonts w:ascii="Calibri" w:hAnsi="Calibri" w:cs="Calibri"/>
                <w:b/>
                <w:bCs/>
                <w:color w:val="FFFFFF"/>
                <w:sz w:val="16"/>
                <w:szCs w:val="16"/>
              </w:rPr>
              <w:t>SKUPAJ</w:t>
            </w:r>
          </w:p>
        </w:tc>
        <w:tc>
          <w:tcPr>
            <w:tcW w:w="960" w:type="dxa"/>
            <w:tcBorders>
              <w:top w:val="single" w:sz="4" w:space="0" w:color="auto"/>
              <w:left w:val="nil"/>
              <w:bottom w:val="nil"/>
              <w:right w:val="single" w:sz="4" w:space="0" w:color="FFFFFF"/>
            </w:tcBorders>
            <w:shd w:val="clear" w:color="auto" w:fill="3C7D22"/>
            <w:vAlign w:val="center"/>
            <w:hideMark/>
          </w:tcPr>
          <w:p w14:paraId="526FAA2A" w14:textId="77777777" w:rsidR="00EC240B" w:rsidRPr="000D4F4C" w:rsidRDefault="00EC240B">
            <w:pPr>
              <w:jc w:val="center"/>
              <w:rPr>
                <w:rFonts w:ascii="Calibri" w:hAnsi="Calibri" w:cs="Calibri"/>
                <w:b/>
                <w:bCs/>
                <w:color w:val="FFFFFF"/>
                <w:sz w:val="16"/>
                <w:szCs w:val="16"/>
              </w:rPr>
            </w:pPr>
            <w:r w:rsidRPr="000D4F4C">
              <w:rPr>
                <w:rFonts w:ascii="Calibri" w:hAnsi="Calibri" w:cs="Calibri"/>
                <w:b/>
                <w:bCs/>
                <w:color w:val="FFFFFF"/>
                <w:sz w:val="16"/>
                <w:szCs w:val="16"/>
              </w:rPr>
              <w:t>10 letno povprečje</w:t>
            </w:r>
          </w:p>
        </w:tc>
        <w:tc>
          <w:tcPr>
            <w:tcW w:w="960" w:type="dxa"/>
            <w:tcBorders>
              <w:top w:val="single" w:sz="4" w:space="0" w:color="auto"/>
              <w:left w:val="nil"/>
              <w:bottom w:val="nil"/>
              <w:right w:val="single" w:sz="4" w:space="0" w:color="FFFFFF"/>
            </w:tcBorders>
            <w:shd w:val="clear" w:color="auto" w:fill="3C7D22"/>
            <w:vAlign w:val="center"/>
            <w:hideMark/>
          </w:tcPr>
          <w:p w14:paraId="20DFEA9F" w14:textId="77777777" w:rsidR="00EC240B" w:rsidRPr="000D4F4C" w:rsidRDefault="00EC240B">
            <w:pPr>
              <w:jc w:val="center"/>
              <w:rPr>
                <w:rFonts w:ascii="Calibri" w:hAnsi="Calibri" w:cs="Calibri"/>
                <w:b/>
                <w:bCs/>
                <w:color w:val="FFFFFF"/>
                <w:sz w:val="16"/>
                <w:szCs w:val="16"/>
              </w:rPr>
            </w:pPr>
            <w:r w:rsidRPr="000D4F4C">
              <w:rPr>
                <w:rFonts w:ascii="Calibri" w:hAnsi="Calibri" w:cs="Calibri"/>
                <w:b/>
                <w:bCs/>
                <w:color w:val="FFFFFF"/>
                <w:sz w:val="16"/>
                <w:szCs w:val="16"/>
              </w:rPr>
              <w:t>15 letno povprečje</w:t>
            </w:r>
          </w:p>
        </w:tc>
        <w:tc>
          <w:tcPr>
            <w:tcW w:w="1376" w:type="dxa"/>
            <w:tcBorders>
              <w:top w:val="single" w:sz="4" w:space="0" w:color="auto"/>
              <w:left w:val="nil"/>
              <w:bottom w:val="nil"/>
              <w:right w:val="single" w:sz="4" w:space="0" w:color="FFFFFF"/>
            </w:tcBorders>
            <w:shd w:val="clear" w:color="auto" w:fill="3C7D22"/>
            <w:vAlign w:val="center"/>
            <w:hideMark/>
          </w:tcPr>
          <w:p w14:paraId="493895AD" w14:textId="77777777" w:rsidR="00EC240B" w:rsidRPr="000D4F4C" w:rsidRDefault="00EC240B">
            <w:pPr>
              <w:jc w:val="center"/>
              <w:rPr>
                <w:rFonts w:ascii="Calibri" w:hAnsi="Calibri" w:cs="Calibri"/>
                <w:b/>
                <w:bCs/>
                <w:color w:val="FFFFFF"/>
                <w:sz w:val="16"/>
                <w:szCs w:val="16"/>
              </w:rPr>
            </w:pPr>
            <w:r w:rsidRPr="000D4F4C">
              <w:rPr>
                <w:rFonts w:ascii="Calibri" w:hAnsi="Calibri" w:cs="Calibri"/>
                <w:b/>
                <w:bCs/>
                <w:color w:val="FFFFFF"/>
                <w:sz w:val="16"/>
                <w:szCs w:val="16"/>
              </w:rPr>
              <w:t xml:space="preserve">Razmerje med 10-letnim in 15-letnim povprečjem prijavljenih otrok v  šolskem okolišu </w:t>
            </w:r>
          </w:p>
        </w:tc>
      </w:tr>
      <w:tr w:rsidR="00EC240B" w:rsidRPr="000D4F4C" w14:paraId="36F13B3D" w14:textId="77777777" w:rsidTr="00EC240B">
        <w:trPr>
          <w:trHeight w:val="20"/>
        </w:trPr>
        <w:tc>
          <w:tcPr>
            <w:tcW w:w="581" w:type="dxa"/>
            <w:tcBorders>
              <w:top w:val="nil"/>
              <w:left w:val="single" w:sz="4" w:space="0" w:color="FFFFFF"/>
              <w:bottom w:val="single" w:sz="4" w:space="0" w:color="000000"/>
              <w:right w:val="single" w:sz="4" w:space="0" w:color="FFFFFF"/>
            </w:tcBorders>
            <w:shd w:val="clear" w:color="000000" w:fill="FFFFFF"/>
            <w:vAlign w:val="center"/>
            <w:hideMark/>
          </w:tcPr>
          <w:p w14:paraId="27B6009F"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2009</w:t>
            </w:r>
          </w:p>
        </w:tc>
        <w:tc>
          <w:tcPr>
            <w:tcW w:w="960" w:type="dxa"/>
            <w:tcBorders>
              <w:top w:val="nil"/>
              <w:left w:val="nil"/>
              <w:bottom w:val="single" w:sz="4" w:space="0" w:color="000000"/>
              <w:right w:val="single" w:sz="4" w:space="0" w:color="FFFFFF"/>
            </w:tcBorders>
            <w:noWrap/>
            <w:vAlign w:val="center"/>
            <w:hideMark/>
          </w:tcPr>
          <w:p w14:paraId="0C429374"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56</w:t>
            </w:r>
          </w:p>
        </w:tc>
        <w:tc>
          <w:tcPr>
            <w:tcW w:w="1043" w:type="dxa"/>
            <w:tcBorders>
              <w:top w:val="nil"/>
              <w:left w:val="nil"/>
              <w:bottom w:val="single" w:sz="4" w:space="0" w:color="000000"/>
              <w:right w:val="single" w:sz="4" w:space="0" w:color="FFFFFF"/>
            </w:tcBorders>
            <w:noWrap/>
            <w:vAlign w:val="center"/>
            <w:hideMark/>
          </w:tcPr>
          <w:p w14:paraId="711F8BC0"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28</w:t>
            </w:r>
          </w:p>
        </w:tc>
        <w:tc>
          <w:tcPr>
            <w:tcW w:w="1043" w:type="dxa"/>
            <w:tcBorders>
              <w:top w:val="nil"/>
              <w:left w:val="nil"/>
              <w:bottom w:val="single" w:sz="4" w:space="0" w:color="000000"/>
              <w:right w:val="single" w:sz="4" w:space="0" w:color="FFFFFF"/>
            </w:tcBorders>
            <w:noWrap/>
            <w:vAlign w:val="center"/>
            <w:hideMark/>
          </w:tcPr>
          <w:p w14:paraId="624130F2"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6</w:t>
            </w:r>
          </w:p>
        </w:tc>
        <w:tc>
          <w:tcPr>
            <w:tcW w:w="1043" w:type="dxa"/>
            <w:tcBorders>
              <w:top w:val="nil"/>
              <w:left w:val="nil"/>
              <w:bottom w:val="single" w:sz="4" w:space="0" w:color="000000"/>
              <w:right w:val="single" w:sz="4" w:space="0" w:color="FFFFFF"/>
            </w:tcBorders>
            <w:noWrap/>
            <w:vAlign w:val="center"/>
            <w:hideMark/>
          </w:tcPr>
          <w:p w14:paraId="79FF98D7"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23</w:t>
            </w:r>
          </w:p>
        </w:tc>
        <w:tc>
          <w:tcPr>
            <w:tcW w:w="960" w:type="dxa"/>
            <w:tcBorders>
              <w:top w:val="nil"/>
              <w:left w:val="nil"/>
              <w:bottom w:val="single" w:sz="4" w:space="0" w:color="000000"/>
              <w:right w:val="single" w:sz="4" w:space="0" w:color="FFFFFF"/>
            </w:tcBorders>
            <w:noWrap/>
            <w:vAlign w:val="center"/>
            <w:hideMark/>
          </w:tcPr>
          <w:p w14:paraId="5D9763A5"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113</w:t>
            </w:r>
          </w:p>
        </w:tc>
        <w:tc>
          <w:tcPr>
            <w:tcW w:w="960" w:type="dxa"/>
            <w:tcBorders>
              <w:top w:val="single" w:sz="4" w:space="0" w:color="FFFFFF"/>
              <w:left w:val="nil"/>
              <w:bottom w:val="single" w:sz="4" w:space="0" w:color="FFFFFF"/>
              <w:right w:val="nil"/>
            </w:tcBorders>
            <w:noWrap/>
            <w:vAlign w:val="center"/>
            <w:hideMark/>
          </w:tcPr>
          <w:p w14:paraId="13D68E61" w14:textId="77777777" w:rsidR="00EC240B" w:rsidRPr="000D4F4C" w:rsidRDefault="00EC240B">
            <w:pPr>
              <w:rPr>
                <w:rFonts w:ascii="Calibri" w:hAnsi="Calibri" w:cs="Calibri"/>
                <w:b/>
                <w:bCs/>
                <w:color w:val="000000"/>
                <w:sz w:val="16"/>
                <w:szCs w:val="16"/>
              </w:rPr>
            </w:pPr>
            <w:r w:rsidRPr="000D4F4C">
              <w:rPr>
                <w:rFonts w:ascii="Calibri" w:hAnsi="Calibri" w:cs="Calibri"/>
                <w:b/>
                <w:bCs/>
                <w:color w:val="000000"/>
                <w:sz w:val="16"/>
                <w:szCs w:val="16"/>
              </w:rPr>
              <w:t> </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AF2D0"/>
            <w:noWrap/>
            <w:vAlign w:val="center"/>
            <w:hideMark/>
          </w:tcPr>
          <w:p w14:paraId="2920E61F"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94,0</w:t>
            </w:r>
          </w:p>
        </w:tc>
        <w:tc>
          <w:tcPr>
            <w:tcW w:w="1376" w:type="dxa"/>
            <w:vMerge w:val="restart"/>
            <w:tcBorders>
              <w:top w:val="single" w:sz="8" w:space="0" w:color="auto"/>
              <w:left w:val="single" w:sz="8" w:space="0" w:color="auto"/>
              <w:bottom w:val="single" w:sz="8" w:space="0" w:color="000000"/>
              <w:right w:val="single" w:sz="8" w:space="0" w:color="auto"/>
            </w:tcBorders>
            <w:shd w:val="clear" w:color="000000" w:fill="DAF2D0"/>
            <w:noWrap/>
            <w:vAlign w:val="center"/>
            <w:hideMark/>
          </w:tcPr>
          <w:p w14:paraId="6E2906A8" w14:textId="77777777" w:rsidR="00EC240B" w:rsidRPr="000D4F4C" w:rsidRDefault="00EC240B">
            <w:pPr>
              <w:ind w:firstLineChars="100" w:firstLine="161"/>
              <w:rPr>
                <w:rFonts w:ascii="Calibri" w:hAnsi="Calibri" w:cs="Calibri"/>
                <w:b/>
                <w:bCs/>
                <w:color w:val="000000"/>
                <w:sz w:val="16"/>
                <w:szCs w:val="16"/>
              </w:rPr>
            </w:pPr>
            <w:r w:rsidRPr="000D4F4C">
              <w:rPr>
                <w:rFonts w:ascii="Calibri" w:hAnsi="Calibri" w:cs="Calibri"/>
                <w:b/>
                <w:bCs/>
                <w:color w:val="000000"/>
                <w:sz w:val="16"/>
                <w:szCs w:val="16"/>
              </w:rPr>
              <w:t>0,922</w:t>
            </w:r>
          </w:p>
        </w:tc>
      </w:tr>
      <w:tr w:rsidR="00EC240B" w:rsidRPr="000D4F4C" w14:paraId="5DF7A1C6" w14:textId="77777777" w:rsidTr="00EC240B">
        <w:trPr>
          <w:trHeight w:val="20"/>
        </w:trPr>
        <w:tc>
          <w:tcPr>
            <w:tcW w:w="581" w:type="dxa"/>
            <w:tcBorders>
              <w:top w:val="nil"/>
              <w:left w:val="single" w:sz="4" w:space="0" w:color="FFFFFF"/>
              <w:bottom w:val="single" w:sz="4" w:space="0" w:color="000000"/>
              <w:right w:val="single" w:sz="4" w:space="0" w:color="FFFFFF"/>
            </w:tcBorders>
            <w:shd w:val="clear" w:color="000000" w:fill="FFFFFF"/>
            <w:vAlign w:val="center"/>
            <w:hideMark/>
          </w:tcPr>
          <w:p w14:paraId="5F7A75B0"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2010</w:t>
            </w:r>
          </w:p>
        </w:tc>
        <w:tc>
          <w:tcPr>
            <w:tcW w:w="960" w:type="dxa"/>
            <w:tcBorders>
              <w:top w:val="nil"/>
              <w:left w:val="nil"/>
              <w:bottom w:val="single" w:sz="4" w:space="0" w:color="000000"/>
              <w:right w:val="single" w:sz="4" w:space="0" w:color="FFFFFF"/>
            </w:tcBorders>
            <w:noWrap/>
            <w:vAlign w:val="center"/>
            <w:hideMark/>
          </w:tcPr>
          <w:p w14:paraId="7801DBAB"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57</w:t>
            </w:r>
          </w:p>
        </w:tc>
        <w:tc>
          <w:tcPr>
            <w:tcW w:w="1043" w:type="dxa"/>
            <w:tcBorders>
              <w:top w:val="nil"/>
              <w:left w:val="nil"/>
              <w:bottom w:val="single" w:sz="4" w:space="0" w:color="000000"/>
              <w:right w:val="single" w:sz="4" w:space="0" w:color="FFFFFF"/>
            </w:tcBorders>
            <w:noWrap/>
            <w:vAlign w:val="center"/>
            <w:hideMark/>
          </w:tcPr>
          <w:p w14:paraId="7A551D30"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23</w:t>
            </w:r>
          </w:p>
        </w:tc>
        <w:tc>
          <w:tcPr>
            <w:tcW w:w="1043" w:type="dxa"/>
            <w:tcBorders>
              <w:top w:val="nil"/>
              <w:left w:val="nil"/>
              <w:bottom w:val="single" w:sz="4" w:space="0" w:color="000000"/>
              <w:right w:val="single" w:sz="4" w:space="0" w:color="FFFFFF"/>
            </w:tcBorders>
            <w:noWrap/>
            <w:vAlign w:val="center"/>
            <w:hideMark/>
          </w:tcPr>
          <w:p w14:paraId="2E4DB433"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4</w:t>
            </w:r>
          </w:p>
        </w:tc>
        <w:tc>
          <w:tcPr>
            <w:tcW w:w="1043" w:type="dxa"/>
            <w:tcBorders>
              <w:top w:val="nil"/>
              <w:left w:val="nil"/>
              <w:bottom w:val="single" w:sz="4" w:space="0" w:color="000000"/>
              <w:right w:val="single" w:sz="4" w:space="0" w:color="FFFFFF"/>
            </w:tcBorders>
            <w:noWrap/>
            <w:vAlign w:val="center"/>
            <w:hideMark/>
          </w:tcPr>
          <w:p w14:paraId="7606C272"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25</w:t>
            </w:r>
          </w:p>
        </w:tc>
        <w:tc>
          <w:tcPr>
            <w:tcW w:w="960" w:type="dxa"/>
            <w:tcBorders>
              <w:top w:val="nil"/>
              <w:left w:val="nil"/>
              <w:bottom w:val="single" w:sz="4" w:space="0" w:color="000000"/>
              <w:right w:val="single" w:sz="4" w:space="0" w:color="FFFFFF"/>
            </w:tcBorders>
            <w:noWrap/>
            <w:vAlign w:val="center"/>
            <w:hideMark/>
          </w:tcPr>
          <w:p w14:paraId="7C5E78E9"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109</w:t>
            </w:r>
          </w:p>
        </w:tc>
        <w:tc>
          <w:tcPr>
            <w:tcW w:w="960" w:type="dxa"/>
            <w:tcBorders>
              <w:top w:val="nil"/>
              <w:left w:val="nil"/>
              <w:bottom w:val="single" w:sz="4" w:space="0" w:color="FFFFFF"/>
              <w:right w:val="nil"/>
            </w:tcBorders>
            <w:noWrap/>
            <w:vAlign w:val="center"/>
            <w:hideMark/>
          </w:tcPr>
          <w:p w14:paraId="4F517941" w14:textId="77777777" w:rsidR="00EC240B" w:rsidRPr="000D4F4C" w:rsidRDefault="00EC240B">
            <w:pPr>
              <w:rPr>
                <w:rFonts w:ascii="Calibri" w:hAnsi="Calibri" w:cs="Calibri"/>
                <w:b/>
                <w:bCs/>
                <w:color w:val="000000"/>
                <w:sz w:val="16"/>
                <w:szCs w:val="16"/>
              </w:rPr>
            </w:pPr>
            <w:r w:rsidRPr="000D4F4C">
              <w:rPr>
                <w:rFonts w:ascii="Calibri" w:hAnsi="Calibri" w:cs="Calibri"/>
                <w:b/>
                <w:bCs/>
                <w:color w:val="000000"/>
                <w:sz w:val="16"/>
                <w:szCs w:val="16"/>
              </w:rPr>
              <w:t> </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3A5A123" w14:textId="77777777" w:rsidR="00EC240B" w:rsidRPr="000D4F4C" w:rsidRDefault="00EC240B">
            <w:pPr>
              <w:rPr>
                <w:rFonts w:ascii="Calibri" w:hAnsi="Calibri" w:cs="Calibri"/>
                <w:b/>
                <w:bCs/>
                <w:color w:val="000000"/>
                <w:sz w:val="16"/>
                <w:szCs w:val="16"/>
              </w:rPr>
            </w:pPr>
          </w:p>
        </w:tc>
        <w:tc>
          <w:tcPr>
            <w:tcW w:w="1376" w:type="dxa"/>
            <w:vMerge/>
            <w:tcBorders>
              <w:top w:val="single" w:sz="8" w:space="0" w:color="auto"/>
              <w:left w:val="single" w:sz="8" w:space="0" w:color="auto"/>
              <w:bottom w:val="single" w:sz="8" w:space="0" w:color="000000"/>
              <w:right w:val="single" w:sz="8" w:space="0" w:color="auto"/>
            </w:tcBorders>
            <w:vAlign w:val="center"/>
            <w:hideMark/>
          </w:tcPr>
          <w:p w14:paraId="04236C1F" w14:textId="77777777" w:rsidR="00EC240B" w:rsidRPr="000D4F4C" w:rsidRDefault="00EC240B">
            <w:pPr>
              <w:rPr>
                <w:rFonts w:ascii="Calibri" w:hAnsi="Calibri" w:cs="Calibri"/>
                <w:b/>
                <w:bCs/>
                <w:color w:val="000000"/>
                <w:sz w:val="16"/>
                <w:szCs w:val="16"/>
              </w:rPr>
            </w:pPr>
          </w:p>
        </w:tc>
      </w:tr>
      <w:tr w:rsidR="00EC240B" w:rsidRPr="000D4F4C" w14:paraId="46EF2DAA" w14:textId="77777777" w:rsidTr="00EC240B">
        <w:trPr>
          <w:trHeight w:val="20"/>
        </w:trPr>
        <w:tc>
          <w:tcPr>
            <w:tcW w:w="581" w:type="dxa"/>
            <w:tcBorders>
              <w:top w:val="nil"/>
              <w:left w:val="single" w:sz="4" w:space="0" w:color="FFFFFF"/>
              <w:bottom w:val="single" w:sz="4" w:space="0" w:color="000000"/>
              <w:right w:val="single" w:sz="4" w:space="0" w:color="FFFFFF"/>
            </w:tcBorders>
            <w:shd w:val="clear" w:color="000000" w:fill="FFFFFF"/>
            <w:vAlign w:val="center"/>
            <w:hideMark/>
          </w:tcPr>
          <w:p w14:paraId="000611D5"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2011</w:t>
            </w:r>
          </w:p>
        </w:tc>
        <w:tc>
          <w:tcPr>
            <w:tcW w:w="960" w:type="dxa"/>
            <w:tcBorders>
              <w:top w:val="nil"/>
              <w:left w:val="nil"/>
              <w:bottom w:val="single" w:sz="4" w:space="0" w:color="000000"/>
              <w:right w:val="single" w:sz="4" w:space="0" w:color="FFFFFF"/>
            </w:tcBorders>
            <w:noWrap/>
            <w:vAlign w:val="center"/>
            <w:hideMark/>
          </w:tcPr>
          <w:p w14:paraId="03E6D73F"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43</w:t>
            </w:r>
          </w:p>
        </w:tc>
        <w:tc>
          <w:tcPr>
            <w:tcW w:w="1043" w:type="dxa"/>
            <w:tcBorders>
              <w:top w:val="nil"/>
              <w:left w:val="nil"/>
              <w:bottom w:val="single" w:sz="4" w:space="0" w:color="000000"/>
              <w:right w:val="single" w:sz="4" w:space="0" w:color="FFFFFF"/>
            </w:tcBorders>
            <w:noWrap/>
            <w:vAlign w:val="center"/>
            <w:hideMark/>
          </w:tcPr>
          <w:p w14:paraId="49DC4E93"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28</w:t>
            </w:r>
          </w:p>
        </w:tc>
        <w:tc>
          <w:tcPr>
            <w:tcW w:w="1043" w:type="dxa"/>
            <w:tcBorders>
              <w:top w:val="nil"/>
              <w:left w:val="nil"/>
              <w:bottom w:val="single" w:sz="4" w:space="0" w:color="000000"/>
              <w:right w:val="single" w:sz="4" w:space="0" w:color="FFFFFF"/>
            </w:tcBorders>
            <w:noWrap/>
            <w:vAlign w:val="center"/>
            <w:hideMark/>
          </w:tcPr>
          <w:p w14:paraId="23BF37DD"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9</w:t>
            </w:r>
          </w:p>
        </w:tc>
        <w:tc>
          <w:tcPr>
            <w:tcW w:w="1043" w:type="dxa"/>
            <w:tcBorders>
              <w:top w:val="nil"/>
              <w:left w:val="nil"/>
              <w:bottom w:val="single" w:sz="4" w:space="0" w:color="000000"/>
              <w:right w:val="single" w:sz="4" w:space="0" w:color="FFFFFF"/>
            </w:tcBorders>
            <w:noWrap/>
            <w:vAlign w:val="center"/>
            <w:hideMark/>
          </w:tcPr>
          <w:p w14:paraId="79CECE1B"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15</w:t>
            </w:r>
          </w:p>
        </w:tc>
        <w:tc>
          <w:tcPr>
            <w:tcW w:w="960" w:type="dxa"/>
            <w:tcBorders>
              <w:top w:val="nil"/>
              <w:left w:val="nil"/>
              <w:bottom w:val="single" w:sz="4" w:space="0" w:color="000000"/>
              <w:right w:val="single" w:sz="4" w:space="0" w:color="FFFFFF"/>
            </w:tcBorders>
            <w:noWrap/>
            <w:vAlign w:val="center"/>
            <w:hideMark/>
          </w:tcPr>
          <w:p w14:paraId="0DC5E430"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95</w:t>
            </w:r>
          </w:p>
        </w:tc>
        <w:tc>
          <w:tcPr>
            <w:tcW w:w="960" w:type="dxa"/>
            <w:tcBorders>
              <w:top w:val="nil"/>
              <w:left w:val="nil"/>
              <w:bottom w:val="single" w:sz="4" w:space="0" w:color="FFFFFF"/>
              <w:right w:val="nil"/>
            </w:tcBorders>
            <w:noWrap/>
            <w:vAlign w:val="center"/>
            <w:hideMark/>
          </w:tcPr>
          <w:p w14:paraId="7BCFBB02" w14:textId="77777777" w:rsidR="00EC240B" w:rsidRPr="000D4F4C" w:rsidRDefault="00EC240B">
            <w:pPr>
              <w:rPr>
                <w:rFonts w:ascii="Calibri" w:hAnsi="Calibri" w:cs="Calibri"/>
                <w:b/>
                <w:bCs/>
                <w:color w:val="000000"/>
                <w:sz w:val="16"/>
                <w:szCs w:val="16"/>
              </w:rPr>
            </w:pPr>
            <w:r w:rsidRPr="000D4F4C">
              <w:rPr>
                <w:rFonts w:ascii="Calibri" w:hAnsi="Calibri" w:cs="Calibri"/>
                <w:b/>
                <w:bCs/>
                <w:color w:val="000000"/>
                <w:sz w:val="16"/>
                <w:szCs w:val="16"/>
              </w:rPr>
              <w:t> </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6B46370E" w14:textId="77777777" w:rsidR="00EC240B" w:rsidRPr="000D4F4C" w:rsidRDefault="00EC240B">
            <w:pPr>
              <w:rPr>
                <w:rFonts w:ascii="Calibri" w:hAnsi="Calibri" w:cs="Calibri"/>
                <w:b/>
                <w:bCs/>
                <w:color w:val="000000"/>
                <w:sz w:val="16"/>
                <w:szCs w:val="16"/>
              </w:rPr>
            </w:pPr>
          </w:p>
        </w:tc>
        <w:tc>
          <w:tcPr>
            <w:tcW w:w="1376" w:type="dxa"/>
            <w:vMerge/>
            <w:tcBorders>
              <w:top w:val="single" w:sz="8" w:space="0" w:color="auto"/>
              <w:left w:val="single" w:sz="8" w:space="0" w:color="auto"/>
              <w:bottom w:val="single" w:sz="8" w:space="0" w:color="000000"/>
              <w:right w:val="single" w:sz="8" w:space="0" w:color="auto"/>
            </w:tcBorders>
            <w:vAlign w:val="center"/>
            <w:hideMark/>
          </w:tcPr>
          <w:p w14:paraId="7FBB13AF" w14:textId="77777777" w:rsidR="00EC240B" w:rsidRPr="000D4F4C" w:rsidRDefault="00EC240B">
            <w:pPr>
              <w:rPr>
                <w:rFonts w:ascii="Calibri" w:hAnsi="Calibri" w:cs="Calibri"/>
                <w:b/>
                <w:bCs/>
                <w:color w:val="000000"/>
                <w:sz w:val="16"/>
                <w:szCs w:val="16"/>
              </w:rPr>
            </w:pPr>
          </w:p>
        </w:tc>
      </w:tr>
      <w:tr w:rsidR="00EC240B" w:rsidRPr="000D4F4C" w14:paraId="7D402EB3" w14:textId="77777777" w:rsidTr="00EC240B">
        <w:trPr>
          <w:trHeight w:val="20"/>
        </w:trPr>
        <w:tc>
          <w:tcPr>
            <w:tcW w:w="581" w:type="dxa"/>
            <w:tcBorders>
              <w:top w:val="nil"/>
              <w:left w:val="single" w:sz="4" w:space="0" w:color="FFFFFF"/>
              <w:bottom w:val="single" w:sz="4" w:space="0" w:color="000000"/>
              <w:right w:val="single" w:sz="4" w:space="0" w:color="FFFFFF"/>
            </w:tcBorders>
            <w:shd w:val="clear" w:color="000000" w:fill="FFFFFF"/>
            <w:vAlign w:val="center"/>
            <w:hideMark/>
          </w:tcPr>
          <w:p w14:paraId="60B7ADCB"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2012</w:t>
            </w:r>
          </w:p>
        </w:tc>
        <w:tc>
          <w:tcPr>
            <w:tcW w:w="960" w:type="dxa"/>
            <w:tcBorders>
              <w:top w:val="nil"/>
              <w:left w:val="nil"/>
              <w:bottom w:val="single" w:sz="4" w:space="0" w:color="000000"/>
              <w:right w:val="single" w:sz="4" w:space="0" w:color="FFFFFF"/>
            </w:tcBorders>
            <w:noWrap/>
            <w:vAlign w:val="center"/>
            <w:hideMark/>
          </w:tcPr>
          <w:p w14:paraId="01933930"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51</w:t>
            </w:r>
          </w:p>
        </w:tc>
        <w:tc>
          <w:tcPr>
            <w:tcW w:w="1043" w:type="dxa"/>
            <w:tcBorders>
              <w:top w:val="nil"/>
              <w:left w:val="nil"/>
              <w:bottom w:val="single" w:sz="4" w:space="0" w:color="000000"/>
              <w:right w:val="single" w:sz="4" w:space="0" w:color="FFFFFF"/>
            </w:tcBorders>
            <w:noWrap/>
            <w:vAlign w:val="center"/>
            <w:hideMark/>
          </w:tcPr>
          <w:p w14:paraId="0805A442"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31</w:t>
            </w:r>
          </w:p>
        </w:tc>
        <w:tc>
          <w:tcPr>
            <w:tcW w:w="1043" w:type="dxa"/>
            <w:tcBorders>
              <w:top w:val="nil"/>
              <w:left w:val="nil"/>
              <w:bottom w:val="single" w:sz="4" w:space="0" w:color="000000"/>
              <w:right w:val="single" w:sz="4" w:space="0" w:color="FFFFFF"/>
            </w:tcBorders>
            <w:noWrap/>
            <w:vAlign w:val="center"/>
            <w:hideMark/>
          </w:tcPr>
          <w:p w14:paraId="5B7B25D5"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6</w:t>
            </w:r>
          </w:p>
        </w:tc>
        <w:tc>
          <w:tcPr>
            <w:tcW w:w="1043" w:type="dxa"/>
            <w:tcBorders>
              <w:top w:val="nil"/>
              <w:left w:val="nil"/>
              <w:bottom w:val="single" w:sz="4" w:space="0" w:color="000000"/>
              <w:right w:val="single" w:sz="4" w:space="0" w:color="FFFFFF"/>
            </w:tcBorders>
            <w:noWrap/>
            <w:vAlign w:val="center"/>
            <w:hideMark/>
          </w:tcPr>
          <w:p w14:paraId="1E674804"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21</w:t>
            </w:r>
          </w:p>
        </w:tc>
        <w:tc>
          <w:tcPr>
            <w:tcW w:w="960" w:type="dxa"/>
            <w:tcBorders>
              <w:top w:val="nil"/>
              <w:left w:val="nil"/>
              <w:bottom w:val="single" w:sz="4" w:space="0" w:color="000000"/>
              <w:right w:val="single" w:sz="4" w:space="0" w:color="FFFFFF"/>
            </w:tcBorders>
            <w:noWrap/>
            <w:vAlign w:val="center"/>
            <w:hideMark/>
          </w:tcPr>
          <w:p w14:paraId="7B428556"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109</w:t>
            </w:r>
          </w:p>
        </w:tc>
        <w:tc>
          <w:tcPr>
            <w:tcW w:w="960" w:type="dxa"/>
            <w:tcBorders>
              <w:top w:val="nil"/>
              <w:left w:val="nil"/>
              <w:bottom w:val="single" w:sz="4" w:space="0" w:color="FFFFFF"/>
              <w:right w:val="nil"/>
            </w:tcBorders>
            <w:noWrap/>
            <w:vAlign w:val="center"/>
            <w:hideMark/>
          </w:tcPr>
          <w:p w14:paraId="420223D0" w14:textId="77777777" w:rsidR="00EC240B" w:rsidRPr="000D4F4C" w:rsidRDefault="00EC240B">
            <w:pPr>
              <w:rPr>
                <w:rFonts w:ascii="Calibri" w:hAnsi="Calibri" w:cs="Calibri"/>
                <w:b/>
                <w:bCs/>
                <w:color w:val="000000"/>
                <w:sz w:val="16"/>
                <w:szCs w:val="16"/>
              </w:rPr>
            </w:pPr>
            <w:r w:rsidRPr="000D4F4C">
              <w:rPr>
                <w:rFonts w:ascii="Calibri" w:hAnsi="Calibri" w:cs="Calibri"/>
                <w:b/>
                <w:bCs/>
                <w:color w:val="000000"/>
                <w:sz w:val="16"/>
                <w:szCs w:val="16"/>
              </w:rPr>
              <w:t> </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6724A7DE" w14:textId="77777777" w:rsidR="00EC240B" w:rsidRPr="000D4F4C" w:rsidRDefault="00EC240B">
            <w:pPr>
              <w:rPr>
                <w:rFonts w:ascii="Calibri" w:hAnsi="Calibri" w:cs="Calibri"/>
                <w:b/>
                <w:bCs/>
                <w:color w:val="000000"/>
                <w:sz w:val="16"/>
                <w:szCs w:val="16"/>
              </w:rPr>
            </w:pPr>
          </w:p>
        </w:tc>
        <w:tc>
          <w:tcPr>
            <w:tcW w:w="1376" w:type="dxa"/>
            <w:vMerge/>
            <w:tcBorders>
              <w:top w:val="single" w:sz="8" w:space="0" w:color="auto"/>
              <w:left w:val="single" w:sz="8" w:space="0" w:color="auto"/>
              <w:bottom w:val="single" w:sz="8" w:space="0" w:color="000000"/>
              <w:right w:val="single" w:sz="8" w:space="0" w:color="auto"/>
            </w:tcBorders>
            <w:vAlign w:val="center"/>
            <w:hideMark/>
          </w:tcPr>
          <w:p w14:paraId="0448F087" w14:textId="77777777" w:rsidR="00EC240B" w:rsidRPr="000D4F4C" w:rsidRDefault="00EC240B">
            <w:pPr>
              <w:rPr>
                <w:rFonts w:ascii="Calibri" w:hAnsi="Calibri" w:cs="Calibri"/>
                <w:b/>
                <w:bCs/>
                <w:color w:val="000000"/>
                <w:sz w:val="16"/>
                <w:szCs w:val="16"/>
              </w:rPr>
            </w:pPr>
          </w:p>
        </w:tc>
      </w:tr>
      <w:tr w:rsidR="00EC240B" w:rsidRPr="000D4F4C" w14:paraId="0516739F" w14:textId="77777777" w:rsidTr="00EC240B">
        <w:trPr>
          <w:trHeight w:val="20"/>
        </w:trPr>
        <w:tc>
          <w:tcPr>
            <w:tcW w:w="581" w:type="dxa"/>
            <w:tcBorders>
              <w:top w:val="nil"/>
              <w:left w:val="single" w:sz="4" w:space="0" w:color="FFFFFF"/>
              <w:bottom w:val="single" w:sz="4" w:space="0" w:color="000000"/>
              <w:right w:val="single" w:sz="4" w:space="0" w:color="FFFFFF"/>
            </w:tcBorders>
            <w:shd w:val="clear" w:color="000000" w:fill="FFFFFF"/>
            <w:vAlign w:val="center"/>
            <w:hideMark/>
          </w:tcPr>
          <w:p w14:paraId="224C8A0E"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2013</w:t>
            </w:r>
          </w:p>
        </w:tc>
        <w:tc>
          <w:tcPr>
            <w:tcW w:w="960" w:type="dxa"/>
            <w:tcBorders>
              <w:top w:val="nil"/>
              <w:left w:val="nil"/>
              <w:bottom w:val="single" w:sz="4" w:space="0" w:color="000000"/>
              <w:right w:val="single" w:sz="4" w:space="0" w:color="FFFFFF"/>
            </w:tcBorders>
            <w:noWrap/>
            <w:vAlign w:val="center"/>
            <w:hideMark/>
          </w:tcPr>
          <w:p w14:paraId="6D590CD5"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60</w:t>
            </w:r>
          </w:p>
        </w:tc>
        <w:tc>
          <w:tcPr>
            <w:tcW w:w="1043" w:type="dxa"/>
            <w:tcBorders>
              <w:top w:val="nil"/>
              <w:left w:val="nil"/>
              <w:bottom w:val="single" w:sz="4" w:space="0" w:color="000000"/>
              <w:right w:val="single" w:sz="4" w:space="0" w:color="FFFFFF"/>
            </w:tcBorders>
            <w:noWrap/>
            <w:vAlign w:val="center"/>
            <w:hideMark/>
          </w:tcPr>
          <w:p w14:paraId="0C4E27BD"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27</w:t>
            </w:r>
          </w:p>
        </w:tc>
        <w:tc>
          <w:tcPr>
            <w:tcW w:w="1043" w:type="dxa"/>
            <w:tcBorders>
              <w:top w:val="nil"/>
              <w:left w:val="nil"/>
              <w:bottom w:val="single" w:sz="4" w:space="0" w:color="000000"/>
              <w:right w:val="single" w:sz="4" w:space="0" w:color="FFFFFF"/>
            </w:tcBorders>
            <w:noWrap/>
            <w:vAlign w:val="center"/>
            <w:hideMark/>
          </w:tcPr>
          <w:p w14:paraId="2D5747EA"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12</w:t>
            </w:r>
          </w:p>
        </w:tc>
        <w:tc>
          <w:tcPr>
            <w:tcW w:w="1043" w:type="dxa"/>
            <w:tcBorders>
              <w:top w:val="nil"/>
              <w:left w:val="nil"/>
              <w:bottom w:val="single" w:sz="4" w:space="0" w:color="000000"/>
              <w:right w:val="single" w:sz="4" w:space="0" w:color="FFFFFF"/>
            </w:tcBorders>
            <w:noWrap/>
            <w:vAlign w:val="center"/>
            <w:hideMark/>
          </w:tcPr>
          <w:p w14:paraId="086EB613"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18</w:t>
            </w:r>
          </w:p>
        </w:tc>
        <w:tc>
          <w:tcPr>
            <w:tcW w:w="960" w:type="dxa"/>
            <w:tcBorders>
              <w:top w:val="nil"/>
              <w:left w:val="nil"/>
              <w:bottom w:val="single" w:sz="4" w:space="0" w:color="000000"/>
              <w:right w:val="single" w:sz="4" w:space="0" w:color="FFFFFF"/>
            </w:tcBorders>
            <w:noWrap/>
            <w:vAlign w:val="center"/>
            <w:hideMark/>
          </w:tcPr>
          <w:p w14:paraId="1A4BB71E"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117</w:t>
            </w:r>
          </w:p>
        </w:tc>
        <w:tc>
          <w:tcPr>
            <w:tcW w:w="960" w:type="dxa"/>
            <w:tcBorders>
              <w:top w:val="nil"/>
              <w:left w:val="nil"/>
              <w:bottom w:val="nil"/>
              <w:right w:val="nil"/>
            </w:tcBorders>
            <w:noWrap/>
            <w:vAlign w:val="center"/>
            <w:hideMark/>
          </w:tcPr>
          <w:p w14:paraId="65BCC6EC" w14:textId="77777777" w:rsidR="00EC240B" w:rsidRPr="000D4F4C" w:rsidRDefault="00EC240B">
            <w:pPr>
              <w:rPr>
                <w:rFonts w:ascii="Calibri" w:hAnsi="Calibri" w:cs="Calibri"/>
                <w:b/>
                <w:bCs/>
                <w:color w:val="000000"/>
                <w:sz w:val="16"/>
                <w:szCs w:val="16"/>
              </w:rPr>
            </w:pPr>
            <w:r w:rsidRPr="000D4F4C">
              <w:rPr>
                <w:rFonts w:ascii="Calibri" w:hAnsi="Calibri" w:cs="Calibri"/>
                <w:b/>
                <w:bCs/>
                <w:color w:val="000000"/>
                <w:sz w:val="16"/>
                <w:szCs w:val="16"/>
              </w:rPr>
              <w:t> </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6284173" w14:textId="77777777" w:rsidR="00EC240B" w:rsidRPr="000D4F4C" w:rsidRDefault="00EC240B">
            <w:pPr>
              <w:rPr>
                <w:rFonts w:ascii="Calibri" w:hAnsi="Calibri" w:cs="Calibri"/>
                <w:b/>
                <w:bCs/>
                <w:color w:val="000000"/>
                <w:sz w:val="16"/>
                <w:szCs w:val="16"/>
              </w:rPr>
            </w:pPr>
          </w:p>
        </w:tc>
        <w:tc>
          <w:tcPr>
            <w:tcW w:w="1376" w:type="dxa"/>
            <w:vMerge/>
            <w:tcBorders>
              <w:top w:val="single" w:sz="8" w:space="0" w:color="auto"/>
              <w:left w:val="single" w:sz="8" w:space="0" w:color="auto"/>
              <w:bottom w:val="single" w:sz="8" w:space="0" w:color="000000"/>
              <w:right w:val="single" w:sz="8" w:space="0" w:color="auto"/>
            </w:tcBorders>
            <w:vAlign w:val="center"/>
            <w:hideMark/>
          </w:tcPr>
          <w:p w14:paraId="216399F8" w14:textId="77777777" w:rsidR="00EC240B" w:rsidRPr="000D4F4C" w:rsidRDefault="00EC240B">
            <w:pPr>
              <w:rPr>
                <w:rFonts w:ascii="Calibri" w:hAnsi="Calibri" w:cs="Calibri"/>
                <w:b/>
                <w:bCs/>
                <w:color w:val="000000"/>
                <w:sz w:val="16"/>
                <w:szCs w:val="16"/>
              </w:rPr>
            </w:pPr>
          </w:p>
        </w:tc>
      </w:tr>
      <w:tr w:rsidR="00EC240B" w:rsidRPr="000D4F4C" w14:paraId="1F22F380" w14:textId="77777777" w:rsidTr="00EC240B">
        <w:trPr>
          <w:trHeight w:val="20"/>
        </w:trPr>
        <w:tc>
          <w:tcPr>
            <w:tcW w:w="581" w:type="dxa"/>
            <w:tcBorders>
              <w:top w:val="nil"/>
              <w:left w:val="single" w:sz="4" w:space="0" w:color="FFFFFF"/>
              <w:bottom w:val="single" w:sz="4" w:space="0" w:color="000000"/>
              <w:right w:val="single" w:sz="4" w:space="0" w:color="FFFFFF"/>
            </w:tcBorders>
            <w:shd w:val="clear" w:color="000000" w:fill="FFFFFF"/>
            <w:vAlign w:val="center"/>
            <w:hideMark/>
          </w:tcPr>
          <w:p w14:paraId="495E5AE6"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2014</w:t>
            </w:r>
          </w:p>
        </w:tc>
        <w:tc>
          <w:tcPr>
            <w:tcW w:w="960" w:type="dxa"/>
            <w:tcBorders>
              <w:top w:val="nil"/>
              <w:left w:val="nil"/>
              <w:bottom w:val="single" w:sz="4" w:space="0" w:color="000000"/>
              <w:right w:val="single" w:sz="4" w:space="0" w:color="FFFFFF"/>
            </w:tcBorders>
            <w:noWrap/>
            <w:vAlign w:val="center"/>
            <w:hideMark/>
          </w:tcPr>
          <w:p w14:paraId="43D215FA"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46</w:t>
            </w:r>
          </w:p>
        </w:tc>
        <w:tc>
          <w:tcPr>
            <w:tcW w:w="1043" w:type="dxa"/>
            <w:tcBorders>
              <w:top w:val="nil"/>
              <w:left w:val="nil"/>
              <w:bottom w:val="single" w:sz="4" w:space="0" w:color="000000"/>
              <w:right w:val="single" w:sz="4" w:space="0" w:color="FFFFFF"/>
            </w:tcBorders>
            <w:noWrap/>
            <w:vAlign w:val="center"/>
            <w:hideMark/>
          </w:tcPr>
          <w:p w14:paraId="6DA1EB4A"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23</w:t>
            </w:r>
          </w:p>
        </w:tc>
        <w:tc>
          <w:tcPr>
            <w:tcW w:w="1043" w:type="dxa"/>
            <w:tcBorders>
              <w:top w:val="nil"/>
              <w:left w:val="nil"/>
              <w:bottom w:val="single" w:sz="4" w:space="0" w:color="000000"/>
              <w:right w:val="single" w:sz="4" w:space="0" w:color="FFFFFF"/>
            </w:tcBorders>
            <w:noWrap/>
            <w:vAlign w:val="center"/>
            <w:hideMark/>
          </w:tcPr>
          <w:p w14:paraId="77CC5D0E"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10</w:t>
            </w:r>
          </w:p>
        </w:tc>
        <w:tc>
          <w:tcPr>
            <w:tcW w:w="1043" w:type="dxa"/>
            <w:tcBorders>
              <w:top w:val="nil"/>
              <w:left w:val="nil"/>
              <w:bottom w:val="single" w:sz="4" w:space="0" w:color="000000"/>
              <w:right w:val="single" w:sz="4" w:space="0" w:color="FFFFFF"/>
            </w:tcBorders>
            <w:noWrap/>
            <w:vAlign w:val="center"/>
            <w:hideMark/>
          </w:tcPr>
          <w:p w14:paraId="761AE6EE"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30</w:t>
            </w:r>
          </w:p>
        </w:tc>
        <w:tc>
          <w:tcPr>
            <w:tcW w:w="960" w:type="dxa"/>
            <w:tcBorders>
              <w:top w:val="nil"/>
              <w:left w:val="nil"/>
              <w:bottom w:val="single" w:sz="4" w:space="0" w:color="000000"/>
              <w:right w:val="nil"/>
            </w:tcBorders>
            <w:noWrap/>
            <w:vAlign w:val="center"/>
            <w:hideMark/>
          </w:tcPr>
          <w:p w14:paraId="011A3A9E"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109</w:t>
            </w:r>
          </w:p>
        </w:tc>
        <w:tc>
          <w:tcPr>
            <w:tcW w:w="960" w:type="dxa"/>
            <w:vMerge w:val="restart"/>
            <w:tcBorders>
              <w:top w:val="single" w:sz="8" w:space="0" w:color="auto"/>
              <w:left w:val="single" w:sz="8" w:space="0" w:color="auto"/>
              <w:bottom w:val="single" w:sz="8" w:space="0" w:color="000000"/>
              <w:right w:val="nil"/>
            </w:tcBorders>
            <w:shd w:val="clear" w:color="000000" w:fill="DAF2D0"/>
            <w:noWrap/>
            <w:vAlign w:val="center"/>
            <w:hideMark/>
          </w:tcPr>
          <w:p w14:paraId="66476024"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86,7</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B402D61" w14:textId="77777777" w:rsidR="00EC240B" w:rsidRPr="000D4F4C" w:rsidRDefault="00EC240B">
            <w:pPr>
              <w:rPr>
                <w:rFonts w:ascii="Calibri" w:hAnsi="Calibri" w:cs="Calibri"/>
                <w:b/>
                <w:bCs/>
                <w:color w:val="000000"/>
                <w:sz w:val="16"/>
                <w:szCs w:val="16"/>
              </w:rPr>
            </w:pPr>
          </w:p>
        </w:tc>
        <w:tc>
          <w:tcPr>
            <w:tcW w:w="1376" w:type="dxa"/>
            <w:vMerge/>
            <w:tcBorders>
              <w:top w:val="single" w:sz="8" w:space="0" w:color="auto"/>
              <w:left w:val="single" w:sz="8" w:space="0" w:color="auto"/>
              <w:bottom w:val="single" w:sz="8" w:space="0" w:color="000000"/>
              <w:right w:val="single" w:sz="8" w:space="0" w:color="auto"/>
            </w:tcBorders>
            <w:vAlign w:val="center"/>
            <w:hideMark/>
          </w:tcPr>
          <w:p w14:paraId="4819C18C" w14:textId="77777777" w:rsidR="00EC240B" w:rsidRPr="000D4F4C" w:rsidRDefault="00EC240B">
            <w:pPr>
              <w:rPr>
                <w:rFonts w:ascii="Calibri" w:hAnsi="Calibri" w:cs="Calibri"/>
                <w:b/>
                <w:bCs/>
                <w:color w:val="000000"/>
                <w:sz w:val="16"/>
                <w:szCs w:val="16"/>
              </w:rPr>
            </w:pPr>
          </w:p>
        </w:tc>
      </w:tr>
      <w:tr w:rsidR="00EC240B" w:rsidRPr="000D4F4C" w14:paraId="717DAE8D" w14:textId="77777777" w:rsidTr="00EC240B">
        <w:trPr>
          <w:trHeight w:val="20"/>
        </w:trPr>
        <w:tc>
          <w:tcPr>
            <w:tcW w:w="581" w:type="dxa"/>
            <w:tcBorders>
              <w:top w:val="nil"/>
              <w:left w:val="single" w:sz="4" w:space="0" w:color="FFFFFF"/>
              <w:bottom w:val="single" w:sz="4" w:space="0" w:color="000000"/>
              <w:right w:val="single" w:sz="4" w:space="0" w:color="FFFFFF"/>
            </w:tcBorders>
            <w:shd w:val="clear" w:color="000000" w:fill="FFFFFF"/>
            <w:vAlign w:val="center"/>
            <w:hideMark/>
          </w:tcPr>
          <w:p w14:paraId="1AE42E99"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2015</w:t>
            </w:r>
          </w:p>
        </w:tc>
        <w:tc>
          <w:tcPr>
            <w:tcW w:w="960" w:type="dxa"/>
            <w:tcBorders>
              <w:top w:val="nil"/>
              <w:left w:val="nil"/>
              <w:bottom w:val="single" w:sz="4" w:space="0" w:color="000000"/>
              <w:right w:val="single" w:sz="4" w:space="0" w:color="FFFFFF"/>
            </w:tcBorders>
            <w:noWrap/>
            <w:vAlign w:val="center"/>
            <w:hideMark/>
          </w:tcPr>
          <w:p w14:paraId="3EDC66CB"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43</w:t>
            </w:r>
          </w:p>
        </w:tc>
        <w:tc>
          <w:tcPr>
            <w:tcW w:w="1043" w:type="dxa"/>
            <w:tcBorders>
              <w:top w:val="nil"/>
              <w:left w:val="nil"/>
              <w:bottom w:val="single" w:sz="4" w:space="0" w:color="000000"/>
              <w:right w:val="single" w:sz="4" w:space="0" w:color="FFFFFF"/>
            </w:tcBorders>
            <w:noWrap/>
            <w:vAlign w:val="center"/>
            <w:hideMark/>
          </w:tcPr>
          <w:p w14:paraId="286050F7"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28</w:t>
            </w:r>
          </w:p>
        </w:tc>
        <w:tc>
          <w:tcPr>
            <w:tcW w:w="1043" w:type="dxa"/>
            <w:tcBorders>
              <w:top w:val="nil"/>
              <w:left w:val="nil"/>
              <w:bottom w:val="single" w:sz="4" w:space="0" w:color="000000"/>
              <w:right w:val="single" w:sz="4" w:space="0" w:color="FFFFFF"/>
            </w:tcBorders>
            <w:noWrap/>
            <w:vAlign w:val="center"/>
            <w:hideMark/>
          </w:tcPr>
          <w:p w14:paraId="120ED7B2"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9</w:t>
            </w:r>
          </w:p>
        </w:tc>
        <w:tc>
          <w:tcPr>
            <w:tcW w:w="1043" w:type="dxa"/>
            <w:tcBorders>
              <w:top w:val="nil"/>
              <w:left w:val="nil"/>
              <w:bottom w:val="single" w:sz="4" w:space="0" w:color="000000"/>
              <w:right w:val="single" w:sz="4" w:space="0" w:color="FFFFFF"/>
            </w:tcBorders>
            <w:noWrap/>
            <w:vAlign w:val="center"/>
            <w:hideMark/>
          </w:tcPr>
          <w:p w14:paraId="5E757179"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13</w:t>
            </w:r>
          </w:p>
        </w:tc>
        <w:tc>
          <w:tcPr>
            <w:tcW w:w="960" w:type="dxa"/>
            <w:tcBorders>
              <w:top w:val="nil"/>
              <w:left w:val="nil"/>
              <w:bottom w:val="single" w:sz="4" w:space="0" w:color="000000"/>
              <w:right w:val="nil"/>
            </w:tcBorders>
            <w:noWrap/>
            <w:vAlign w:val="center"/>
            <w:hideMark/>
          </w:tcPr>
          <w:p w14:paraId="5A8F166F"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93</w:t>
            </w:r>
          </w:p>
        </w:tc>
        <w:tc>
          <w:tcPr>
            <w:tcW w:w="960" w:type="dxa"/>
            <w:vMerge/>
            <w:tcBorders>
              <w:top w:val="single" w:sz="8" w:space="0" w:color="auto"/>
              <w:left w:val="single" w:sz="8" w:space="0" w:color="auto"/>
              <w:bottom w:val="single" w:sz="8" w:space="0" w:color="000000"/>
              <w:right w:val="nil"/>
            </w:tcBorders>
            <w:vAlign w:val="center"/>
            <w:hideMark/>
          </w:tcPr>
          <w:p w14:paraId="3E5C743F" w14:textId="77777777" w:rsidR="00EC240B" w:rsidRPr="000D4F4C" w:rsidRDefault="00EC240B">
            <w:pPr>
              <w:rPr>
                <w:rFonts w:ascii="Calibri" w:hAnsi="Calibri" w:cs="Calibri"/>
                <w:b/>
                <w:bCs/>
                <w:color w:val="000000"/>
                <w:sz w:val="16"/>
                <w:szCs w:val="16"/>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7BE45925" w14:textId="77777777" w:rsidR="00EC240B" w:rsidRPr="000D4F4C" w:rsidRDefault="00EC240B">
            <w:pPr>
              <w:rPr>
                <w:rFonts w:ascii="Calibri" w:hAnsi="Calibri" w:cs="Calibri"/>
                <w:b/>
                <w:bCs/>
                <w:color w:val="000000"/>
                <w:sz w:val="16"/>
                <w:szCs w:val="16"/>
              </w:rPr>
            </w:pPr>
          </w:p>
        </w:tc>
        <w:tc>
          <w:tcPr>
            <w:tcW w:w="1376" w:type="dxa"/>
            <w:vMerge/>
            <w:tcBorders>
              <w:top w:val="single" w:sz="8" w:space="0" w:color="auto"/>
              <w:left w:val="single" w:sz="8" w:space="0" w:color="auto"/>
              <w:bottom w:val="single" w:sz="8" w:space="0" w:color="000000"/>
              <w:right w:val="single" w:sz="8" w:space="0" w:color="auto"/>
            </w:tcBorders>
            <w:vAlign w:val="center"/>
            <w:hideMark/>
          </w:tcPr>
          <w:p w14:paraId="023CCC7E" w14:textId="77777777" w:rsidR="00EC240B" w:rsidRPr="000D4F4C" w:rsidRDefault="00EC240B">
            <w:pPr>
              <w:rPr>
                <w:rFonts w:ascii="Calibri" w:hAnsi="Calibri" w:cs="Calibri"/>
                <w:b/>
                <w:bCs/>
                <w:color w:val="000000"/>
                <w:sz w:val="16"/>
                <w:szCs w:val="16"/>
              </w:rPr>
            </w:pPr>
          </w:p>
        </w:tc>
      </w:tr>
      <w:tr w:rsidR="00EC240B" w:rsidRPr="000D4F4C" w14:paraId="4E0C6085" w14:textId="77777777" w:rsidTr="00EC240B">
        <w:trPr>
          <w:trHeight w:val="20"/>
        </w:trPr>
        <w:tc>
          <w:tcPr>
            <w:tcW w:w="581" w:type="dxa"/>
            <w:tcBorders>
              <w:top w:val="nil"/>
              <w:left w:val="single" w:sz="4" w:space="0" w:color="FFFFFF"/>
              <w:bottom w:val="single" w:sz="4" w:space="0" w:color="000000"/>
              <w:right w:val="single" w:sz="4" w:space="0" w:color="FFFFFF"/>
            </w:tcBorders>
            <w:shd w:val="clear" w:color="000000" w:fill="FFFFFF"/>
            <w:vAlign w:val="center"/>
            <w:hideMark/>
          </w:tcPr>
          <w:p w14:paraId="7D9E3A94"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2016</w:t>
            </w:r>
          </w:p>
        </w:tc>
        <w:tc>
          <w:tcPr>
            <w:tcW w:w="960" w:type="dxa"/>
            <w:tcBorders>
              <w:top w:val="nil"/>
              <w:left w:val="nil"/>
              <w:bottom w:val="single" w:sz="4" w:space="0" w:color="000000"/>
              <w:right w:val="single" w:sz="4" w:space="0" w:color="FFFFFF"/>
            </w:tcBorders>
            <w:noWrap/>
            <w:vAlign w:val="center"/>
            <w:hideMark/>
          </w:tcPr>
          <w:p w14:paraId="3A3A2B23"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51</w:t>
            </w:r>
          </w:p>
        </w:tc>
        <w:tc>
          <w:tcPr>
            <w:tcW w:w="1043" w:type="dxa"/>
            <w:tcBorders>
              <w:top w:val="nil"/>
              <w:left w:val="nil"/>
              <w:bottom w:val="single" w:sz="4" w:space="0" w:color="000000"/>
              <w:right w:val="single" w:sz="4" w:space="0" w:color="FFFFFF"/>
            </w:tcBorders>
            <w:noWrap/>
            <w:vAlign w:val="center"/>
            <w:hideMark/>
          </w:tcPr>
          <w:p w14:paraId="6495C2CB"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18</w:t>
            </w:r>
          </w:p>
        </w:tc>
        <w:tc>
          <w:tcPr>
            <w:tcW w:w="1043" w:type="dxa"/>
            <w:tcBorders>
              <w:top w:val="nil"/>
              <w:left w:val="nil"/>
              <w:bottom w:val="single" w:sz="4" w:space="0" w:color="000000"/>
              <w:right w:val="single" w:sz="4" w:space="0" w:color="FFFFFF"/>
            </w:tcBorders>
            <w:noWrap/>
            <w:vAlign w:val="center"/>
            <w:hideMark/>
          </w:tcPr>
          <w:p w14:paraId="605EC0DB"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12</w:t>
            </w:r>
          </w:p>
        </w:tc>
        <w:tc>
          <w:tcPr>
            <w:tcW w:w="1043" w:type="dxa"/>
            <w:tcBorders>
              <w:top w:val="nil"/>
              <w:left w:val="nil"/>
              <w:bottom w:val="single" w:sz="4" w:space="0" w:color="000000"/>
              <w:right w:val="single" w:sz="4" w:space="0" w:color="FFFFFF"/>
            </w:tcBorders>
            <w:noWrap/>
            <w:vAlign w:val="center"/>
            <w:hideMark/>
          </w:tcPr>
          <w:p w14:paraId="2E198CF8"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23</w:t>
            </w:r>
          </w:p>
        </w:tc>
        <w:tc>
          <w:tcPr>
            <w:tcW w:w="960" w:type="dxa"/>
            <w:tcBorders>
              <w:top w:val="nil"/>
              <w:left w:val="nil"/>
              <w:bottom w:val="single" w:sz="4" w:space="0" w:color="000000"/>
              <w:right w:val="nil"/>
            </w:tcBorders>
            <w:noWrap/>
            <w:vAlign w:val="center"/>
            <w:hideMark/>
          </w:tcPr>
          <w:p w14:paraId="2541BFCA"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104</w:t>
            </w:r>
          </w:p>
        </w:tc>
        <w:tc>
          <w:tcPr>
            <w:tcW w:w="960" w:type="dxa"/>
            <w:vMerge/>
            <w:tcBorders>
              <w:top w:val="single" w:sz="8" w:space="0" w:color="auto"/>
              <w:left w:val="single" w:sz="8" w:space="0" w:color="auto"/>
              <w:bottom w:val="single" w:sz="8" w:space="0" w:color="000000"/>
              <w:right w:val="nil"/>
            </w:tcBorders>
            <w:vAlign w:val="center"/>
            <w:hideMark/>
          </w:tcPr>
          <w:p w14:paraId="66677CFA" w14:textId="77777777" w:rsidR="00EC240B" w:rsidRPr="000D4F4C" w:rsidRDefault="00EC240B">
            <w:pPr>
              <w:rPr>
                <w:rFonts w:ascii="Calibri" w:hAnsi="Calibri" w:cs="Calibri"/>
                <w:b/>
                <w:bCs/>
                <w:color w:val="000000"/>
                <w:sz w:val="16"/>
                <w:szCs w:val="16"/>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B325F6F" w14:textId="77777777" w:rsidR="00EC240B" w:rsidRPr="000D4F4C" w:rsidRDefault="00EC240B">
            <w:pPr>
              <w:rPr>
                <w:rFonts w:ascii="Calibri" w:hAnsi="Calibri" w:cs="Calibri"/>
                <w:b/>
                <w:bCs/>
                <w:color w:val="000000"/>
                <w:sz w:val="16"/>
                <w:szCs w:val="16"/>
              </w:rPr>
            </w:pPr>
          </w:p>
        </w:tc>
        <w:tc>
          <w:tcPr>
            <w:tcW w:w="1376" w:type="dxa"/>
            <w:vMerge/>
            <w:tcBorders>
              <w:top w:val="single" w:sz="8" w:space="0" w:color="auto"/>
              <w:left w:val="single" w:sz="8" w:space="0" w:color="auto"/>
              <w:bottom w:val="single" w:sz="8" w:space="0" w:color="000000"/>
              <w:right w:val="single" w:sz="8" w:space="0" w:color="auto"/>
            </w:tcBorders>
            <w:vAlign w:val="center"/>
            <w:hideMark/>
          </w:tcPr>
          <w:p w14:paraId="4683EC48" w14:textId="77777777" w:rsidR="00EC240B" w:rsidRPr="000D4F4C" w:rsidRDefault="00EC240B">
            <w:pPr>
              <w:rPr>
                <w:rFonts w:ascii="Calibri" w:hAnsi="Calibri" w:cs="Calibri"/>
                <w:b/>
                <w:bCs/>
                <w:color w:val="000000"/>
                <w:sz w:val="16"/>
                <w:szCs w:val="16"/>
              </w:rPr>
            </w:pPr>
          </w:p>
        </w:tc>
      </w:tr>
      <w:tr w:rsidR="00EC240B" w:rsidRPr="000D4F4C" w14:paraId="79AAE635" w14:textId="77777777" w:rsidTr="00EC240B">
        <w:trPr>
          <w:trHeight w:val="20"/>
        </w:trPr>
        <w:tc>
          <w:tcPr>
            <w:tcW w:w="581" w:type="dxa"/>
            <w:tcBorders>
              <w:top w:val="nil"/>
              <w:left w:val="single" w:sz="4" w:space="0" w:color="FFFFFF"/>
              <w:bottom w:val="single" w:sz="4" w:space="0" w:color="000000"/>
              <w:right w:val="single" w:sz="4" w:space="0" w:color="FFFFFF"/>
            </w:tcBorders>
            <w:shd w:val="clear" w:color="000000" w:fill="FFFFFF"/>
            <w:vAlign w:val="center"/>
            <w:hideMark/>
          </w:tcPr>
          <w:p w14:paraId="4BDFAA67"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2017</w:t>
            </w:r>
          </w:p>
        </w:tc>
        <w:tc>
          <w:tcPr>
            <w:tcW w:w="960" w:type="dxa"/>
            <w:tcBorders>
              <w:top w:val="nil"/>
              <w:left w:val="nil"/>
              <w:bottom w:val="single" w:sz="4" w:space="0" w:color="000000"/>
              <w:right w:val="single" w:sz="4" w:space="0" w:color="FFFFFF"/>
            </w:tcBorders>
            <w:noWrap/>
            <w:vAlign w:val="center"/>
            <w:hideMark/>
          </w:tcPr>
          <w:p w14:paraId="5E991452"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43</w:t>
            </w:r>
          </w:p>
        </w:tc>
        <w:tc>
          <w:tcPr>
            <w:tcW w:w="1043" w:type="dxa"/>
            <w:tcBorders>
              <w:top w:val="nil"/>
              <w:left w:val="nil"/>
              <w:bottom w:val="single" w:sz="4" w:space="0" w:color="000000"/>
              <w:right w:val="single" w:sz="4" w:space="0" w:color="FFFFFF"/>
            </w:tcBorders>
            <w:noWrap/>
            <w:vAlign w:val="center"/>
            <w:hideMark/>
          </w:tcPr>
          <w:p w14:paraId="31AD8500"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32</w:t>
            </w:r>
          </w:p>
        </w:tc>
        <w:tc>
          <w:tcPr>
            <w:tcW w:w="1043" w:type="dxa"/>
            <w:tcBorders>
              <w:top w:val="nil"/>
              <w:left w:val="nil"/>
              <w:bottom w:val="single" w:sz="4" w:space="0" w:color="000000"/>
              <w:right w:val="single" w:sz="4" w:space="0" w:color="FFFFFF"/>
            </w:tcBorders>
            <w:noWrap/>
            <w:vAlign w:val="center"/>
            <w:hideMark/>
          </w:tcPr>
          <w:p w14:paraId="68D42A76"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9</w:t>
            </w:r>
          </w:p>
        </w:tc>
        <w:tc>
          <w:tcPr>
            <w:tcW w:w="1043" w:type="dxa"/>
            <w:tcBorders>
              <w:top w:val="nil"/>
              <w:left w:val="nil"/>
              <w:bottom w:val="single" w:sz="4" w:space="0" w:color="000000"/>
              <w:right w:val="single" w:sz="4" w:space="0" w:color="FFFFFF"/>
            </w:tcBorders>
            <w:noWrap/>
            <w:vAlign w:val="center"/>
            <w:hideMark/>
          </w:tcPr>
          <w:p w14:paraId="2E6DEC6D"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19</w:t>
            </w:r>
          </w:p>
        </w:tc>
        <w:tc>
          <w:tcPr>
            <w:tcW w:w="960" w:type="dxa"/>
            <w:tcBorders>
              <w:top w:val="nil"/>
              <w:left w:val="nil"/>
              <w:bottom w:val="single" w:sz="4" w:space="0" w:color="000000"/>
              <w:right w:val="nil"/>
            </w:tcBorders>
            <w:noWrap/>
            <w:vAlign w:val="center"/>
            <w:hideMark/>
          </w:tcPr>
          <w:p w14:paraId="4A13D93B"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103</w:t>
            </w:r>
          </w:p>
        </w:tc>
        <w:tc>
          <w:tcPr>
            <w:tcW w:w="960" w:type="dxa"/>
            <w:vMerge/>
            <w:tcBorders>
              <w:top w:val="single" w:sz="8" w:space="0" w:color="auto"/>
              <w:left w:val="single" w:sz="8" w:space="0" w:color="auto"/>
              <w:bottom w:val="single" w:sz="8" w:space="0" w:color="000000"/>
              <w:right w:val="nil"/>
            </w:tcBorders>
            <w:vAlign w:val="center"/>
            <w:hideMark/>
          </w:tcPr>
          <w:p w14:paraId="768178C8" w14:textId="77777777" w:rsidR="00EC240B" w:rsidRPr="000D4F4C" w:rsidRDefault="00EC240B">
            <w:pPr>
              <w:rPr>
                <w:rFonts w:ascii="Calibri" w:hAnsi="Calibri" w:cs="Calibri"/>
                <w:b/>
                <w:bCs/>
                <w:color w:val="000000"/>
                <w:sz w:val="16"/>
                <w:szCs w:val="16"/>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60039461" w14:textId="77777777" w:rsidR="00EC240B" w:rsidRPr="000D4F4C" w:rsidRDefault="00EC240B">
            <w:pPr>
              <w:rPr>
                <w:rFonts w:ascii="Calibri" w:hAnsi="Calibri" w:cs="Calibri"/>
                <w:b/>
                <w:bCs/>
                <w:color w:val="000000"/>
                <w:sz w:val="16"/>
                <w:szCs w:val="16"/>
              </w:rPr>
            </w:pPr>
          </w:p>
        </w:tc>
        <w:tc>
          <w:tcPr>
            <w:tcW w:w="1376" w:type="dxa"/>
            <w:vMerge/>
            <w:tcBorders>
              <w:top w:val="single" w:sz="8" w:space="0" w:color="auto"/>
              <w:left w:val="single" w:sz="8" w:space="0" w:color="auto"/>
              <w:bottom w:val="single" w:sz="8" w:space="0" w:color="000000"/>
              <w:right w:val="single" w:sz="8" w:space="0" w:color="auto"/>
            </w:tcBorders>
            <w:vAlign w:val="center"/>
            <w:hideMark/>
          </w:tcPr>
          <w:p w14:paraId="046033AB" w14:textId="77777777" w:rsidR="00EC240B" w:rsidRPr="000D4F4C" w:rsidRDefault="00EC240B">
            <w:pPr>
              <w:rPr>
                <w:rFonts w:ascii="Calibri" w:hAnsi="Calibri" w:cs="Calibri"/>
                <w:b/>
                <w:bCs/>
                <w:color w:val="000000"/>
                <w:sz w:val="16"/>
                <w:szCs w:val="16"/>
              </w:rPr>
            </w:pPr>
          </w:p>
        </w:tc>
      </w:tr>
      <w:tr w:rsidR="00EC240B" w:rsidRPr="000D4F4C" w14:paraId="6F81F856" w14:textId="77777777" w:rsidTr="00EC240B">
        <w:trPr>
          <w:trHeight w:val="20"/>
        </w:trPr>
        <w:tc>
          <w:tcPr>
            <w:tcW w:w="581" w:type="dxa"/>
            <w:tcBorders>
              <w:top w:val="nil"/>
              <w:left w:val="single" w:sz="4" w:space="0" w:color="FFFFFF"/>
              <w:bottom w:val="single" w:sz="4" w:space="0" w:color="000000"/>
              <w:right w:val="single" w:sz="4" w:space="0" w:color="FFFFFF"/>
            </w:tcBorders>
            <w:shd w:val="clear" w:color="000000" w:fill="FFFFFF"/>
            <w:vAlign w:val="center"/>
            <w:hideMark/>
          </w:tcPr>
          <w:p w14:paraId="2C4E7D36"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2018</w:t>
            </w:r>
          </w:p>
        </w:tc>
        <w:tc>
          <w:tcPr>
            <w:tcW w:w="960" w:type="dxa"/>
            <w:tcBorders>
              <w:top w:val="nil"/>
              <w:left w:val="nil"/>
              <w:bottom w:val="single" w:sz="4" w:space="0" w:color="000000"/>
              <w:right w:val="single" w:sz="4" w:space="0" w:color="FFFFFF"/>
            </w:tcBorders>
            <w:noWrap/>
            <w:vAlign w:val="center"/>
            <w:hideMark/>
          </w:tcPr>
          <w:p w14:paraId="5A264121"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42</w:t>
            </w:r>
          </w:p>
        </w:tc>
        <w:tc>
          <w:tcPr>
            <w:tcW w:w="1043" w:type="dxa"/>
            <w:tcBorders>
              <w:top w:val="nil"/>
              <w:left w:val="nil"/>
              <w:bottom w:val="single" w:sz="4" w:space="0" w:color="000000"/>
              <w:right w:val="single" w:sz="4" w:space="0" w:color="FFFFFF"/>
            </w:tcBorders>
            <w:noWrap/>
            <w:vAlign w:val="center"/>
            <w:hideMark/>
          </w:tcPr>
          <w:p w14:paraId="089D77E4"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20</w:t>
            </w:r>
          </w:p>
        </w:tc>
        <w:tc>
          <w:tcPr>
            <w:tcW w:w="1043" w:type="dxa"/>
            <w:tcBorders>
              <w:top w:val="nil"/>
              <w:left w:val="nil"/>
              <w:bottom w:val="single" w:sz="4" w:space="0" w:color="000000"/>
              <w:right w:val="single" w:sz="4" w:space="0" w:color="FFFFFF"/>
            </w:tcBorders>
            <w:noWrap/>
            <w:vAlign w:val="center"/>
            <w:hideMark/>
          </w:tcPr>
          <w:p w14:paraId="1C0D24B2"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8</w:t>
            </w:r>
          </w:p>
        </w:tc>
        <w:tc>
          <w:tcPr>
            <w:tcW w:w="1043" w:type="dxa"/>
            <w:tcBorders>
              <w:top w:val="nil"/>
              <w:left w:val="nil"/>
              <w:bottom w:val="single" w:sz="4" w:space="0" w:color="000000"/>
              <w:right w:val="single" w:sz="4" w:space="0" w:color="FFFFFF"/>
            </w:tcBorders>
            <w:noWrap/>
            <w:vAlign w:val="center"/>
            <w:hideMark/>
          </w:tcPr>
          <w:p w14:paraId="3F45835A"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25</w:t>
            </w:r>
          </w:p>
        </w:tc>
        <w:tc>
          <w:tcPr>
            <w:tcW w:w="960" w:type="dxa"/>
            <w:tcBorders>
              <w:top w:val="nil"/>
              <w:left w:val="nil"/>
              <w:bottom w:val="single" w:sz="4" w:space="0" w:color="000000"/>
              <w:right w:val="nil"/>
            </w:tcBorders>
            <w:noWrap/>
            <w:vAlign w:val="center"/>
            <w:hideMark/>
          </w:tcPr>
          <w:p w14:paraId="68CCE07F"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95</w:t>
            </w:r>
          </w:p>
        </w:tc>
        <w:tc>
          <w:tcPr>
            <w:tcW w:w="960" w:type="dxa"/>
            <w:vMerge/>
            <w:tcBorders>
              <w:top w:val="single" w:sz="8" w:space="0" w:color="auto"/>
              <w:left w:val="single" w:sz="8" w:space="0" w:color="auto"/>
              <w:bottom w:val="single" w:sz="8" w:space="0" w:color="000000"/>
              <w:right w:val="nil"/>
            </w:tcBorders>
            <w:vAlign w:val="center"/>
            <w:hideMark/>
          </w:tcPr>
          <w:p w14:paraId="16CD48F2" w14:textId="77777777" w:rsidR="00EC240B" w:rsidRPr="000D4F4C" w:rsidRDefault="00EC240B">
            <w:pPr>
              <w:rPr>
                <w:rFonts w:ascii="Calibri" w:hAnsi="Calibri" w:cs="Calibri"/>
                <w:b/>
                <w:bCs/>
                <w:color w:val="000000"/>
                <w:sz w:val="16"/>
                <w:szCs w:val="16"/>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C743977" w14:textId="77777777" w:rsidR="00EC240B" w:rsidRPr="000D4F4C" w:rsidRDefault="00EC240B">
            <w:pPr>
              <w:rPr>
                <w:rFonts w:ascii="Calibri" w:hAnsi="Calibri" w:cs="Calibri"/>
                <w:b/>
                <w:bCs/>
                <w:color w:val="000000"/>
                <w:sz w:val="16"/>
                <w:szCs w:val="16"/>
              </w:rPr>
            </w:pPr>
          </w:p>
        </w:tc>
        <w:tc>
          <w:tcPr>
            <w:tcW w:w="1376" w:type="dxa"/>
            <w:vMerge/>
            <w:tcBorders>
              <w:top w:val="single" w:sz="8" w:space="0" w:color="auto"/>
              <w:left w:val="single" w:sz="8" w:space="0" w:color="auto"/>
              <w:bottom w:val="single" w:sz="8" w:space="0" w:color="000000"/>
              <w:right w:val="single" w:sz="8" w:space="0" w:color="auto"/>
            </w:tcBorders>
            <w:vAlign w:val="center"/>
            <w:hideMark/>
          </w:tcPr>
          <w:p w14:paraId="71CD63FE" w14:textId="77777777" w:rsidR="00EC240B" w:rsidRPr="000D4F4C" w:rsidRDefault="00EC240B">
            <w:pPr>
              <w:rPr>
                <w:rFonts w:ascii="Calibri" w:hAnsi="Calibri" w:cs="Calibri"/>
                <w:b/>
                <w:bCs/>
                <w:color w:val="000000"/>
                <w:sz w:val="16"/>
                <w:szCs w:val="16"/>
              </w:rPr>
            </w:pPr>
          </w:p>
        </w:tc>
      </w:tr>
      <w:tr w:rsidR="00EC240B" w:rsidRPr="000D4F4C" w14:paraId="7BF32CDC" w14:textId="77777777" w:rsidTr="00EC240B">
        <w:trPr>
          <w:trHeight w:val="20"/>
        </w:trPr>
        <w:tc>
          <w:tcPr>
            <w:tcW w:w="581" w:type="dxa"/>
            <w:tcBorders>
              <w:top w:val="nil"/>
              <w:left w:val="single" w:sz="4" w:space="0" w:color="FFFFFF"/>
              <w:bottom w:val="single" w:sz="4" w:space="0" w:color="000000"/>
              <w:right w:val="single" w:sz="4" w:space="0" w:color="FFFFFF"/>
            </w:tcBorders>
            <w:shd w:val="clear" w:color="000000" w:fill="FFFFFF"/>
            <w:vAlign w:val="center"/>
            <w:hideMark/>
          </w:tcPr>
          <w:p w14:paraId="6820FF30"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2019</w:t>
            </w:r>
          </w:p>
        </w:tc>
        <w:tc>
          <w:tcPr>
            <w:tcW w:w="960" w:type="dxa"/>
            <w:tcBorders>
              <w:top w:val="nil"/>
              <w:left w:val="nil"/>
              <w:bottom w:val="single" w:sz="4" w:space="0" w:color="000000"/>
              <w:right w:val="single" w:sz="4" w:space="0" w:color="FFFFFF"/>
            </w:tcBorders>
            <w:noWrap/>
            <w:vAlign w:val="center"/>
            <w:hideMark/>
          </w:tcPr>
          <w:p w14:paraId="54EACFB2"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48</w:t>
            </w:r>
          </w:p>
        </w:tc>
        <w:tc>
          <w:tcPr>
            <w:tcW w:w="1043" w:type="dxa"/>
            <w:tcBorders>
              <w:top w:val="nil"/>
              <w:left w:val="nil"/>
              <w:bottom w:val="single" w:sz="4" w:space="0" w:color="000000"/>
              <w:right w:val="single" w:sz="4" w:space="0" w:color="FFFFFF"/>
            </w:tcBorders>
            <w:noWrap/>
            <w:vAlign w:val="center"/>
            <w:hideMark/>
          </w:tcPr>
          <w:p w14:paraId="4F2EB1C9"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14</w:t>
            </w:r>
          </w:p>
        </w:tc>
        <w:tc>
          <w:tcPr>
            <w:tcW w:w="1043" w:type="dxa"/>
            <w:tcBorders>
              <w:top w:val="nil"/>
              <w:left w:val="nil"/>
              <w:bottom w:val="single" w:sz="4" w:space="0" w:color="000000"/>
              <w:right w:val="single" w:sz="4" w:space="0" w:color="FFFFFF"/>
            </w:tcBorders>
            <w:noWrap/>
            <w:vAlign w:val="center"/>
            <w:hideMark/>
          </w:tcPr>
          <w:p w14:paraId="4D6748DB"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6</w:t>
            </w:r>
          </w:p>
        </w:tc>
        <w:tc>
          <w:tcPr>
            <w:tcW w:w="1043" w:type="dxa"/>
            <w:tcBorders>
              <w:top w:val="nil"/>
              <w:left w:val="nil"/>
              <w:bottom w:val="single" w:sz="4" w:space="0" w:color="000000"/>
              <w:right w:val="single" w:sz="4" w:space="0" w:color="FFFFFF"/>
            </w:tcBorders>
            <w:noWrap/>
            <w:vAlign w:val="center"/>
            <w:hideMark/>
          </w:tcPr>
          <w:p w14:paraId="0E62D56D"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17</w:t>
            </w:r>
          </w:p>
        </w:tc>
        <w:tc>
          <w:tcPr>
            <w:tcW w:w="960" w:type="dxa"/>
            <w:tcBorders>
              <w:top w:val="nil"/>
              <w:left w:val="nil"/>
              <w:bottom w:val="single" w:sz="4" w:space="0" w:color="000000"/>
              <w:right w:val="nil"/>
            </w:tcBorders>
            <w:noWrap/>
            <w:vAlign w:val="center"/>
            <w:hideMark/>
          </w:tcPr>
          <w:p w14:paraId="00A25E3D"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85</w:t>
            </w:r>
          </w:p>
        </w:tc>
        <w:tc>
          <w:tcPr>
            <w:tcW w:w="960" w:type="dxa"/>
            <w:vMerge/>
            <w:tcBorders>
              <w:top w:val="single" w:sz="8" w:space="0" w:color="auto"/>
              <w:left w:val="single" w:sz="8" w:space="0" w:color="auto"/>
              <w:bottom w:val="single" w:sz="8" w:space="0" w:color="000000"/>
              <w:right w:val="nil"/>
            </w:tcBorders>
            <w:vAlign w:val="center"/>
            <w:hideMark/>
          </w:tcPr>
          <w:p w14:paraId="70060101" w14:textId="77777777" w:rsidR="00EC240B" w:rsidRPr="000D4F4C" w:rsidRDefault="00EC240B">
            <w:pPr>
              <w:rPr>
                <w:rFonts w:ascii="Calibri" w:hAnsi="Calibri" w:cs="Calibri"/>
                <w:b/>
                <w:bCs/>
                <w:color w:val="000000"/>
                <w:sz w:val="16"/>
                <w:szCs w:val="16"/>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1618212" w14:textId="77777777" w:rsidR="00EC240B" w:rsidRPr="000D4F4C" w:rsidRDefault="00EC240B">
            <w:pPr>
              <w:rPr>
                <w:rFonts w:ascii="Calibri" w:hAnsi="Calibri" w:cs="Calibri"/>
                <w:b/>
                <w:bCs/>
                <w:color w:val="000000"/>
                <w:sz w:val="16"/>
                <w:szCs w:val="16"/>
              </w:rPr>
            </w:pPr>
          </w:p>
        </w:tc>
        <w:tc>
          <w:tcPr>
            <w:tcW w:w="1376" w:type="dxa"/>
            <w:vMerge/>
            <w:tcBorders>
              <w:top w:val="single" w:sz="8" w:space="0" w:color="auto"/>
              <w:left w:val="single" w:sz="8" w:space="0" w:color="auto"/>
              <w:bottom w:val="single" w:sz="8" w:space="0" w:color="000000"/>
              <w:right w:val="single" w:sz="8" w:space="0" w:color="auto"/>
            </w:tcBorders>
            <w:vAlign w:val="center"/>
            <w:hideMark/>
          </w:tcPr>
          <w:p w14:paraId="04C7B18D" w14:textId="77777777" w:rsidR="00EC240B" w:rsidRPr="000D4F4C" w:rsidRDefault="00EC240B">
            <w:pPr>
              <w:rPr>
                <w:rFonts w:ascii="Calibri" w:hAnsi="Calibri" w:cs="Calibri"/>
                <w:b/>
                <w:bCs/>
                <w:color w:val="000000"/>
                <w:sz w:val="16"/>
                <w:szCs w:val="16"/>
              </w:rPr>
            </w:pPr>
          </w:p>
        </w:tc>
      </w:tr>
      <w:tr w:rsidR="00EC240B" w:rsidRPr="000D4F4C" w14:paraId="530A3A47" w14:textId="77777777" w:rsidTr="00EC240B">
        <w:trPr>
          <w:trHeight w:val="20"/>
        </w:trPr>
        <w:tc>
          <w:tcPr>
            <w:tcW w:w="581" w:type="dxa"/>
            <w:tcBorders>
              <w:top w:val="nil"/>
              <w:left w:val="single" w:sz="4" w:space="0" w:color="FFFFFF"/>
              <w:bottom w:val="single" w:sz="4" w:space="0" w:color="000000"/>
              <w:right w:val="single" w:sz="4" w:space="0" w:color="FFFFFF"/>
            </w:tcBorders>
            <w:shd w:val="clear" w:color="000000" w:fill="FFFFFF"/>
            <w:vAlign w:val="center"/>
            <w:hideMark/>
          </w:tcPr>
          <w:p w14:paraId="3B0CEE6E"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2020</w:t>
            </w:r>
          </w:p>
        </w:tc>
        <w:tc>
          <w:tcPr>
            <w:tcW w:w="960" w:type="dxa"/>
            <w:tcBorders>
              <w:top w:val="nil"/>
              <w:left w:val="nil"/>
              <w:bottom w:val="single" w:sz="4" w:space="0" w:color="000000"/>
              <w:right w:val="single" w:sz="4" w:space="0" w:color="FFFFFF"/>
            </w:tcBorders>
            <w:noWrap/>
            <w:vAlign w:val="center"/>
            <w:hideMark/>
          </w:tcPr>
          <w:p w14:paraId="7A23CB33"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43</w:t>
            </w:r>
          </w:p>
        </w:tc>
        <w:tc>
          <w:tcPr>
            <w:tcW w:w="1043" w:type="dxa"/>
            <w:tcBorders>
              <w:top w:val="nil"/>
              <w:left w:val="nil"/>
              <w:bottom w:val="single" w:sz="4" w:space="0" w:color="000000"/>
              <w:right w:val="single" w:sz="4" w:space="0" w:color="FFFFFF"/>
            </w:tcBorders>
            <w:noWrap/>
            <w:vAlign w:val="center"/>
            <w:hideMark/>
          </w:tcPr>
          <w:p w14:paraId="4A374A2E"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17</w:t>
            </w:r>
          </w:p>
        </w:tc>
        <w:tc>
          <w:tcPr>
            <w:tcW w:w="1043" w:type="dxa"/>
            <w:tcBorders>
              <w:top w:val="nil"/>
              <w:left w:val="nil"/>
              <w:bottom w:val="single" w:sz="4" w:space="0" w:color="000000"/>
              <w:right w:val="single" w:sz="4" w:space="0" w:color="FFFFFF"/>
            </w:tcBorders>
            <w:noWrap/>
            <w:vAlign w:val="center"/>
            <w:hideMark/>
          </w:tcPr>
          <w:p w14:paraId="46259ADB"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6</w:t>
            </w:r>
          </w:p>
        </w:tc>
        <w:tc>
          <w:tcPr>
            <w:tcW w:w="1043" w:type="dxa"/>
            <w:tcBorders>
              <w:top w:val="nil"/>
              <w:left w:val="nil"/>
              <w:bottom w:val="single" w:sz="4" w:space="0" w:color="000000"/>
              <w:right w:val="single" w:sz="4" w:space="0" w:color="FFFFFF"/>
            </w:tcBorders>
            <w:noWrap/>
            <w:vAlign w:val="center"/>
            <w:hideMark/>
          </w:tcPr>
          <w:p w14:paraId="2BB29CBA"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15</w:t>
            </w:r>
          </w:p>
        </w:tc>
        <w:tc>
          <w:tcPr>
            <w:tcW w:w="960" w:type="dxa"/>
            <w:tcBorders>
              <w:top w:val="nil"/>
              <w:left w:val="nil"/>
              <w:bottom w:val="single" w:sz="4" w:space="0" w:color="000000"/>
              <w:right w:val="nil"/>
            </w:tcBorders>
            <w:noWrap/>
            <w:vAlign w:val="center"/>
            <w:hideMark/>
          </w:tcPr>
          <w:p w14:paraId="7E3344E3"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81</w:t>
            </w:r>
          </w:p>
        </w:tc>
        <w:tc>
          <w:tcPr>
            <w:tcW w:w="960" w:type="dxa"/>
            <w:vMerge/>
            <w:tcBorders>
              <w:top w:val="single" w:sz="8" w:space="0" w:color="auto"/>
              <w:left w:val="single" w:sz="8" w:space="0" w:color="auto"/>
              <w:bottom w:val="single" w:sz="8" w:space="0" w:color="000000"/>
              <w:right w:val="nil"/>
            </w:tcBorders>
            <w:vAlign w:val="center"/>
            <w:hideMark/>
          </w:tcPr>
          <w:p w14:paraId="0FE6B6F2" w14:textId="77777777" w:rsidR="00EC240B" w:rsidRPr="000D4F4C" w:rsidRDefault="00EC240B">
            <w:pPr>
              <w:rPr>
                <w:rFonts w:ascii="Calibri" w:hAnsi="Calibri" w:cs="Calibri"/>
                <w:b/>
                <w:bCs/>
                <w:color w:val="000000"/>
                <w:sz w:val="16"/>
                <w:szCs w:val="16"/>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1052CC5" w14:textId="77777777" w:rsidR="00EC240B" w:rsidRPr="000D4F4C" w:rsidRDefault="00EC240B">
            <w:pPr>
              <w:rPr>
                <w:rFonts w:ascii="Calibri" w:hAnsi="Calibri" w:cs="Calibri"/>
                <w:b/>
                <w:bCs/>
                <w:color w:val="000000"/>
                <w:sz w:val="16"/>
                <w:szCs w:val="16"/>
              </w:rPr>
            </w:pPr>
          </w:p>
        </w:tc>
        <w:tc>
          <w:tcPr>
            <w:tcW w:w="1376" w:type="dxa"/>
            <w:vMerge/>
            <w:tcBorders>
              <w:top w:val="single" w:sz="8" w:space="0" w:color="auto"/>
              <w:left w:val="single" w:sz="8" w:space="0" w:color="auto"/>
              <w:bottom w:val="single" w:sz="8" w:space="0" w:color="000000"/>
              <w:right w:val="single" w:sz="8" w:space="0" w:color="auto"/>
            </w:tcBorders>
            <w:vAlign w:val="center"/>
            <w:hideMark/>
          </w:tcPr>
          <w:p w14:paraId="5E9346A6" w14:textId="77777777" w:rsidR="00EC240B" w:rsidRPr="000D4F4C" w:rsidRDefault="00EC240B">
            <w:pPr>
              <w:rPr>
                <w:rFonts w:ascii="Calibri" w:hAnsi="Calibri" w:cs="Calibri"/>
                <w:b/>
                <w:bCs/>
                <w:color w:val="000000"/>
                <w:sz w:val="16"/>
                <w:szCs w:val="16"/>
              </w:rPr>
            </w:pPr>
          </w:p>
        </w:tc>
      </w:tr>
      <w:tr w:rsidR="00EC240B" w:rsidRPr="000D4F4C" w14:paraId="5D9484CE" w14:textId="77777777" w:rsidTr="00EC240B">
        <w:trPr>
          <w:trHeight w:val="20"/>
        </w:trPr>
        <w:tc>
          <w:tcPr>
            <w:tcW w:w="581" w:type="dxa"/>
            <w:tcBorders>
              <w:top w:val="nil"/>
              <w:left w:val="single" w:sz="4" w:space="0" w:color="FFFFFF"/>
              <w:bottom w:val="single" w:sz="4" w:space="0" w:color="000000"/>
              <w:right w:val="single" w:sz="4" w:space="0" w:color="FFFFFF"/>
            </w:tcBorders>
            <w:shd w:val="clear" w:color="000000" w:fill="FFFFFF"/>
            <w:vAlign w:val="center"/>
            <w:hideMark/>
          </w:tcPr>
          <w:p w14:paraId="4A6A85D1"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2021</w:t>
            </w:r>
          </w:p>
        </w:tc>
        <w:tc>
          <w:tcPr>
            <w:tcW w:w="960" w:type="dxa"/>
            <w:tcBorders>
              <w:top w:val="nil"/>
              <w:left w:val="nil"/>
              <w:bottom w:val="single" w:sz="4" w:space="0" w:color="000000"/>
              <w:right w:val="single" w:sz="4" w:space="0" w:color="FFFFFF"/>
            </w:tcBorders>
            <w:noWrap/>
            <w:vAlign w:val="center"/>
            <w:hideMark/>
          </w:tcPr>
          <w:p w14:paraId="739C7C76"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42</w:t>
            </w:r>
          </w:p>
        </w:tc>
        <w:tc>
          <w:tcPr>
            <w:tcW w:w="1043" w:type="dxa"/>
            <w:tcBorders>
              <w:top w:val="nil"/>
              <w:left w:val="nil"/>
              <w:bottom w:val="single" w:sz="4" w:space="0" w:color="000000"/>
              <w:right w:val="single" w:sz="4" w:space="0" w:color="FFFFFF"/>
            </w:tcBorders>
            <w:noWrap/>
            <w:vAlign w:val="center"/>
            <w:hideMark/>
          </w:tcPr>
          <w:p w14:paraId="555FBD64"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15</w:t>
            </w:r>
          </w:p>
        </w:tc>
        <w:tc>
          <w:tcPr>
            <w:tcW w:w="1043" w:type="dxa"/>
            <w:tcBorders>
              <w:top w:val="nil"/>
              <w:left w:val="nil"/>
              <w:bottom w:val="single" w:sz="4" w:space="0" w:color="000000"/>
              <w:right w:val="single" w:sz="4" w:space="0" w:color="FFFFFF"/>
            </w:tcBorders>
            <w:noWrap/>
            <w:vAlign w:val="center"/>
            <w:hideMark/>
          </w:tcPr>
          <w:p w14:paraId="54F18F5A"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10</w:t>
            </w:r>
          </w:p>
        </w:tc>
        <w:tc>
          <w:tcPr>
            <w:tcW w:w="1043" w:type="dxa"/>
            <w:tcBorders>
              <w:top w:val="nil"/>
              <w:left w:val="nil"/>
              <w:bottom w:val="single" w:sz="4" w:space="0" w:color="000000"/>
              <w:right w:val="single" w:sz="4" w:space="0" w:color="FFFFFF"/>
            </w:tcBorders>
            <w:noWrap/>
            <w:vAlign w:val="center"/>
            <w:hideMark/>
          </w:tcPr>
          <w:p w14:paraId="52154A5C"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8</w:t>
            </w:r>
          </w:p>
        </w:tc>
        <w:tc>
          <w:tcPr>
            <w:tcW w:w="960" w:type="dxa"/>
            <w:tcBorders>
              <w:top w:val="nil"/>
              <w:left w:val="nil"/>
              <w:bottom w:val="single" w:sz="4" w:space="0" w:color="000000"/>
              <w:right w:val="nil"/>
            </w:tcBorders>
            <w:noWrap/>
            <w:vAlign w:val="center"/>
            <w:hideMark/>
          </w:tcPr>
          <w:p w14:paraId="15D27D06"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75</w:t>
            </w:r>
          </w:p>
        </w:tc>
        <w:tc>
          <w:tcPr>
            <w:tcW w:w="960" w:type="dxa"/>
            <w:vMerge/>
            <w:tcBorders>
              <w:top w:val="single" w:sz="8" w:space="0" w:color="auto"/>
              <w:left w:val="single" w:sz="8" w:space="0" w:color="auto"/>
              <w:bottom w:val="single" w:sz="8" w:space="0" w:color="000000"/>
              <w:right w:val="nil"/>
            </w:tcBorders>
            <w:vAlign w:val="center"/>
            <w:hideMark/>
          </w:tcPr>
          <w:p w14:paraId="4712FB3D" w14:textId="77777777" w:rsidR="00EC240B" w:rsidRPr="000D4F4C" w:rsidRDefault="00EC240B">
            <w:pPr>
              <w:rPr>
                <w:rFonts w:ascii="Calibri" w:hAnsi="Calibri" w:cs="Calibri"/>
                <w:b/>
                <w:bCs/>
                <w:color w:val="000000"/>
                <w:sz w:val="16"/>
                <w:szCs w:val="16"/>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E3D2582" w14:textId="77777777" w:rsidR="00EC240B" w:rsidRPr="000D4F4C" w:rsidRDefault="00EC240B">
            <w:pPr>
              <w:rPr>
                <w:rFonts w:ascii="Calibri" w:hAnsi="Calibri" w:cs="Calibri"/>
                <w:b/>
                <w:bCs/>
                <w:color w:val="000000"/>
                <w:sz w:val="16"/>
                <w:szCs w:val="16"/>
              </w:rPr>
            </w:pPr>
          </w:p>
        </w:tc>
        <w:tc>
          <w:tcPr>
            <w:tcW w:w="1376" w:type="dxa"/>
            <w:vMerge/>
            <w:tcBorders>
              <w:top w:val="single" w:sz="8" w:space="0" w:color="auto"/>
              <w:left w:val="single" w:sz="8" w:space="0" w:color="auto"/>
              <w:bottom w:val="single" w:sz="8" w:space="0" w:color="000000"/>
              <w:right w:val="single" w:sz="8" w:space="0" w:color="auto"/>
            </w:tcBorders>
            <w:vAlign w:val="center"/>
            <w:hideMark/>
          </w:tcPr>
          <w:p w14:paraId="4AD4B79B" w14:textId="77777777" w:rsidR="00EC240B" w:rsidRPr="000D4F4C" w:rsidRDefault="00EC240B">
            <w:pPr>
              <w:rPr>
                <w:rFonts w:ascii="Calibri" w:hAnsi="Calibri" w:cs="Calibri"/>
                <w:b/>
                <w:bCs/>
                <w:color w:val="000000"/>
                <w:sz w:val="16"/>
                <w:szCs w:val="16"/>
              </w:rPr>
            </w:pPr>
          </w:p>
        </w:tc>
      </w:tr>
      <w:tr w:rsidR="00EC240B" w:rsidRPr="000D4F4C" w14:paraId="49551893" w14:textId="77777777" w:rsidTr="00EC240B">
        <w:trPr>
          <w:trHeight w:val="20"/>
        </w:trPr>
        <w:tc>
          <w:tcPr>
            <w:tcW w:w="581" w:type="dxa"/>
            <w:tcBorders>
              <w:top w:val="nil"/>
              <w:left w:val="single" w:sz="4" w:space="0" w:color="FFFFFF"/>
              <w:bottom w:val="single" w:sz="4" w:space="0" w:color="000000"/>
              <w:right w:val="single" w:sz="4" w:space="0" w:color="FFFFFF"/>
            </w:tcBorders>
            <w:shd w:val="clear" w:color="000000" w:fill="FFFFFF"/>
            <w:vAlign w:val="center"/>
            <w:hideMark/>
          </w:tcPr>
          <w:p w14:paraId="25B7C853"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2022</w:t>
            </w:r>
          </w:p>
        </w:tc>
        <w:tc>
          <w:tcPr>
            <w:tcW w:w="960" w:type="dxa"/>
            <w:tcBorders>
              <w:top w:val="nil"/>
              <w:left w:val="nil"/>
              <w:bottom w:val="single" w:sz="4" w:space="0" w:color="000000"/>
              <w:right w:val="single" w:sz="4" w:space="0" w:color="FFFFFF"/>
            </w:tcBorders>
            <w:noWrap/>
            <w:vAlign w:val="center"/>
            <w:hideMark/>
          </w:tcPr>
          <w:p w14:paraId="168CEACD"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30</w:t>
            </w:r>
          </w:p>
        </w:tc>
        <w:tc>
          <w:tcPr>
            <w:tcW w:w="1043" w:type="dxa"/>
            <w:tcBorders>
              <w:top w:val="nil"/>
              <w:left w:val="nil"/>
              <w:bottom w:val="single" w:sz="4" w:space="0" w:color="000000"/>
              <w:right w:val="single" w:sz="4" w:space="0" w:color="FFFFFF"/>
            </w:tcBorders>
            <w:noWrap/>
            <w:vAlign w:val="center"/>
            <w:hideMark/>
          </w:tcPr>
          <w:p w14:paraId="37187B5D"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6</w:t>
            </w:r>
          </w:p>
        </w:tc>
        <w:tc>
          <w:tcPr>
            <w:tcW w:w="1043" w:type="dxa"/>
            <w:tcBorders>
              <w:top w:val="nil"/>
              <w:left w:val="nil"/>
              <w:bottom w:val="single" w:sz="4" w:space="0" w:color="000000"/>
              <w:right w:val="single" w:sz="4" w:space="0" w:color="FFFFFF"/>
            </w:tcBorders>
            <w:noWrap/>
            <w:vAlign w:val="center"/>
            <w:hideMark/>
          </w:tcPr>
          <w:p w14:paraId="41415DCD"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8</w:t>
            </w:r>
          </w:p>
        </w:tc>
        <w:tc>
          <w:tcPr>
            <w:tcW w:w="1043" w:type="dxa"/>
            <w:tcBorders>
              <w:top w:val="nil"/>
              <w:left w:val="nil"/>
              <w:bottom w:val="single" w:sz="4" w:space="0" w:color="000000"/>
              <w:right w:val="single" w:sz="4" w:space="0" w:color="FFFFFF"/>
            </w:tcBorders>
            <w:noWrap/>
            <w:vAlign w:val="center"/>
            <w:hideMark/>
          </w:tcPr>
          <w:p w14:paraId="03B85219"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15</w:t>
            </w:r>
          </w:p>
        </w:tc>
        <w:tc>
          <w:tcPr>
            <w:tcW w:w="960" w:type="dxa"/>
            <w:tcBorders>
              <w:top w:val="nil"/>
              <w:left w:val="nil"/>
              <w:bottom w:val="single" w:sz="4" w:space="0" w:color="000000"/>
              <w:right w:val="nil"/>
            </w:tcBorders>
            <w:noWrap/>
            <w:vAlign w:val="center"/>
            <w:hideMark/>
          </w:tcPr>
          <w:p w14:paraId="51324DA4"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59</w:t>
            </w:r>
          </w:p>
        </w:tc>
        <w:tc>
          <w:tcPr>
            <w:tcW w:w="960" w:type="dxa"/>
            <w:vMerge/>
            <w:tcBorders>
              <w:top w:val="single" w:sz="8" w:space="0" w:color="auto"/>
              <w:left w:val="single" w:sz="8" w:space="0" w:color="auto"/>
              <w:bottom w:val="single" w:sz="8" w:space="0" w:color="000000"/>
              <w:right w:val="nil"/>
            </w:tcBorders>
            <w:vAlign w:val="center"/>
            <w:hideMark/>
          </w:tcPr>
          <w:p w14:paraId="11D96E23" w14:textId="77777777" w:rsidR="00EC240B" w:rsidRPr="000D4F4C" w:rsidRDefault="00EC240B">
            <w:pPr>
              <w:rPr>
                <w:rFonts w:ascii="Calibri" w:hAnsi="Calibri" w:cs="Calibri"/>
                <w:b/>
                <w:bCs/>
                <w:color w:val="000000"/>
                <w:sz w:val="16"/>
                <w:szCs w:val="16"/>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D62FB39" w14:textId="77777777" w:rsidR="00EC240B" w:rsidRPr="000D4F4C" w:rsidRDefault="00EC240B">
            <w:pPr>
              <w:rPr>
                <w:rFonts w:ascii="Calibri" w:hAnsi="Calibri" w:cs="Calibri"/>
                <w:b/>
                <w:bCs/>
                <w:color w:val="000000"/>
                <w:sz w:val="16"/>
                <w:szCs w:val="16"/>
              </w:rPr>
            </w:pPr>
          </w:p>
        </w:tc>
        <w:tc>
          <w:tcPr>
            <w:tcW w:w="1376" w:type="dxa"/>
            <w:vMerge/>
            <w:tcBorders>
              <w:top w:val="single" w:sz="8" w:space="0" w:color="auto"/>
              <w:left w:val="single" w:sz="8" w:space="0" w:color="auto"/>
              <w:bottom w:val="single" w:sz="8" w:space="0" w:color="000000"/>
              <w:right w:val="single" w:sz="8" w:space="0" w:color="auto"/>
            </w:tcBorders>
            <w:vAlign w:val="center"/>
            <w:hideMark/>
          </w:tcPr>
          <w:p w14:paraId="394C90A0" w14:textId="77777777" w:rsidR="00EC240B" w:rsidRPr="000D4F4C" w:rsidRDefault="00EC240B">
            <w:pPr>
              <w:rPr>
                <w:rFonts w:ascii="Calibri" w:hAnsi="Calibri" w:cs="Calibri"/>
                <w:b/>
                <w:bCs/>
                <w:color w:val="000000"/>
                <w:sz w:val="16"/>
                <w:szCs w:val="16"/>
              </w:rPr>
            </w:pPr>
          </w:p>
        </w:tc>
      </w:tr>
      <w:tr w:rsidR="00EC240B" w:rsidRPr="000D4F4C" w14:paraId="65B2100B" w14:textId="77777777" w:rsidTr="00EC240B">
        <w:trPr>
          <w:trHeight w:val="20"/>
        </w:trPr>
        <w:tc>
          <w:tcPr>
            <w:tcW w:w="581" w:type="dxa"/>
            <w:tcBorders>
              <w:top w:val="nil"/>
              <w:left w:val="single" w:sz="4" w:space="0" w:color="FFFFFF"/>
              <w:bottom w:val="single" w:sz="4" w:space="0" w:color="000000"/>
              <w:right w:val="single" w:sz="4" w:space="0" w:color="FFFFFF"/>
            </w:tcBorders>
            <w:shd w:val="clear" w:color="000000" w:fill="FFFFFF"/>
            <w:vAlign w:val="center"/>
            <w:hideMark/>
          </w:tcPr>
          <w:p w14:paraId="609CA00F"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2023</w:t>
            </w:r>
          </w:p>
        </w:tc>
        <w:tc>
          <w:tcPr>
            <w:tcW w:w="960" w:type="dxa"/>
            <w:tcBorders>
              <w:top w:val="nil"/>
              <w:left w:val="nil"/>
              <w:bottom w:val="single" w:sz="4" w:space="0" w:color="000000"/>
              <w:right w:val="single" w:sz="4" w:space="0" w:color="FFFFFF"/>
            </w:tcBorders>
            <w:noWrap/>
            <w:vAlign w:val="center"/>
            <w:hideMark/>
          </w:tcPr>
          <w:p w14:paraId="73B5456C"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26</w:t>
            </w:r>
          </w:p>
        </w:tc>
        <w:tc>
          <w:tcPr>
            <w:tcW w:w="1043" w:type="dxa"/>
            <w:tcBorders>
              <w:top w:val="nil"/>
              <w:left w:val="nil"/>
              <w:bottom w:val="single" w:sz="4" w:space="0" w:color="000000"/>
              <w:right w:val="single" w:sz="4" w:space="0" w:color="FFFFFF"/>
            </w:tcBorders>
            <w:noWrap/>
            <w:vAlign w:val="center"/>
            <w:hideMark/>
          </w:tcPr>
          <w:p w14:paraId="0C35489B"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15</w:t>
            </w:r>
          </w:p>
        </w:tc>
        <w:tc>
          <w:tcPr>
            <w:tcW w:w="1043" w:type="dxa"/>
            <w:tcBorders>
              <w:top w:val="nil"/>
              <w:left w:val="nil"/>
              <w:bottom w:val="single" w:sz="4" w:space="0" w:color="000000"/>
              <w:right w:val="single" w:sz="4" w:space="0" w:color="FFFFFF"/>
            </w:tcBorders>
            <w:noWrap/>
            <w:vAlign w:val="center"/>
            <w:hideMark/>
          </w:tcPr>
          <w:p w14:paraId="732F2C43"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9</w:t>
            </w:r>
          </w:p>
        </w:tc>
        <w:tc>
          <w:tcPr>
            <w:tcW w:w="1043" w:type="dxa"/>
            <w:tcBorders>
              <w:top w:val="nil"/>
              <w:left w:val="nil"/>
              <w:bottom w:val="single" w:sz="4" w:space="0" w:color="000000"/>
              <w:right w:val="single" w:sz="4" w:space="0" w:color="FFFFFF"/>
            </w:tcBorders>
            <w:noWrap/>
            <w:vAlign w:val="center"/>
            <w:hideMark/>
          </w:tcPr>
          <w:p w14:paraId="73C1EAE4" w14:textId="77777777" w:rsidR="00EC240B" w:rsidRPr="000D4F4C" w:rsidRDefault="00EC240B">
            <w:pPr>
              <w:jc w:val="center"/>
              <w:rPr>
                <w:rFonts w:ascii="Calibri" w:hAnsi="Calibri" w:cs="Calibri"/>
                <w:color w:val="000000"/>
                <w:sz w:val="16"/>
                <w:szCs w:val="16"/>
              </w:rPr>
            </w:pPr>
            <w:r w:rsidRPr="000D4F4C">
              <w:rPr>
                <w:rFonts w:ascii="Calibri" w:hAnsi="Calibri" w:cs="Calibri"/>
                <w:color w:val="000000"/>
                <w:sz w:val="16"/>
                <w:szCs w:val="16"/>
              </w:rPr>
              <w:t>13</w:t>
            </w:r>
          </w:p>
        </w:tc>
        <w:tc>
          <w:tcPr>
            <w:tcW w:w="960" w:type="dxa"/>
            <w:tcBorders>
              <w:top w:val="nil"/>
              <w:left w:val="nil"/>
              <w:bottom w:val="single" w:sz="4" w:space="0" w:color="000000"/>
              <w:right w:val="nil"/>
            </w:tcBorders>
            <w:noWrap/>
            <w:vAlign w:val="center"/>
            <w:hideMark/>
          </w:tcPr>
          <w:p w14:paraId="715D2409" w14:textId="77777777" w:rsidR="00EC240B" w:rsidRPr="000D4F4C" w:rsidRDefault="00EC240B">
            <w:pPr>
              <w:jc w:val="center"/>
              <w:rPr>
                <w:rFonts w:ascii="Calibri" w:hAnsi="Calibri" w:cs="Calibri"/>
                <w:b/>
                <w:bCs/>
                <w:color w:val="000000"/>
                <w:sz w:val="16"/>
                <w:szCs w:val="16"/>
              </w:rPr>
            </w:pPr>
            <w:r w:rsidRPr="000D4F4C">
              <w:rPr>
                <w:rFonts w:ascii="Calibri" w:hAnsi="Calibri" w:cs="Calibri"/>
                <w:b/>
                <w:bCs/>
                <w:color w:val="000000"/>
                <w:sz w:val="16"/>
                <w:szCs w:val="16"/>
              </w:rPr>
              <w:t>63</w:t>
            </w:r>
          </w:p>
        </w:tc>
        <w:tc>
          <w:tcPr>
            <w:tcW w:w="960" w:type="dxa"/>
            <w:vMerge/>
            <w:tcBorders>
              <w:top w:val="single" w:sz="8" w:space="0" w:color="auto"/>
              <w:left w:val="single" w:sz="8" w:space="0" w:color="auto"/>
              <w:bottom w:val="single" w:sz="8" w:space="0" w:color="000000"/>
              <w:right w:val="nil"/>
            </w:tcBorders>
            <w:vAlign w:val="center"/>
            <w:hideMark/>
          </w:tcPr>
          <w:p w14:paraId="1D3C6D2D" w14:textId="77777777" w:rsidR="00EC240B" w:rsidRPr="000D4F4C" w:rsidRDefault="00EC240B">
            <w:pPr>
              <w:rPr>
                <w:rFonts w:ascii="Calibri" w:hAnsi="Calibri" w:cs="Calibri"/>
                <w:b/>
                <w:bCs/>
                <w:color w:val="000000"/>
                <w:sz w:val="16"/>
                <w:szCs w:val="16"/>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2350D39" w14:textId="77777777" w:rsidR="00EC240B" w:rsidRPr="000D4F4C" w:rsidRDefault="00EC240B">
            <w:pPr>
              <w:rPr>
                <w:rFonts w:ascii="Calibri" w:hAnsi="Calibri" w:cs="Calibri"/>
                <w:b/>
                <w:bCs/>
                <w:color w:val="000000"/>
                <w:sz w:val="16"/>
                <w:szCs w:val="16"/>
              </w:rPr>
            </w:pPr>
          </w:p>
        </w:tc>
        <w:tc>
          <w:tcPr>
            <w:tcW w:w="1376" w:type="dxa"/>
            <w:vMerge/>
            <w:tcBorders>
              <w:top w:val="single" w:sz="8" w:space="0" w:color="auto"/>
              <w:left w:val="single" w:sz="8" w:space="0" w:color="auto"/>
              <w:bottom w:val="single" w:sz="8" w:space="0" w:color="000000"/>
              <w:right w:val="single" w:sz="8" w:space="0" w:color="auto"/>
            </w:tcBorders>
            <w:vAlign w:val="center"/>
            <w:hideMark/>
          </w:tcPr>
          <w:p w14:paraId="38490E30" w14:textId="77777777" w:rsidR="00EC240B" w:rsidRPr="000D4F4C" w:rsidRDefault="00EC240B">
            <w:pPr>
              <w:rPr>
                <w:rFonts w:ascii="Calibri" w:hAnsi="Calibri" w:cs="Calibri"/>
                <w:b/>
                <w:bCs/>
                <w:color w:val="000000"/>
                <w:sz w:val="16"/>
                <w:szCs w:val="16"/>
              </w:rPr>
            </w:pPr>
          </w:p>
        </w:tc>
      </w:tr>
    </w:tbl>
    <w:p w14:paraId="36FBB96C" w14:textId="07C54661" w:rsidR="00EC240B" w:rsidRPr="000D4F4C" w:rsidRDefault="00EC240B" w:rsidP="009C6FAF">
      <w:pPr>
        <w:spacing w:line="276" w:lineRule="auto"/>
        <w:jc w:val="both"/>
        <w:rPr>
          <w:rFonts w:ascii="Calibri" w:hAnsi="Calibri" w:cs="Calibri"/>
          <w:i/>
          <w:iCs/>
          <w:sz w:val="16"/>
          <w:szCs w:val="16"/>
        </w:rPr>
      </w:pPr>
      <w:r w:rsidRPr="000D4F4C">
        <w:rPr>
          <w:rFonts w:ascii="Calibri" w:hAnsi="Calibri" w:cs="Calibri"/>
          <w:i/>
          <w:iCs/>
          <w:sz w:val="16"/>
          <w:szCs w:val="16"/>
        </w:rPr>
        <w:t>Vir: baza SOKOL</w:t>
      </w:r>
    </w:p>
    <w:p w14:paraId="13A00473" w14:textId="77777777" w:rsidR="00EC240B" w:rsidRPr="000D4F4C" w:rsidRDefault="00EC240B" w:rsidP="009C6FAF">
      <w:pPr>
        <w:spacing w:line="276" w:lineRule="auto"/>
        <w:jc w:val="both"/>
        <w:rPr>
          <w:rFonts w:ascii="Calibri" w:hAnsi="Calibri" w:cs="Calibri"/>
          <w:sz w:val="20"/>
          <w:szCs w:val="20"/>
        </w:rPr>
      </w:pPr>
    </w:p>
    <w:p w14:paraId="2EE7F7BF" w14:textId="4D9B47F8" w:rsidR="00444F28" w:rsidRPr="000D4F4C" w:rsidRDefault="00444F28" w:rsidP="009C6FAF">
      <w:pPr>
        <w:spacing w:line="276" w:lineRule="auto"/>
        <w:jc w:val="both"/>
        <w:rPr>
          <w:rFonts w:ascii="Calibri" w:hAnsi="Calibri" w:cs="Calibri"/>
          <w:sz w:val="20"/>
          <w:szCs w:val="20"/>
        </w:rPr>
      </w:pPr>
      <w:r w:rsidRPr="000D4F4C">
        <w:rPr>
          <w:rFonts w:ascii="Calibri" w:hAnsi="Calibri" w:cs="Calibri"/>
          <w:sz w:val="20"/>
          <w:szCs w:val="20"/>
        </w:rPr>
        <w:t>Različne</w:t>
      </w:r>
      <w:r w:rsidR="009C6FAF" w:rsidRPr="000D4F4C">
        <w:rPr>
          <w:rFonts w:ascii="Calibri" w:hAnsi="Calibri" w:cs="Calibri"/>
          <w:sz w:val="20"/>
          <w:szCs w:val="20"/>
        </w:rPr>
        <w:t xml:space="preserve"> </w:t>
      </w:r>
      <w:hyperlink r:id="rId29" w:history="1">
        <w:r w:rsidRPr="000D4F4C">
          <w:rPr>
            <w:rFonts w:ascii="Calibri" w:hAnsi="Calibri" w:cs="Calibri"/>
            <w:sz w:val="20"/>
            <w:szCs w:val="20"/>
          </w:rPr>
          <w:t>srednje šole</w:t>
        </w:r>
      </w:hyperlink>
      <w:r w:rsidR="009C6FAF" w:rsidRPr="000D4F4C">
        <w:rPr>
          <w:rFonts w:ascii="Calibri" w:hAnsi="Calibri" w:cs="Calibri"/>
          <w:sz w:val="20"/>
          <w:szCs w:val="20"/>
        </w:rPr>
        <w:t xml:space="preserve"> </w:t>
      </w:r>
      <w:r w:rsidRPr="000D4F4C">
        <w:rPr>
          <w:rFonts w:ascii="Calibri" w:hAnsi="Calibri" w:cs="Calibri"/>
          <w:sz w:val="20"/>
          <w:szCs w:val="20"/>
        </w:rPr>
        <w:t xml:space="preserve">je </w:t>
      </w:r>
      <w:r w:rsidR="00E653AF" w:rsidRPr="000D4F4C">
        <w:rPr>
          <w:rFonts w:ascii="Calibri" w:hAnsi="Calibri" w:cs="Calibri"/>
          <w:sz w:val="20"/>
          <w:szCs w:val="20"/>
        </w:rPr>
        <w:t>v letu 202</w:t>
      </w:r>
      <w:r w:rsidR="00161BA2" w:rsidRPr="000D4F4C">
        <w:rPr>
          <w:rFonts w:ascii="Calibri" w:hAnsi="Calibri" w:cs="Calibri"/>
          <w:sz w:val="20"/>
          <w:szCs w:val="20"/>
        </w:rPr>
        <w:t>4</w:t>
      </w:r>
      <w:r w:rsidR="00E653AF" w:rsidRPr="000D4F4C">
        <w:rPr>
          <w:rFonts w:ascii="Calibri" w:hAnsi="Calibri" w:cs="Calibri"/>
          <w:sz w:val="20"/>
          <w:szCs w:val="20"/>
        </w:rPr>
        <w:t xml:space="preserve"> </w:t>
      </w:r>
      <w:r w:rsidRPr="000D4F4C">
        <w:rPr>
          <w:rFonts w:ascii="Calibri" w:hAnsi="Calibri" w:cs="Calibri"/>
          <w:sz w:val="20"/>
          <w:szCs w:val="20"/>
        </w:rPr>
        <w:t>obiskovalo okoli 3</w:t>
      </w:r>
      <w:r w:rsidR="00161BA2" w:rsidRPr="000D4F4C">
        <w:rPr>
          <w:rFonts w:ascii="Calibri" w:hAnsi="Calibri" w:cs="Calibri"/>
          <w:sz w:val="20"/>
          <w:szCs w:val="20"/>
        </w:rPr>
        <w:t>78</w:t>
      </w:r>
      <w:r w:rsidRPr="000D4F4C">
        <w:rPr>
          <w:rFonts w:ascii="Calibri" w:hAnsi="Calibri" w:cs="Calibri"/>
          <w:sz w:val="20"/>
          <w:szCs w:val="20"/>
        </w:rPr>
        <w:t xml:space="preserve"> dijakov</w:t>
      </w:r>
      <w:r w:rsidR="00161BA2" w:rsidRPr="000D4F4C">
        <w:rPr>
          <w:rFonts w:ascii="Calibri" w:hAnsi="Calibri" w:cs="Calibri"/>
          <w:sz w:val="20"/>
          <w:szCs w:val="20"/>
        </w:rPr>
        <w:t xml:space="preserve"> (po prebivališču).</w:t>
      </w:r>
      <w:r w:rsidRPr="000D4F4C">
        <w:rPr>
          <w:rFonts w:ascii="Calibri" w:hAnsi="Calibri" w:cs="Calibri"/>
          <w:sz w:val="20"/>
          <w:szCs w:val="20"/>
        </w:rPr>
        <w:t xml:space="preserve"> Med 1.000 prebivalci v občini je bilo 3</w:t>
      </w:r>
      <w:r w:rsidR="00161BA2" w:rsidRPr="000D4F4C">
        <w:rPr>
          <w:rFonts w:ascii="Calibri" w:hAnsi="Calibri" w:cs="Calibri"/>
          <w:sz w:val="20"/>
          <w:szCs w:val="20"/>
        </w:rPr>
        <w:t>3</w:t>
      </w:r>
      <w:r w:rsidRPr="000D4F4C">
        <w:rPr>
          <w:rFonts w:ascii="Calibri" w:hAnsi="Calibri" w:cs="Calibri"/>
          <w:sz w:val="20"/>
          <w:szCs w:val="20"/>
        </w:rPr>
        <w:t xml:space="preserve"> študentov in </w:t>
      </w:r>
      <w:r w:rsidR="00161BA2" w:rsidRPr="000D4F4C">
        <w:rPr>
          <w:rFonts w:ascii="Calibri" w:hAnsi="Calibri" w:cs="Calibri"/>
          <w:sz w:val="20"/>
          <w:szCs w:val="20"/>
        </w:rPr>
        <w:t>6</w:t>
      </w:r>
      <w:r w:rsidRPr="000D4F4C">
        <w:rPr>
          <w:rFonts w:ascii="Calibri" w:hAnsi="Calibri" w:cs="Calibri"/>
          <w:sz w:val="20"/>
          <w:szCs w:val="20"/>
        </w:rPr>
        <w:t xml:space="preserve"> diplomantov</w:t>
      </w:r>
      <w:r w:rsidR="00E653AF" w:rsidRPr="000D4F4C">
        <w:rPr>
          <w:rFonts w:ascii="Calibri" w:hAnsi="Calibri" w:cs="Calibri"/>
          <w:sz w:val="20"/>
          <w:szCs w:val="20"/>
        </w:rPr>
        <w:t xml:space="preserve"> v letu 202</w:t>
      </w:r>
      <w:r w:rsidR="00161BA2" w:rsidRPr="000D4F4C">
        <w:rPr>
          <w:rFonts w:ascii="Calibri" w:hAnsi="Calibri" w:cs="Calibri"/>
          <w:sz w:val="20"/>
          <w:szCs w:val="20"/>
        </w:rPr>
        <w:t>4</w:t>
      </w:r>
      <w:r w:rsidRPr="000D4F4C">
        <w:rPr>
          <w:rFonts w:ascii="Calibri" w:hAnsi="Calibri" w:cs="Calibri"/>
          <w:sz w:val="20"/>
          <w:szCs w:val="20"/>
        </w:rPr>
        <w:t>; v celotni Sloveniji je bilo na 1.000 prebivalcev povprečno 39</w:t>
      </w:r>
      <w:r w:rsidR="009C6FAF" w:rsidRPr="000D4F4C">
        <w:rPr>
          <w:rFonts w:ascii="Calibri" w:hAnsi="Calibri" w:cs="Calibri"/>
          <w:sz w:val="20"/>
          <w:szCs w:val="20"/>
        </w:rPr>
        <w:t xml:space="preserve"> </w:t>
      </w:r>
      <w:hyperlink r:id="rId30" w:history="1">
        <w:r w:rsidRPr="000D4F4C">
          <w:rPr>
            <w:rFonts w:ascii="Calibri" w:hAnsi="Calibri" w:cs="Calibri"/>
            <w:sz w:val="20"/>
            <w:szCs w:val="20"/>
          </w:rPr>
          <w:t>študentov</w:t>
        </w:r>
      </w:hyperlink>
      <w:r w:rsidR="009C6FAF" w:rsidRPr="000D4F4C">
        <w:rPr>
          <w:rFonts w:ascii="Calibri" w:hAnsi="Calibri" w:cs="Calibri"/>
          <w:sz w:val="20"/>
          <w:szCs w:val="20"/>
        </w:rPr>
        <w:t xml:space="preserve"> </w:t>
      </w:r>
      <w:r w:rsidRPr="000D4F4C">
        <w:rPr>
          <w:rFonts w:ascii="Calibri" w:hAnsi="Calibri" w:cs="Calibri"/>
          <w:sz w:val="20"/>
          <w:szCs w:val="20"/>
        </w:rPr>
        <w:t>in 8</w:t>
      </w:r>
      <w:r w:rsidR="009C6FAF" w:rsidRPr="000D4F4C">
        <w:rPr>
          <w:rFonts w:ascii="Calibri" w:hAnsi="Calibri" w:cs="Calibri"/>
          <w:sz w:val="20"/>
          <w:szCs w:val="20"/>
        </w:rPr>
        <w:t xml:space="preserve"> </w:t>
      </w:r>
      <w:hyperlink r:id="rId31" w:history="1">
        <w:r w:rsidRPr="000D4F4C">
          <w:rPr>
            <w:rFonts w:ascii="Calibri" w:hAnsi="Calibri" w:cs="Calibri"/>
            <w:sz w:val="20"/>
            <w:szCs w:val="20"/>
          </w:rPr>
          <w:t>diplomantov</w:t>
        </w:r>
      </w:hyperlink>
      <w:r w:rsidRPr="000D4F4C">
        <w:rPr>
          <w:rFonts w:ascii="Calibri" w:hAnsi="Calibri" w:cs="Calibri"/>
          <w:sz w:val="20"/>
          <w:szCs w:val="20"/>
        </w:rPr>
        <w:t>.</w:t>
      </w:r>
    </w:p>
    <w:p w14:paraId="7F22C790" w14:textId="77777777" w:rsidR="00E94F07" w:rsidRPr="000D4F4C" w:rsidRDefault="00E94F07" w:rsidP="0095442C">
      <w:pPr>
        <w:spacing w:line="276" w:lineRule="auto"/>
        <w:jc w:val="both"/>
        <w:rPr>
          <w:rFonts w:ascii="Calibri" w:hAnsi="Calibri" w:cs="Calibri"/>
          <w:sz w:val="20"/>
          <w:szCs w:val="20"/>
          <w:highlight w:val="green"/>
        </w:rPr>
      </w:pPr>
    </w:p>
    <w:p w14:paraId="607293D8" w14:textId="70706C6D" w:rsidR="005103C2" w:rsidRPr="000D4F4C" w:rsidRDefault="005103C2" w:rsidP="005103C2">
      <w:pPr>
        <w:pBdr>
          <w:top w:val="single" w:sz="4" w:space="1" w:color="44709D" w:themeColor="accent3" w:shadow="1"/>
          <w:left w:val="single" w:sz="4" w:space="4" w:color="44709D" w:themeColor="accent3" w:shadow="1"/>
          <w:bottom w:val="single" w:sz="4" w:space="1" w:color="44709D" w:themeColor="accent3" w:shadow="1"/>
          <w:right w:val="single" w:sz="4" w:space="4" w:color="44709D" w:themeColor="accent3" w:shadow="1"/>
        </w:pBdr>
        <w:shd w:val="clear" w:color="auto" w:fill="D9D9D9" w:themeFill="background1" w:themeFillShade="D9"/>
        <w:spacing w:line="276" w:lineRule="auto"/>
        <w:jc w:val="both"/>
        <w:rPr>
          <w:rFonts w:ascii="Calibri" w:hAnsi="Calibri" w:cs="Calibri"/>
          <w:i/>
          <w:iCs/>
          <w:sz w:val="20"/>
          <w:szCs w:val="20"/>
        </w:rPr>
      </w:pPr>
      <w:r w:rsidRPr="000D4F4C">
        <w:rPr>
          <w:rFonts w:ascii="Calibri" w:hAnsi="Calibri" w:cs="Calibri"/>
          <w:i/>
          <w:iCs/>
          <w:sz w:val="20"/>
          <w:szCs w:val="20"/>
        </w:rPr>
        <w:t xml:space="preserve">Občina Ig zaradi bližine Ljubljane vseskozi doživlja rast prebivalstva, zato so potrebe po novi družbeni infrastrukturi prisotne vse od ustanovitve občine v letu 1995.Glede na celostno demografsko sliko Občine Ig  je v bodoče pričakovati, da bo število prebivalstva še naprej zmerno rastlo, saj je bilo v zadnjih desetih letih moč opaziti letno rast prebivalstva v višini 1,1%. </w:t>
      </w:r>
    </w:p>
    <w:p w14:paraId="1A02017C" w14:textId="77777777" w:rsidR="00E42732" w:rsidRPr="000D4F4C" w:rsidRDefault="00E42732" w:rsidP="0095442C">
      <w:pPr>
        <w:spacing w:line="276" w:lineRule="auto"/>
        <w:jc w:val="both"/>
        <w:rPr>
          <w:rFonts w:ascii="Calibri" w:hAnsi="Calibri" w:cs="Calibri"/>
          <w:sz w:val="20"/>
          <w:szCs w:val="20"/>
          <w:highlight w:val="green"/>
        </w:rPr>
      </w:pPr>
    </w:p>
    <w:p w14:paraId="744EE163" w14:textId="77777777" w:rsidR="00E94F07" w:rsidRPr="000D4F4C" w:rsidRDefault="00E94F07" w:rsidP="00E94F07">
      <w:pPr>
        <w:spacing w:line="276" w:lineRule="auto"/>
        <w:jc w:val="both"/>
        <w:rPr>
          <w:rFonts w:ascii="Calibri" w:hAnsi="Calibri" w:cs="Calibri"/>
          <w:sz w:val="20"/>
          <w:szCs w:val="20"/>
        </w:rPr>
      </w:pPr>
    </w:p>
    <w:p w14:paraId="11297965" w14:textId="77777777" w:rsidR="00E94F07" w:rsidRPr="000D4F4C" w:rsidRDefault="00E94F07" w:rsidP="00E94F07">
      <w:pPr>
        <w:pStyle w:val="Naslov4"/>
        <w:spacing w:before="0"/>
        <w:ind w:left="862" w:hanging="862"/>
      </w:pPr>
      <w:r w:rsidRPr="000D4F4C">
        <w:t xml:space="preserve">Gospodarski vidik </w:t>
      </w:r>
    </w:p>
    <w:p w14:paraId="7F22D6DA" w14:textId="77777777" w:rsidR="00E94F07" w:rsidRPr="000D4F4C" w:rsidRDefault="00E94F07" w:rsidP="00E94F07">
      <w:pPr>
        <w:spacing w:line="276" w:lineRule="auto"/>
        <w:jc w:val="both"/>
        <w:rPr>
          <w:rFonts w:ascii="Calibri" w:hAnsi="Calibri" w:cs="Calibri"/>
          <w:sz w:val="20"/>
          <w:szCs w:val="20"/>
        </w:rPr>
      </w:pPr>
    </w:p>
    <w:p w14:paraId="343C3C7E" w14:textId="77777777" w:rsidR="002117B7" w:rsidRPr="000D4F4C" w:rsidRDefault="002117B7" w:rsidP="00E94F07">
      <w:pPr>
        <w:spacing w:line="276" w:lineRule="auto"/>
        <w:jc w:val="both"/>
        <w:rPr>
          <w:rFonts w:ascii="Calibri" w:hAnsi="Calibri" w:cs="Calibri"/>
          <w:sz w:val="20"/>
          <w:szCs w:val="20"/>
        </w:rPr>
      </w:pPr>
    </w:p>
    <w:p w14:paraId="7B8C6AE2" w14:textId="48AE1B2D" w:rsidR="00E94F07" w:rsidRPr="000D4F4C" w:rsidRDefault="00E94F07" w:rsidP="00E94F07">
      <w:pPr>
        <w:spacing w:line="276" w:lineRule="auto"/>
        <w:jc w:val="both"/>
        <w:rPr>
          <w:rFonts w:ascii="Calibri" w:hAnsi="Calibri" w:cs="Calibri"/>
          <w:sz w:val="20"/>
          <w:szCs w:val="20"/>
        </w:rPr>
      </w:pPr>
      <w:r w:rsidRPr="000D4F4C">
        <w:rPr>
          <w:rFonts w:ascii="Calibri" w:hAnsi="Calibri" w:cs="Calibri"/>
          <w:sz w:val="20"/>
          <w:szCs w:val="20"/>
        </w:rPr>
        <w:t>Glede na zadnje dostopne podatke Statističnega urada RS je v letu 20</w:t>
      </w:r>
      <w:r w:rsidR="002117B7" w:rsidRPr="000D4F4C">
        <w:rPr>
          <w:rFonts w:ascii="Calibri" w:hAnsi="Calibri" w:cs="Calibri"/>
          <w:sz w:val="20"/>
          <w:szCs w:val="20"/>
        </w:rPr>
        <w:t>2</w:t>
      </w:r>
      <w:r w:rsidR="00833522" w:rsidRPr="000D4F4C">
        <w:rPr>
          <w:rFonts w:ascii="Calibri" w:hAnsi="Calibri" w:cs="Calibri"/>
          <w:sz w:val="20"/>
          <w:szCs w:val="20"/>
        </w:rPr>
        <w:t>3</w:t>
      </w:r>
      <w:r w:rsidRPr="000D4F4C">
        <w:rPr>
          <w:rFonts w:ascii="Calibri" w:hAnsi="Calibri" w:cs="Calibri"/>
          <w:sz w:val="20"/>
          <w:szCs w:val="20"/>
        </w:rPr>
        <w:t xml:space="preserve"> v Občini</w:t>
      </w:r>
      <w:r w:rsidR="002117B7" w:rsidRPr="000D4F4C">
        <w:rPr>
          <w:rFonts w:ascii="Calibri" w:hAnsi="Calibri" w:cs="Calibri"/>
          <w:sz w:val="20"/>
          <w:szCs w:val="20"/>
        </w:rPr>
        <w:t xml:space="preserve"> Ig</w:t>
      </w:r>
      <w:r w:rsidRPr="000D4F4C">
        <w:rPr>
          <w:rFonts w:ascii="Calibri" w:hAnsi="Calibri" w:cs="Calibri"/>
          <w:sz w:val="20"/>
          <w:szCs w:val="20"/>
        </w:rPr>
        <w:t xml:space="preserve"> delovalo </w:t>
      </w:r>
      <w:r w:rsidR="00833522" w:rsidRPr="000D4F4C">
        <w:rPr>
          <w:rFonts w:ascii="Calibri" w:hAnsi="Calibri" w:cs="Calibri"/>
          <w:sz w:val="20"/>
          <w:szCs w:val="20"/>
        </w:rPr>
        <w:t>770</w:t>
      </w:r>
      <w:r w:rsidRPr="000D4F4C">
        <w:rPr>
          <w:rFonts w:ascii="Calibri" w:hAnsi="Calibri" w:cs="Calibri"/>
          <w:sz w:val="20"/>
          <w:szCs w:val="20"/>
        </w:rPr>
        <w:t xml:space="preserve"> podjetij</w:t>
      </w:r>
      <w:r w:rsidR="00833522" w:rsidRPr="000D4F4C">
        <w:rPr>
          <w:rFonts w:ascii="Calibri" w:hAnsi="Calibri" w:cs="Calibri"/>
          <w:sz w:val="20"/>
          <w:szCs w:val="20"/>
        </w:rPr>
        <w:t>, ki je skupaj ustvarilo 213 mio EUR. Število delovnih prebivalcev (po prebivališču) v letu 2024 je bilo 3</w:t>
      </w:r>
      <w:r w:rsidR="00F60DD7">
        <w:rPr>
          <w:rFonts w:ascii="Calibri" w:hAnsi="Calibri" w:cs="Calibri"/>
          <w:sz w:val="20"/>
          <w:szCs w:val="20"/>
        </w:rPr>
        <w:t>.</w:t>
      </w:r>
      <w:r w:rsidR="00C524FB" w:rsidRPr="000D4F4C">
        <w:rPr>
          <w:rFonts w:ascii="Calibri" w:hAnsi="Calibri" w:cs="Calibri"/>
          <w:sz w:val="20"/>
          <w:szCs w:val="20"/>
        </w:rPr>
        <w:t>483</w:t>
      </w:r>
      <w:r w:rsidR="00833522" w:rsidRPr="000D4F4C">
        <w:rPr>
          <w:rFonts w:ascii="Calibri" w:hAnsi="Calibri" w:cs="Calibri"/>
          <w:sz w:val="20"/>
          <w:szCs w:val="20"/>
        </w:rPr>
        <w:t xml:space="preserve"> </w:t>
      </w:r>
      <w:r w:rsidRPr="000D4F4C">
        <w:rPr>
          <w:rFonts w:ascii="Calibri" w:hAnsi="Calibri" w:cs="Calibri"/>
          <w:sz w:val="20"/>
          <w:szCs w:val="20"/>
        </w:rPr>
        <w:t>.</w:t>
      </w:r>
      <w:r w:rsidR="00C524FB" w:rsidRPr="000D4F4C">
        <w:rPr>
          <w:rFonts w:ascii="Calibri" w:hAnsi="Calibri" w:cs="Calibri"/>
          <w:sz w:val="20"/>
          <w:szCs w:val="20"/>
        </w:rPr>
        <w:t xml:space="preserve"> V letu 2024 je bila p</w:t>
      </w:r>
      <w:r w:rsidR="002117B7" w:rsidRPr="000D4F4C">
        <w:rPr>
          <w:rFonts w:ascii="Calibri" w:hAnsi="Calibri" w:cs="Calibri"/>
          <w:sz w:val="20"/>
          <w:szCs w:val="20"/>
        </w:rPr>
        <w:t xml:space="preserve">ovprečna bruto plača v Občini Ig </w:t>
      </w:r>
      <w:r w:rsidR="00833522" w:rsidRPr="000D4F4C">
        <w:rPr>
          <w:rFonts w:ascii="Calibri" w:hAnsi="Calibri" w:cs="Calibri"/>
          <w:sz w:val="20"/>
          <w:szCs w:val="20"/>
        </w:rPr>
        <w:t>2.</w:t>
      </w:r>
      <w:r w:rsidR="00C524FB" w:rsidRPr="000D4F4C">
        <w:rPr>
          <w:rFonts w:ascii="Calibri" w:hAnsi="Calibri" w:cs="Calibri"/>
          <w:sz w:val="20"/>
          <w:szCs w:val="20"/>
        </w:rPr>
        <w:t>116,67</w:t>
      </w:r>
      <w:r w:rsidR="002117B7" w:rsidRPr="000D4F4C">
        <w:rPr>
          <w:rFonts w:ascii="Calibri" w:hAnsi="Calibri" w:cs="Calibri"/>
          <w:sz w:val="20"/>
          <w:szCs w:val="20"/>
        </w:rPr>
        <w:t xml:space="preserve"> EUR, neto plača pa </w:t>
      </w:r>
      <w:r w:rsidR="00833522" w:rsidRPr="000D4F4C">
        <w:rPr>
          <w:rFonts w:ascii="Calibri" w:hAnsi="Calibri" w:cs="Calibri"/>
          <w:sz w:val="20"/>
          <w:szCs w:val="20"/>
        </w:rPr>
        <w:t>1.3</w:t>
      </w:r>
      <w:r w:rsidR="00C524FB" w:rsidRPr="000D4F4C">
        <w:rPr>
          <w:rFonts w:ascii="Calibri" w:hAnsi="Calibri" w:cs="Calibri"/>
          <w:sz w:val="20"/>
          <w:szCs w:val="20"/>
        </w:rPr>
        <w:t>73,02 E</w:t>
      </w:r>
      <w:r w:rsidR="002117B7" w:rsidRPr="000D4F4C">
        <w:rPr>
          <w:rFonts w:ascii="Calibri" w:hAnsi="Calibri" w:cs="Calibri"/>
          <w:sz w:val="20"/>
          <w:szCs w:val="20"/>
        </w:rPr>
        <w:t xml:space="preserve">UR kar je za </w:t>
      </w:r>
      <w:r w:rsidR="00C524FB" w:rsidRPr="000D4F4C">
        <w:rPr>
          <w:rFonts w:ascii="Calibri" w:hAnsi="Calibri" w:cs="Calibri"/>
          <w:sz w:val="20"/>
          <w:szCs w:val="20"/>
        </w:rPr>
        <w:t>10%</w:t>
      </w:r>
      <w:r w:rsidR="002117B7" w:rsidRPr="000D4F4C">
        <w:rPr>
          <w:rFonts w:ascii="Calibri" w:hAnsi="Calibri" w:cs="Calibri"/>
          <w:sz w:val="20"/>
          <w:szCs w:val="20"/>
        </w:rPr>
        <w:t xml:space="preserve"> manj kot znaša povprečna </w:t>
      </w:r>
      <w:r w:rsidR="001A579A" w:rsidRPr="000D4F4C">
        <w:rPr>
          <w:rFonts w:ascii="Calibri" w:hAnsi="Calibri" w:cs="Calibri"/>
          <w:sz w:val="20"/>
          <w:szCs w:val="20"/>
        </w:rPr>
        <w:t>bruto</w:t>
      </w:r>
      <w:r w:rsidR="002117B7" w:rsidRPr="000D4F4C">
        <w:rPr>
          <w:rFonts w:ascii="Calibri" w:hAnsi="Calibri" w:cs="Calibri"/>
          <w:sz w:val="20"/>
          <w:szCs w:val="20"/>
        </w:rPr>
        <w:t xml:space="preserve"> plača v Sloveniji. </w:t>
      </w:r>
    </w:p>
    <w:p w14:paraId="54ED6B18" w14:textId="77777777" w:rsidR="00E94F07" w:rsidRPr="000D4F4C" w:rsidRDefault="00E94F07" w:rsidP="00E94F07">
      <w:pPr>
        <w:spacing w:line="276" w:lineRule="auto"/>
        <w:jc w:val="both"/>
        <w:rPr>
          <w:rFonts w:ascii="Calibri" w:hAnsi="Calibri" w:cs="Calibri"/>
          <w:sz w:val="20"/>
          <w:szCs w:val="20"/>
        </w:rPr>
      </w:pPr>
    </w:p>
    <w:p w14:paraId="33324F76" w14:textId="1953C7FA" w:rsidR="00E94F07" w:rsidRPr="000D4F4C" w:rsidRDefault="00E94F07" w:rsidP="00E94F07">
      <w:pPr>
        <w:spacing w:line="276" w:lineRule="auto"/>
        <w:jc w:val="both"/>
        <w:rPr>
          <w:rFonts w:ascii="Calibri" w:hAnsi="Calibri" w:cs="Calibri"/>
          <w:sz w:val="20"/>
          <w:szCs w:val="20"/>
        </w:rPr>
      </w:pPr>
      <w:r w:rsidRPr="000D4F4C">
        <w:rPr>
          <w:rFonts w:ascii="Calibri" w:hAnsi="Calibri" w:cs="Calibri"/>
          <w:sz w:val="20"/>
          <w:szCs w:val="20"/>
        </w:rPr>
        <w:t>Turizem je v občini slabo razvit, v letu 20</w:t>
      </w:r>
      <w:r w:rsidR="00C166B5" w:rsidRPr="000D4F4C">
        <w:rPr>
          <w:rFonts w:ascii="Calibri" w:hAnsi="Calibri" w:cs="Calibri"/>
          <w:sz w:val="20"/>
          <w:szCs w:val="20"/>
        </w:rPr>
        <w:t>2</w:t>
      </w:r>
      <w:r w:rsidR="00833522" w:rsidRPr="000D4F4C">
        <w:rPr>
          <w:rFonts w:ascii="Calibri" w:hAnsi="Calibri" w:cs="Calibri"/>
          <w:sz w:val="20"/>
          <w:szCs w:val="20"/>
        </w:rPr>
        <w:t>4</w:t>
      </w:r>
      <w:r w:rsidRPr="000D4F4C">
        <w:rPr>
          <w:rFonts w:ascii="Calibri" w:hAnsi="Calibri" w:cs="Calibri"/>
          <w:sz w:val="20"/>
          <w:szCs w:val="20"/>
        </w:rPr>
        <w:t xml:space="preserve"> je bilo zabeleženo </w:t>
      </w:r>
      <w:r w:rsidR="00833522" w:rsidRPr="000D4F4C">
        <w:rPr>
          <w:rFonts w:ascii="Calibri" w:hAnsi="Calibri" w:cs="Calibri"/>
          <w:sz w:val="20"/>
          <w:szCs w:val="20"/>
        </w:rPr>
        <w:t>2.279</w:t>
      </w:r>
      <w:r w:rsidRPr="000D4F4C">
        <w:rPr>
          <w:rFonts w:ascii="Calibri" w:hAnsi="Calibri" w:cs="Calibri"/>
          <w:sz w:val="20"/>
          <w:szCs w:val="20"/>
        </w:rPr>
        <w:t xml:space="preserve"> prihodov turistov in </w:t>
      </w:r>
      <w:r w:rsidR="00833522" w:rsidRPr="000D4F4C">
        <w:rPr>
          <w:rFonts w:ascii="Calibri" w:hAnsi="Calibri" w:cs="Calibri"/>
          <w:sz w:val="20"/>
          <w:szCs w:val="20"/>
        </w:rPr>
        <w:t>5.735</w:t>
      </w:r>
      <w:r w:rsidRPr="000D4F4C">
        <w:rPr>
          <w:rFonts w:ascii="Calibri" w:hAnsi="Calibri" w:cs="Calibri"/>
          <w:sz w:val="20"/>
          <w:szCs w:val="20"/>
        </w:rPr>
        <w:t xml:space="preserve"> nočitev.</w:t>
      </w:r>
    </w:p>
    <w:p w14:paraId="2C1F303E" w14:textId="77777777" w:rsidR="00E94F07" w:rsidRPr="000D4F4C" w:rsidRDefault="00E94F07" w:rsidP="00E94F07">
      <w:pPr>
        <w:spacing w:line="276" w:lineRule="auto"/>
        <w:jc w:val="both"/>
        <w:rPr>
          <w:rFonts w:ascii="Calibri" w:hAnsi="Calibri" w:cs="Calibri"/>
          <w:sz w:val="20"/>
          <w:szCs w:val="20"/>
          <w:highlight w:val="green"/>
        </w:rPr>
      </w:pPr>
    </w:p>
    <w:p w14:paraId="438A9436" w14:textId="4BA42F4B" w:rsidR="00E94F07" w:rsidRPr="000D4F4C" w:rsidRDefault="00E94F07" w:rsidP="00E94F07">
      <w:pPr>
        <w:spacing w:line="276" w:lineRule="auto"/>
        <w:jc w:val="both"/>
        <w:rPr>
          <w:rFonts w:ascii="Calibri" w:hAnsi="Calibri" w:cs="Calibri"/>
          <w:b/>
          <w:bCs/>
          <w:iCs/>
          <w:color w:val="000000"/>
          <w:sz w:val="20"/>
          <w:szCs w:val="20"/>
          <w:highlight w:val="green"/>
          <w14:textFill>
            <w14:solidFill>
              <w14:srgbClr w14:val="000000">
                <w14:lumMod w14:val="75000"/>
              </w14:srgbClr>
            </w14:solidFill>
          </w14:textFill>
        </w:rPr>
      </w:pPr>
      <w:bookmarkStart w:id="111" w:name="_Toc2357111"/>
    </w:p>
    <w:p w14:paraId="321B5C90" w14:textId="77777777" w:rsidR="00C166B5" w:rsidRPr="000D4F4C" w:rsidRDefault="00C166B5">
      <w:pPr>
        <w:spacing w:after="160" w:line="259" w:lineRule="auto"/>
        <w:rPr>
          <w:rFonts w:ascii="Calibri" w:hAnsi="Calibri" w:cs="Calibri"/>
          <w:b/>
          <w:bCs/>
          <w:iCs/>
          <w:color w:val="335375" w:themeColor="accent3" w:themeShade="BF"/>
          <w:sz w:val="22"/>
          <w:szCs w:val="20"/>
          <w:highlight w:val="green"/>
        </w:rPr>
      </w:pPr>
      <w:bookmarkStart w:id="112" w:name="_Toc136342833"/>
      <w:bookmarkStart w:id="113" w:name="_Toc148429017"/>
      <w:bookmarkStart w:id="114" w:name="_Toc151969930"/>
      <w:bookmarkStart w:id="115" w:name="_Toc142373487"/>
      <w:bookmarkEnd w:id="111"/>
      <w:r w:rsidRPr="000D4F4C">
        <w:rPr>
          <w:highlight w:val="green"/>
        </w:rPr>
        <w:br w:type="page"/>
      </w:r>
    </w:p>
    <w:p w14:paraId="3664C5B7" w14:textId="131A03AD" w:rsidR="00E94F07" w:rsidRPr="000D4F4C" w:rsidRDefault="00E94F07" w:rsidP="00E94F07">
      <w:pPr>
        <w:pStyle w:val="Naslov2"/>
      </w:pPr>
      <w:bookmarkStart w:id="116" w:name="_Toc209166679"/>
      <w:r w:rsidRPr="000D4F4C">
        <w:lastRenderedPageBreak/>
        <w:t>Pregled in analiza obstoječega stanja</w:t>
      </w:r>
      <w:r w:rsidR="00C166B5" w:rsidRPr="000D4F4C">
        <w:t xml:space="preserve"> predmetnega projekta</w:t>
      </w:r>
      <w:bookmarkEnd w:id="116"/>
    </w:p>
    <w:p w14:paraId="5301DF1C" w14:textId="77777777" w:rsidR="00E94F07" w:rsidRPr="000D4F4C" w:rsidRDefault="00E94F07" w:rsidP="00E94F07">
      <w:pPr>
        <w:spacing w:line="276" w:lineRule="auto"/>
        <w:jc w:val="both"/>
        <w:rPr>
          <w:rFonts w:ascii="Calibri" w:hAnsi="Calibri" w:cs="Calibri"/>
          <w:sz w:val="20"/>
          <w:szCs w:val="20"/>
        </w:rPr>
      </w:pPr>
    </w:p>
    <w:p w14:paraId="07588B19" w14:textId="77777777" w:rsidR="007A7000" w:rsidRPr="000D4F4C" w:rsidRDefault="007A7000" w:rsidP="00E94F07">
      <w:pPr>
        <w:spacing w:line="276" w:lineRule="auto"/>
        <w:jc w:val="both"/>
        <w:rPr>
          <w:rFonts w:ascii="Calibri" w:hAnsi="Calibri" w:cs="Calibri"/>
          <w:sz w:val="20"/>
          <w:szCs w:val="20"/>
        </w:rPr>
      </w:pPr>
    </w:p>
    <w:p w14:paraId="722A2D7B" w14:textId="7311B6EB" w:rsidR="00E94F07" w:rsidRPr="000D4F4C" w:rsidRDefault="00281E77" w:rsidP="008B3919">
      <w:pPr>
        <w:spacing w:line="276" w:lineRule="auto"/>
        <w:jc w:val="both"/>
        <w:rPr>
          <w:rFonts w:ascii="Calibri" w:hAnsi="Calibri" w:cs="Calibri"/>
          <w:sz w:val="20"/>
          <w:szCs w:val="20"/>
        </w:rPr>
      </w:pPr>
      <w:r w:rsidRPr="000D4F4C">
        <w:rPr>
          <w:rFonts w:ascii="Calibri" w:hAnsi="Calibri" w:cs="Calibri"/>
          <w:sz w:val="20"/>
          <w:szCs w:val="20"/>
        </w:rPr>
        <w:t>Osnovna šola Ig je javni vzgojno-izobraževalni zavod, ki s svojo vzgojno in izobraževalno dejavnostjo uresničuje in zagotavlja potrebe po osnovnošolskem izobraževanju na območju, za katero je ustanovljeno</w:t>
      </w:r>
      <w:r w:rsidR="009275F4" w:rsidRPr="000D4F4C">
        <w:rPr>
          <w:rFonts w:ascii="Calibri" w:hAnsi="Calibri" w:cs="Calibri"/>
          <w:sz w:val="20"/>
          <w:szCs w:val="20"/>
        </w:rPr>
        <w:t>.</w:t>
      </w:r>
      <w:r w:rsidRPr="000D4F4C">
        <w:rPr>
          <w:rFonts w:ascii="Calibri" w:hAnsi="Calibri" w:cs="Calibri"/>
          <w:sz w:val="20"/>
          <w:szCs w:val="20"/>
        </w:rPr>
        <w:t xml:space="preserve"> </w:t>
      </w:r>
      <w:r w:rsidR="008B3919" w:rsidRPr="000D4F4C">
        <w:rPr>
          <w:rFonts w:ascii="Calibri" w:hAnsi="Calibri" w:cs="Calibri"/>
          <w:sz w:val="20"/>
          <w:szCs w:val="20"/>
        </w:rPr>
        <w:t>Ustanovitelj osnov</w:t>
      </w:r>
      <w:r w:rsidR="000B51AD">
        <w:rPr>
          <w:rFonts w:ascii="Calibri" w:hAnsi="Calibri" w:cs="Calibri"/>
          <w:sz w:val="20"/>
          <w:szCs w:val="20"/>
        </w:rPr>
        <w:t>n</w:t>
      </w:r>
      <w:r w:rsidR="008B3919" w:rsidRPr="000D4F4C">
        <w:rPr>
          <w:rFonts w:ascii="Calibri" w:hAnsi="Calibri" w:cs="Calibri"/>
          <w:sz w:val="20"/>
          <w:szCs w:val="20"/>
        </w:rPr>
        <w:t xml:space="preserve">e šole Ig je </w:t>
      </w:r>
      <w:r w:rsidR="00C01593" w:rsidRPr="000D4F4C">
        <w:rPr>
          <w:rFonts w:ascii="Calibri" w:hAnsi="Calibri" w:cs="Calibri"/>
          <w:sz w:val="20"/>
          <w:szCs w:val="20"/>
        </w:rPr>
        <w:t>O</w:t>
      </w:r>
      <w:r w:rsidR="008B3919" w:rsidRPr="000D4F4C">
        <w:rPr>
          <w:rFonts w:ascii="Calibri" w:hAnsi="Calibri" w:cs="Calibri"/>
          <w:sz w:val="20"/>
          <w:szCs w:val="20"/>
        </w:rPr>
        <w:t xml:space="preserve">bčina Ig v skladu z Odlokom </w:t>
      </w:r>
      <w:r w:rsidR="007A7000" w:rsidRPr="000D4F4C">
        <w:rPr>
          <w:rFonts w:ascii="Calibri" w:hAnsi="Calibri" w:cs="Calibri"/>
          <w:sz w:val="20"/>
          <w:szCs w:val="20"/>
        </w:rPr>
        <w:t xml:space="preserve">o ustanovitvi javnega vzgojno-izobraževalnega zavoda Osnovne šole Ig (Uradni list RS št. 61/2008). </w:t>
      </w:r>
      <w:r w:rsidR="00976D94" w:rsidRPr="000D4F4C">
        <w:rPr>
          <w:rFonts w:ascii="Calibri" w:hAnsi="Calibri" w:cs="Calibri"/>
          <w:sz w:val="20"/>
          <w:szCs w:val="20"/>
        </w:rPr>
        <w:t>Osnovnošolski program se izvaja na OŠ Ig matični šoli in podružničnih šolah</w:t>
      </w:r>
      <w:r w:rsidR="000B51AD">
        <w:rPr>
          <w:rFonts w:ascii="Calibri" w:hAnsi="Calibri" w:cs="Calibri"/>
          <w:sz w:val="20"/>
          <w:szCs w:val="20"/>
        </w:rPr>
        <w:t>:</w:t>
      </w:r>
      <w:r w:rsidR="00976D94" w:rsidRPr="000D4F4C">
        <w:rPr>
          <w:rFonts w:ascii="Calibri" w:hAnsi="Calibri" w:cs="Calibri"/>
          <w:sz w:val="20"/>
          <w:szCs w:val="20"/>
        </w:rPr>
        <w:t xml:space="preserve"> P</w:t>
      </w:r>
      <w:r w:rsidR="008D6681" w:rsidRPr="000D4F4C">
        <w:rPr>
          <w:rFonts w:ascii="Calibri" w:hAnsi="Calibri" w:cs="Calibri"/>
          <w:sz w:val="20"/>
          <w:szCs w:val="20"/>
        </w:rPr>
        <w:t>O</w:t>
      </w:r>
      <w:r w:rsidR="00976D94" w:rsidRPr="000D4F4C">
        <w:rPr>
          <w:rFonts w:ascii="Calibri" w:hAnsi="Calibri" w:cs="Calibri"/>
          <w:sz w:val="20"/>
          <w:szCs w:val="20"/>
        </w:rPr>
        <w:t>Š Golo, P</w:t>
      </w:r>
      <w:r w:rsidR="008D6681" w:rsidRPr="000D4F4C">
        <w:rPr>
          <w:rFonts w:ascii="Calibri" w:hAnsi="Calibri" w:cs="Calibri"/>
          <w:sz w:val="20"/>
          <w:szCs w:val="20"/>
        </w:rPr>
        <w:t>O</w:t>
      </w:r>
      <w:r w:rsidR="00976D94" w:rsidRPr="000D4F4C">
        <w:rPr>
          <w:rFonts w:ascii="Calibri" w:hAnsi="Calibri" w:cs="Calibri"/>
          <w:sz w:val="20"/>
          <w:szCs w:val="20"/>
        </w:rPr>
        <w:t>Š Tomišelj in P</w:t>
      </w:r>
      <w:r w:rsidR="000B51AD">
        <w:rPr>
          <w:rFonts w:ascii="Calibri" w:hAnsi="Calibri" w:cs="Calibri"/>
          <w:sz w:val="20"/>
          <w:szCs w:val="20"/>
        </w:rPr>
        <w:t>O</w:t>
      </w:r>
      <w:r w:rsidR="00976D94" w:rsidRPr="000D4F4C">
        <w:rPr>
          <w:rFonts w:ascii="Calibri" w:hAnsi="Calibri" w:cs="Calibri"/>
          <w:sz w:val="20"/>
          <w:szCs w:val="20"/>
        </w:rPr>
        <w:t>Š Iška vas</w:t>
      </w:r>
      <w:r w:rsidR="008B3919" w:rsidRPr="000D4F4C">
        <w:rPr>
          <w:rFonts w:ascii="Calibri" w:hAnsi="Calibri" w:cs="Calibri"/>
          <w:sz w:val="20"/>
          <w:szCs w:val="20"/>
        </w:rPr>
        <w:t>.</w:t>
      </w:r>
    </w:p>
    <w:p w14:paraId="1638AAC4" w14:textId="083DBFE0" w:rsidR="009B606B" w:rsidRPr="000D4F4C" w:rsidRDefault="009B606B" w:rsidP="00E94F07">
      <w:pPr>
        <w:spacing w:line="276" w:lineRule="auto"/>
        <w:jc w:val="both"/>
        <w:rPr>
          <w:rFonts w:ascii="Calibri" w:hAnsi="Calibri" w:cs="Calibri"/>
          <w:sz w:val="20"/>
          <w:szCs w:val="20"/>
        </w:rPr>
      </w:pPr>
    </w:p>
    <w:p w14:paraId="4315FF12" w14:textId="5064B0A9" w:rsidR="00274687" w:rsidRPr="000D4F4C" w:rsidRDefault="005A7F8A" w:rsidP="00E94F07">
      <w:pPr>
        <w:spacing w:line="276" w:lineRule="auto"/>
        <w:jc w:val="both"/>
        <w:rPr>
          <w:rFonts w:ascii="Calibri" w:hAnsi="Calibri" w:cs="Calibri"/>
          <w:sz w:val="20"/>
          <w:szCs w:val="20"/>
        </w:rPr>
      </w:pPr>
      <w:r w:rsidRPr="000D4F4C">
        <w:rPr>
          <w:rFonts w:ascii="Calibri" w:hAnsi="Calibri" w:cs="Calibri"/>
          <w:sz w:val="20"/>
          <w:szCs w:val="20"/>
        </w:rPr>
        <w:t>Na osnovi podatkov Ministrstva za vzgojo in izobraževanje (</w:t>
      </w:r>
      <w:bookmarkStart w:id="117" w:name="_Hlk208567171"/>
      <w:r w:rsidRPr="000D4F4C">
        <w:rPr>
          <w:rFonts w:ascii="Calibri" w:hAnsi="Calibri" w:cs="Calibri"/>
          <w:sz w:val="20"/>
          <w:szCs w:val="20"/>
        </w:rPr>
        <w:t xml:space="preserve">Portal: evidence zavodov in programov) </w:t>
      </w:r>
      <w:bookmarkEnd w:id="117"/>
      <w:r w:rsidRPr="000D4F4C">
        <w:rPr>
          <w:rFonts w:ascii="Calibri" w:hAnsi="Calibri" w:cs="Calibri"/>
          <w:sz w:val="20"/>
          <w:szCs w:val="20"/>
        </w:rPr>
        <w:t xml:space="preserve">lahko ugotovimo, da se je število učencev in učenk </w:t>
      </w:r>
      <w:r w:rsidR="00A21C7C" w:rsidRPr="000D4F4C">
        <w:rPr>
          <w:rFonts w:ascii="Calibri" w:hAnsi="Calibri" w:cs="Calibri"/>
          <w:sz w:val="20"/>
          <w:szCs w:val="20"/>
        </w:rPr>
        <w:t xml:space="preserve">na </w:t>
      </w:r>
      <w:r w:rsidR="00274687" w:rsidRPr="000D4F4C">
        <w:rPr>
          <w:rFonts w:ascii="Calibri" w:hAnsi="Calibri" w:cs="Calibri"/>
          <w:sz w:val="20"/>
          <w:szCs w:val="20"/>
        </w:rPr>
        <w:t>OŠ Ig skupaj s P</w:t>
      </w:r>
      <w:r w:rsidR="008D6681" w:rsidRPr="000D4F4C">
        <w:rPr>
          <w:rFonts w:ascii="Calibri" w:hAnsi="Calibri" w:cs="Calibri"/>
          <w:sz w:val="20"/>
          <w:szCs w:val="20"/>
        </w:rPr>
        <w:t>O</w:t>
      </w:r>
      <w:r w:rsidR="00274687" w:rsidRPr="000D4F4C">
        <w:rPr>
          <w:rFonts w:ascii="Calibri" w:hAnsi="Calibri" w:cs="Calibri"/>
          <w:sz w:val="20"/>
          <w:szCs w:val="20"/>
        </w:rPr>
        <w:t>Š</w:t>
      </w:r>
      <w:r w:rsidR="00A21C7C" w:rsidRPr="000D4F4C">
        <w:rPr>
          <w:rFonts w:ascii="Calibri" w:hAnsi="Calibri" w:cs="Calibri"/>
          <w:sz w:val="20"/>
          <w:szCs w:val="20"/>
        </w:rPr>
        <w:t xml:space="preserve"> </w:t>
      </w:r>
      <w:r w:rsidRPr="000D4F4C">
        <w:rPr>
          <w:rFonts w:ascii="Calibri" w:hAnsi="Calibri" w:cs="Calibri"/>
          <w:sz w:val="20"/>
          <w:szCs w:val="20"/>
        </w:rPr>
        <w:t xml:space="preserve">v zadnjih 10 letih povečalo, v povprečju za </w:t>
      </w:r>
      <w:r w:rsidR="00274687" w:rsidRPr="000D4F4C">
        <w:rPr>
          <w:rFonts w:ascii="Calibri" w:hAnsi="Calibri" w:cs="Calibri"/>
          <w:sz w:val="20"/>
          <w:szCs w:val="20"/>
        </w:rPr>
        <w:t>3,2</w:t>
      </w:r>
      <w:r w:rsidRPr="000D4F4C">
        <w:rPr>
          <w:rFonts w:ascii="Calibri" w:hAnsi="Calibri" w:cs="Calibri"/>
          <w:sz w:val="20"/>
          <w:szCs w:val="20"/>
        </w:rPr>
        <w:t>% na letni stopnji</w:t>
      </w:r>
      <w:r w:rsidR="00AE5356" w:rsidRPr="000D4F4C">
        <w:rPr>
          <w:rFonts w:ascii="Calibri" w:hAnsi="Calibri" w:cs="Calibri"/>
          <w:sz w:val="20"/>
          <w:szCs w:val="20"/>
        </w:rPr>
        <w:t>. Število u</w:t>
      </w:r>
      <w:r w:rsidR="00242734" w:rsidRPr="000D4F4C">
        <w:rPr>
          <w:rFonts w:ascii="Calibri" w:hAnsi="Calibri" w:cs="Calibri"/>
          <w:sz w:val="20"/>
          <w:szCs w:val="20"/>
        </w:rPr>
        <w:t>čencev v šolskem letu  202</w:t>
      </w:r>
      <w:r w:rsidR="000A4E40" w:rsidRPr="000D4F4C">
        <w:rPr>
          <w:rFonts w:ascii="Calibri" w:hAnsi="Calibri" w:cs="Calibri"/>
          <w:sz w:val="20"/>
          <w:szCs w:val="20"/>
        </w:rPr>
        <w:t>4</w:t>
      </w:r>
      <w:r w:rsidR="00242734" w:rsidRPr="000D4F4C">
        <w:rPr>
          <w:rFonts w:ascii="Calibri" w:hAnsi="Calibri" w:cs="Calibri"/>
          <w:sz w:val="20"/>
          <w:szCs w:val="20"/>
        </w:rPr>
        <w:t>/202</w:t>
      </w:r>
      <w:r w:rsidR="000A4E40" w:rsidRPr="000D4F4C">
        <w:rPr>
          <w:rFonts w:ascii="Calibri" w:hAnsi="Calibri" w:cs="Calibri"/>
          <w:sz w:val="20"/>
          <w:szCs w:val="20"/>
        </w:rPr>
        <w:t>5</w:t>
      </w:r>
      <w:r w:rsidR="00242734" w:rsidRPr="000D4F4C">
        <w:rPr>
          <w:rFonts w:ascii="Calibri" w:hAnsi="Calibri" w:cs="Calibri"/>
          <w:sz w:val="20"/>
          <w:szCs w:val="20"/>
        </w:rPr>
        <w:t xml:space="preserve"> </w:t>
      </w:r>
      <w:r w:rsidR="00AE5356" w:rsidRPr="000D4F4C">
        <w:rPr>
          <w:rFonts w:ascii="Calibri" w:hAnsi="Calibri" w:cs="Calibri"/>
          <w:sz w:val="20"/>
          <w:szCs w:val="20"/>
        </w:rPr>
        <w:t xml:space="preserve">se je tako </w:t>
      </w:r>
      <w:r w:rsidR="00242734" w:rsidRPr="000D4F4C">
        <w:rPr>
          <w:rFonts w:ascii="Calibri" w:hAnsi="Calibri" w:cs="Calibri"/>
          <w:sz w:val="20"/>
          <w:szCs w:val="20"/>
        </w:rPr>
        <w:t xml:space="preserve">povečalo za </w:t>
      </w:r>
      <w:r w:rsidR="00274687" w:rsidRPr="000D4F4C">
        <w:rPr>
          <w:rFonts w:ascii="Calibri" w:hAnsi="Calibri" w:cs="Calibri"/>
          <w:sz w:val="20"/>
          <w:szCs w:val="20"/>
        </w:rPr>
        <w:t>37,3</w:t>
      </w:r>
      <w:r w:rsidR="00242734" w:rsidRPr="000D4F4C">
        <w:rPr>
          <w:rFonts w:ascii="Calibri" w:hAnsi="Calibri" w:cs="Calibri"/>
          <w:sz w:val="20"/>
          <w:szCs w:val="20"/>
        </w:rPr>
        <w:t>% glede na šolsko leto 201</w:t>
      </w:r>
      <w:r w:rsidR="000A4E40" w:rsidRPr="000D4F4C">
        <w:rPr>
          <w:rFonts w:ascii="Calibri" w:hAnsi="Calibri" w:cs="Calibri"/>
          <w:sz w:val="20"/>
          <w:szCs w:val="20"/>
        </w:rPr>
        <w:t>4</w:t>
      </w:r>
      <w:r w:rsidR="00242734" w:rsidRPr="000D4F4C">
        <w:rPr>
          <w:rFonts w:ascii="Calibri" w:hAnsi="Calibri" w:cs="Calibri"/>
          <w:sz w:val="20"/>
          <w:szCs w:val="20"/>
        </w:rPr>
        <w:t>/201</w:t>
      </w:r>
      <w:r w:rsidR="000A4E40" w:rsidRPr="000D4F4C">
        <w:rPr>
          <w:rFonts w:ascii="Calibri" w:hAnsi="Calibri" w:cs="Calibri"/>
          <w:sz w:val="20"/>
          <w:szCs w:val="20"/>
        </w:rPr>
        <w:t>5</w:t>
      </w:r>
      <w:r w:rsidR="00242734" w:rsidRPr="000D4F4C">
        <w:rPr>
          <w:rFonts w:ascii="Calibri" w:hAnsi="Calibri" w:cs="Calibri"/>
          <w:sz w:val="20"/>
          <w:szCs w:val="20"/>
        </w:rPr>
        <w:t xml:space="preserve">. </w:t>
      </w:r>
      <w:r w:rsidR="00274687" w:rsidRPr="000D4F4C">
        <w:rPr>
          <w:rFonts w:ascii="Calibri" w:hAnsi="Calibri" w:cs="Calibri"/>
          <w:sz w:val="20"/>
          <w:szCs w:val="20"/>
        </w:rPr>
        <w:t xml:space="preserve"> </w:t>
      </w:r>
    </w:p>
    <w:p w14:paraId="6A8CDCD6" w14:textId="77777777" w:rsidR="00274687" w:rsidRPr="000D4F4C" w:rsidRDefault="00274687" w:rsidP="00E94F07">
      <w:pPr>
        <w:spacing w:line="276" w:lineRule="auto"/>
        <w:jc w:val="both"/>
        <w:rPr>
          <w:rFonts w:ascii="Calibri" w:hAnsi="Calibri" w:cs="Calibri"/>
          <w:sz w:val="20"/>
          <w:szCs w:val="20"/>
        </w:rPr>
      </w:pPr>
    </w:p>
    <w:p w14:paraId="7D2CEE7E" w14:textId="73747A2B" w:rsidR="00274687" w:rsidRPr="000D4F4C" w:rsidRDefault="00274687" w:rsidP="00274687">
      <w:pPr>
        <w:spacing w:line="276" w:lineRule="auto"/>
        <w:jc w:val="both"/>
        <w:rPr>
          <w:rFonts w:ascii="Calibri" w:hAnsi="Calibri" w:cs="Calibri"/>
          <w:sz w:val="20"/>
          <w:szCs w:val="20"/>
        </w:rPr>
      </w:pPr>
      <w:r w:rsidRPr="000D4F4C">
        <w:rPr>
          <w:rFonts w:ascii="Calibri" w:hAnsi="Calibri" w:cs="Calibri"/>
          <w:sz w:val="20"/>
          <w:szCs w:val="20"/>
        </w:rPr>
        <w:t>Na P</w:t>
      </w:r>
      <w:r w:rsidR="008D6681" w:rsidRPr="000D4F4C">
        <w:rPr>
          <w:rFonts w:ascii="Calibri" w:hAnsi="Calibri" w:cs="Calibri"/>
          <w:sz w:val="20"/>
          <w:szCs w:val="20"/>
        </w:rPr>
        <w:t>O</w:t>
      </w:r>
      <w:r w:rsidRPr="000D4F4C">
        <w:rPr>
          <w:rFonts w:ascii="Calibri" w:hAnsi="Calibri" w:cs="Calibri"/>
          <w:sz w:val="20"/>
          <w:szCs w:val="20"/>
        </w:rPr>
        <w:t>Š Tomišelj se je število učencev v šolskem letu  2024/2025 glede na leto 2014/15 povečalo  za 178,6%. V P</w:t>
      </w:r>
      <w:r w:rsidR="008D6681" w:rsidRPr="000D4F4C">
        <w:rPr>
          <w:rFonts w:ascii="Calibri" w:hAnsi="Calibri" w:cs="Calibri"/>
          <w:sz w:val="20"/>
          <w:szCs w:val="20"/>
        </w:rPr>
        <w:t>O</w:t>
      </w:r>
      <w:r w:rsidRPr="000D4F4C">
        <w:rPr>
          <w:rFonts w:ascii="Calibri" w:hAnsi="Calibri" w:cs="Calibri"/>
          <w:sz w:val="20"/>
          <w:szCs w:val="20"/>
        </w:rPr>
        <w:t>Š Tomišelj je bilo v  šolskem letu 2014/15 v okviru 1 kombiniranega oddelka (1+2+3. T) vpisanih 14 učencev, v šolskem letu 2024/25  pa je bilo vpisanih v dveh oddelkih (1. in 2. razred) 39 učencev. Zaradi prostorske stiske na  P</w:t>
      </w:r>
      <w:r w:rsidR="008D6681" w:rsidRPr="000D4F4C">
        <w:rPr>
          <w:rFonts w:ascii="Calibri" w:hAnsi="Calibri" w:cs="Calibri"/>
          <w:sz w:val="20"/>
          <w:szCs w:val="20"/>
        </w:rPr>
        <w:t>O</w:t>
      </w:r>
      <w:r w:rsidRPr="000D4F4C">
        <w:rPr>
          <w:rFonts w:ascii="Calibri" w:hAnsi="Calibri" w:cs="Calibri"/>
          <w:sz w:val="20"/>
          <w:szCs w:val="20"/>
        </w:rPr>
        <w:t xml:space="preserve">Š Tomišelj se je v  šolskem letu 2024/25 3. razred (20 otrok) izvajal na matični šoli OŠ Ig. </w:t>
      </w:r>
    </w:p>
    <w:p w14:paraId="505EFA8D" w14:textId="77777777" w:rsidR="00C934B1" w:rsidRPr="000D4F4C" w:rsidRDefault="00C934B1" w:rsidP="00C934B1">
      <w:pPr>
        <w:pStyle w:val="Napis"/>
        <w:rPr>
          <w:rFonts w:ascii="Calibri" w:hAnsi="Calibri"/>
        </w:rPr>
      </w:pPr>
    </w:p>
    <w:p w14:paraId="7CB28652" w14:textId="43107EA6" w:rsidR="007A7000" w:rsidRPr="000D4F4C" w:rsidRDefault="00C934B1" w:rsidP="00C934B1">
      <w:pPr>
        <w:pStyle w:val="Napis"/>
        <w:rPr>
          <w:rFonts w:ascii="Calibri" w:hAnsi="Calibri" w:cs="Calibri"/>
          <w:b w:val="0"/>
          <w:bCs w:val="0"/>
        </w:rPr>
      </w:pPr>
      <w:bookmarkStart w:id="118" w:name="_Toc209166712"/>
      <w:r w:rsidRPr="000D4F4C">
        <w:rPr>
          <w:rFonts w:ascii="Calibri" w:hAnsi="Calibri"/>
        </w:rPr>
        <w:t xml:space="preserve">Tabela </w:t>
      </w:r>
      <w:r w:rsidR="004F7D7D">
        <w:rPr>
          <w:rFonts w:ascii="Calibri" w:hAnsi="Calibri"/>
        </w:rPr>
        <w:fldChar w:fldCharType="begin"/>
      </w:r>
      <w:r w:rsidR="004F7D7D">
        <w:rPr>
          <w:rFonts w:ascii="Calibri" w:hAnsi="Calibri"/>
        </w:rPr>
        <w:instrText xml:space="preserve"> STYLEREF 1 \s </w:instrText>
      </w:r>
      <w:r w:rsidR="004F7D7D">
        <w:rPr>
          <w:rFonts w:ascii="Calibri" w:hAnsi="Calibri"/>
        </w:rPr>
        <w:fldChar w:fldCharType="separate"/>
      </w:r>
      <w:r w:rsidR="004F7D7D">
        <w:rPr>
          <w:rFonts w:ascii="Calibri" w:hAnsi="Calibri"/>
          <w:noProof/>
        </w:rPr>
        <w:t>2</w:t>
      </w:r>
      <w:r w:rsidR="004F7D7D">
        <w:rPr>
          <w:rFonts w:ascii="Calibri" w:hAnsi="Calibri"/>
        </w:rPr>
        <w:fldChar w:fldCharType="end"/>
      </w:r>
      <w:r w:rsidR="004F7D7D">
        <w:rPr>
          <w:rFonts w:ascii="Calibri" w:hAnsi="Calibri"/>
        </w:rPr>
        <w:t>.</w:t>
      </w:r>
      <w:r w:rsidR="004F7D7D">
        <w:rPr>
          <w:rFonts w:ascii="Calibri" w:hAnsi="Calibri"/>
        </w:rPr>
        <w:fldChar w:fldCharType="begin"/>
      </w:r>
      <w:r w:rsidR="004F7D7D">
        <w:rPr>
          <w:rFonts w:ascii="Calibri" w:hAnsi="Calibri"/>
        </w:rPr>
        <w:instrText xml:space="preserve"> SEQ Tabela \* ARABIC \s 1 </w:instrText>
      </w:r>
      <w:r w:rsidR="004F7D7D">
        <w:rPr>
          <w:rFonts w:ascii="Calibri" w:hAnsi="Calibri"/>
        </w:rPr>
        <w:fldChar w:fldCharType="separate"/>
      </w:r>
      <w:r w:rsidR="004F7D7D">
        <w:rPr>
          <w:rFonts w:ascii="Calibri" w:hAnsi="Calibri"/>
          <w:noProof/>
        </w:rPr>
        <w:t>4</w:t>
      </w:r>
      <w:r w:rsidR="004F7D7D">
        <w:rPr>
          <w:rFonts w:ascii="Calibri" w:hAnsi="Calibri"/>
        </w:rPr>
        <w:fldChar w:fldCharType="end"/>
      </w:r>
      <w:r w:rsidRPr="000D4F4C">
        <w:rPr>
          <w:rFonts w:ascii="Calibri" w:hAnsi="Calibri"/>
        </w:rPr>
        <w:t>:</w:t>
      </w:r>
      <w:r w:rsidRPr="000D4F4C">
        <w:rPr>
          <w:rFonts w:ascii="Calibri" w:hAnsi="Calibri" w:cs="Calibri"/>
        </w:rPr>
        <w:tab/>
      </w:r>
      <w:r w:rsidRPr="000D4F4C">
        <w:rPr>
          <w:rFonts w:ascii="Calibri" w:hAnsi="Calibri" w:cs="Calibri"/>
          <w:b w:val="0"/>
        </w:rPr>
        <w:t xml:space="preserve">Gibanje števila učencev/učenk od </w:t>
      </w:r>
      <w:r w:rsidRPr="000D4F4C">
        <w:rPr>
          <w:rFonts w:ascii="Calibri" w:hAnsi="Calibri"/>
          <w:b w:val="0"/>
          <w:bCs w:val="0"/>
        </w:rPr>
        <w:t xml:space="preserve"> 20</w:t>
      </w:r>
      <w:r w:rsidR="00976D94" w:rsidRPr="000D4F4C">
        <w:rPr>
          <w:rFonts w:ascii="Calibri" w:hAnsi="Calibri"/>
          <w:b w:val="0"/>
          <w:bCs w:val="0"/>
        </w:rPr>
        <w:t>09</w:t>
      </w:r>
      <w:r w:rsidRPr="000D4F4C">
        <w:rPr>
          <w:rFonts w:ascii="Calibri" w:hAnsi="Calibri"/>
          <w:b w:val="0"/>
          <w:bCs w:val="0"/>
        </w:rPr>
        <w:t xml:space="preserve"> do </w:t>
      </w:r>
      <w:r w:rsidRPr="000D4F4C">
        <w:rPr>
          <w:rFonts w:ascii="Calibri" w:hAnsi="Calibri" w:cs="Calibri"/>
          <w:b w:val="0"/>
          <w:bCs w:val="0"/>
        </w:rPr>
        <w:t>202</w:t>
      </w:r>
      <w:r w:rsidR="00976D94" w:rsidRPr="000D4F4C">
        <w:rPr>
          <w:rFonts w:ascii="Calibri" w:hAnsi="Calibri" w:cs="Calibri"/>
          <w:b w:val="0"/>
          <w:bCs w:val="0"/>
        </w:rPr>
        <w:t>4</w:t>
      </w:r>
      <w:r w:rsidR="00A21C7C" w:rsidRPr="000D4F4C">
        <w:rPr>
          <w:rFonts w:ascii="Calibri" w:hAnsi="Calibri" w:cs="Calibri"/>
          <w:b w:val="0"/>
          <w:bCs w:val="0"/>
        </w:rPr>
        <w:t xml:space="preserve"> na </w:t>
      </w:r>
      <w:r w:rsidR="00976D94" w:rsidRPr="000D4F4C">
        <w:rPr>
          <w:rFonts w:ascii="Calibri" w:hAnsi="Calibri" w:cs="Calibri"/>
          <w:b w:val="0"/>
          <w:bCs w:val="0"/>
        </w:rPr>
        <w:t>podružnici Tomišelj</w:t>
      </w:r>
      <w:bookmarkEnd w:id="118"/>
    </w:p>
    <w:tbl>
      <w:tblPr>
        <w:tblW w:w="9077" w:type="dxa"/>
        <w:tblLayout w:type="fixed"/>
        <w:tblLook w:val="04A0" w:firstRow="1" w:lastRow="0" w:firstColumn="1" w:lastColumn="0" w:noHBand="0" w:noVBand="1"/>
      </w:tblPr>
      <w:tblGrid>
        <w:gridCol w:w="1876"/>
        <w:gridCol w:w="667"/>
        <w:gridCol w:w="740"/>
        <w:gridCol w:w="823"/>
        <w:gridCol w:w="744"/>
        <w:gridCol w:w="668"/>
        <w:gridCol w:w="741"/>
        <w:gridCol w:w="668"/>
        <w:gridCol w:w="741"/>
        <w:gridCol w:w="668"/>
        <w:gridCol w:w="741"/>
      </w:tblGrid>
      <w:tr w:rsidR="00274687" w:rsidRPr="000D4F4C" w14:paraId="2FB30A42" w14:textId="77777777" w:rsidTr="00274687">
        <w:trPr>
          <w:trHeight w:val="240"/>
        </w:trPr>
        <w:tc>
          <w:tcPr>
            <w:tcW w:w="1876" w:type="dxa"/>
            <w:tcBorders>
              <w:top w:val="single" w:sz="4" w:space="0" w:color="auto"/>
              <w:left w:val="single" w:sz="4" w:space="0" w:color="FFFFFF"/>
              <w:bottom w:val="single" w:sz="4" w:space="0" w:color="auto"/>
              <w:right w:val="single" w:sz="4" w:space="0" w:color="FFFFFF"/>
            </w:tcBorders>
            <w:shd w:val="clear" w:color="auto" w:fill="3C7D22"/>
            <w:vAlign w:val="center"/>
            <w:hideMark/>
          </w:tcPr>
          <w:p w14:paraId="33CD3168" w14:textId="77777777" w:rsidR="00274687" w:rsidRPr="000D4F4C" w:rsidRDefault="00274687">
            <w:pPr>
              <w:jc w:val="center"/>
              <w:rPr>
                <w:rFonts w:ascii="Calibri" w:hAnsi="Calibri" w:cs="Calibri"/>
                <w:b/>
                <w:bCs/>
                <w:color w:val="FFFFFF"/>
                <w:sz w:val="16"/>
                <w:szCs w:val="16"/>
              </w:rPr>
            </w:pPr>
            <w:r w:rsidRPr="000D4F4C">
              <w:rPr>
                <w:rFonts w:ascii="Calibri" w:hAnsi="Calibri" w:cs="Calibri"/>
                <w:b/>
                <w:bCs/>
                <w:color w:val="FFFFFF"/>
                <w:sz w:val="16"/>
                <w:szCs w:val="16"/>
              </w:rPr>
              <w:t> </w:t>
            </w:r>
          </w:p>
        </w:tc>
        <w:tc>
          <w:tcPr>
            <w:tcW w:w="1407" w:type="dxa"/>
            <w:gridSpan w:val="2"/>
            <w:tcBorders>
              <w:top w:val="single" w:sz="4" w:space="0" w:color="auto"/>
              <w:left w:val="nil"/>
              <w:bottom w:val="single" w:sz="4" w:space="0" w:color="auto"/>
              <w:right w:val="single" w:sz="4" w:space="0" w:color="FFFFFF"/>
            </w:tcBorders>
            <w:shd w:val="clear" w:color="auto" w:fill="3C7D22"/>
            <w:vAlign w:val="center"/>
            <w:hideMark/>
          </w:tcPr>
          <w:p w14:paraId="61ED2BC2" w14:textId="77777777" w:rsidR="00274687" w:rsidRPr="000D4F4C" w:rsidRDefault="00274687" w:rsidP="00274687">
            <w:pPr>
              <w:jc w:val="center"/>
              <w:rPr>
                <w:rFonts w:ascii="Calibri" w:hAnsi="Calibri" w:cs="Calibri"/>
                <w:b/>
                <w:bCs/>
                <w:color w:val="FFFFFF"/>
                <w:sz w:val="16"/>
                <w:szCs w:val="16"/>
              </w:rPr>
            </w:pPr>
            <w:r w:rsidRPr="000D4F4C">
              <w:rPr>
                <w:rFonts w:ascii="Calibri" w:hAnsi="Calibri" w:cs="Calibri"/>
                <w:b/>
                <w:bCs/>
                <w:color w:val="FFFFFF"/>
                <w:sz w:val="16"/>
                <w:szCs w:val="16"/>
              </w:rPr>
              <w:t>OŠ - Ig matična</w:t>
            </w:r>
          </w:p>
        </w:tc>
        <w:tc>
          <w:tcPr>
            <w:tcW w:w="1567" w:type="dxa"/>
            <w:gridSpan w:val="2"/>
            <w:tcBorders>
              <w:top w:val="single" w:sz="4" w:space="0" w:color="auto"/>
              <w:left w:val="nil"/>
              <w:bottom w:val="single" w:sz="4" w:space="0" w:color="auto"/>
              <w:right w:val="single" w:sz="4" w:space="0" w:color="FFFFFF"/>
            </w:tcBorders>
            <w:shd w:val="clear" w:color="auto" w:fill="3C7D22"/>
            <w:vAlign w:val="center"/>
            <w:hideMark/>
          </w:tcPr>
          <w:p w14:paraId="62B4AE88" w14:textId="77777777" w:rsidR="00274687" w:rsidRPr="000D4F4C" w:rsidRDefault="00274687" w:rsidP="00274687">
            <w:pPr>
              <w:jc w:val="center"/>
              <w:rPr>
                <w:rFonts w:ascii="Calibri" w:hAnsi="Calibri" w:cs="Calibri"/>
                <w:b/>
                <w:bCs/>
                <w:color w:val="FFFFFF"/>
                <w:sz w:val="16"/>
                <w:szCs w:val="16"/>
              </w:rPr>
            </w:pPr>
            <w:r w:rsidRPr="000D4F4C">
              <w:rPr>
                <w:rFonts w:ascii="Calibri" w:hAnsi="Calibri" w:cs="Calibri"/>
                <w:b/>
                <w:bCs/>
                <w:color w:val="FFFFFF"/>
                <w:sz w:val="16"/>
                <w:szCs w:val="16"/>
              </w:rPr>
              <w:t>PŠ -  Tomišelj</w:t>
            </w:r>
          </w:p>
        </w:tc>
        <w:tc>
          <w:tcPr>
            <w:tcW w:w="1409" w:type="dxa"/>
            <w:gridSpan w:val="2"/>
            <w:tcBorders>
              <w:top w:val="single" w:sz="4" w:space="0" w:color="auto"/>
              <w:left w:val="nil"/>
              <w:bottom w:val="single" w:sz="4" w:space="0" w:color="auto"/>
              <w:right w:val="single" w:sz="4" w:space="0" w:color="FFFFFF"/>
            </w:tcBorders>
            <w:shd w:val="clear" w:color="auto" w:fill="3C7D22"/>
            <w:vAlign w:val="center"/>
            <w:hideMark/>
          </w:tcPr>
          <w:p w14:paraId="48987750" w14:textId="77777777" w:rsidR="00274687" w:rsidRPr="000D4F4C" w:rsidRDefault="00274687" w:rsidP="00274687">
            <w:pPr>
              <w:jc w:val="center"/>
              <w:rPr>
                <w:rFonts w:ascii="Calibri" w:hAnsi="Calibri" w:cs="Calibri"/>
                <w:b/>
                <w:bCs/>
                <w:color w:val="FFFFFF"/>
                <w:sz w:val="16"/>
                <w:szCs w:val="16"/>
              </w:rPr>
            </w:pPr>
            <w:r w:rsidRPr="000D4F4C">
              <w:rPr>
                <w:rFonts w:ascii="Calibri" w:hAnsi="Calibri" w:cs="Calibri"/>
                <w:b/>
                <w:bCs/>
                <w:color w:val="FFFFFF"/>
                <w:sz w:val="16"/>
                <w:szCs w:val="16"/>
              </w:rPr>
              <w:t>PŠ -  Golo</w:t>
            </w:r>
          </w:p>
        </w:tc>
        <w:tc>
          <w:tcPr>
            <w:tcW w:w="1409" w:type="dxa"/>
            <w:gridSpan w:val="2"/>
            <w:tcBorders>
              <w:top w:val="single" w:sz="4" w:space="0" w:color="auto"/>
              <w:left w:val="nil"/>
              <w:bottom w:val="single" w:sz="4" w:space="0" w:color="auto"/>
              <w:right w:val="single" w:sz="4" w:space="0" w:color="FFFFFF"/>
            </w:tcBorders>
            <w:shd w:val="clear" w:color="auto" w:fill="3C7D22"/>
            <w:vAlign w:val="center"/>
            <w:hideMark/>
          </w:tcPr>
          <w:p w14:paraId="1C262516" w14:textId="77777777" w:rsidR="00274687" w:rsidRPr="000D4F4C" w:rsidRDefault="00274687" w:rsidP="00274687">
            <w:pPr>
              <w:jc w:val="center"/>
              <w:rPr>
                <w:rFonts w:ascii="Calibri" w:hAnsi="Calibri" w:cs="Calibri"/>
                <w:b/>
                <w:bCs/>
                <w:color w:val="FFFFFF"/>
                <w:sz w:val="16"/>
                <w:szCs w:val="16"/>
              </w:rPr>
            </w:pPr>
            <w:r w:rsidRPr="000D4F4C">
              <w:rPr>
                <w:rFonts w:ascii="Calibri" w:hAnsi="Calibri" w:cs="Calibri"/>
                <w:b/>
                <w:bCs/>
                <w:color w:val="FFFFFF"/>
                <w:sz w:val="16"/>
                <w:szCs w:val="16"/>
              </w:rPr>
              <w:t>PŠ -  Iška vas</w:t>
            </w:r>
          </w:p>
        </w:tc>
        <w:tc>
          <w:tcPr>
            <w:tcW w:w="1409" w:type="dxa"/>
            <w:gridSpan w:val="2"/>
            <w:tcBorders>
              <w:top w:val="single" w:sz="4" w:space="0" w:color="auto"/>
              <w:left w:val="nil"/>
              <w:bottom w:val="single" w:sz="4" w:space="0" w:color="auto"/>
              <w:right w:val="single" w:sz="4" w:space="0" w:color="FFFFFF"/>
            </w:tcBorders>
            <w:shd w:val="clear" w:color="auto" w:fill="3C7D22"/>
            <w:vAlign w:val="center"/>
            <w:hideMark/>
          </w:tcPr>
          <w:p w14:paraId="7E697B7B" w14:textId="77777777" w:rsidR="00274687" w:rsidRPr="000D4F4C" w:rsidRDefault="00274687" w:rsidP="00274687">
            <w:pPr>
              <w:jc w:val="center"/>
              <w:rPr>
                <w:rFonts w:ascii="Calibri" w:hAnsi="Calibri" w:cs="Calibri"/>
                <w:b/>
                <w:bCs/>
                <w:color w:val="FFFFFF"/>
                <w:sz w:val="16"/>
                <w:szCs w:val="16"/>
              </w:rPr>
            </w:pPr>
            <w:r w:rsidRPr="000D4F4C">
              <w:rPr>
                <w:rFonts w:ascii="Calibri" w:hAnsi="Calibri" w:cs="Calibri"/>
                <w:b/>
                <w:bCs/>
                <w:color w:val="FFFFFF"/>
                <w:sz w:val="16"/>
                <w:szCs w:val="16"/>
              </w:rPr>
              <w:t>SKUPAJ</w:t>
            </w:r>
          </w:p>
        </w:tc>
      </w:tr>
      <w:tr w:rsidR="00274687" w:rsidRPr="000D4F4C" w14:paraId="6936DAB9" w14:textId="77777777" w:rsidTr="00274687">
        <w:trPr>
          <w:trHeight w:val="450"/>
        </w:trPr>
        <w:tc>
          <w:tcPr>
            <w:tcW w:w="1876" w:type="dxa"/>
            <w:tcBorders>
              <w:top w:val="nil"/>
              <w:left w:val="single" w:sz="4" w:space="0" w:color="FFFFFF"/>
              <w:bottom w:val="single" w:sz="4" w:space="0" w:color="auto"/>
              <w:right w:val="single" w:sz="4" w:space="0" w:color="FFFFFF"/>
            </w:tcBorders>
            <w:shd w:val="clear" w:color="auto" w:fill="3C7D22"/>
            <w:vAlign w:val="center"/>
            <w:hideMark/>
          </w:tcPr>
          <w:p w14:paraId="029D4119" w14:textId="77777777" w:rsidR="00274687" w:rsidRPr="000D4F4C" w:rsidRDefault="00274687">
            <w:pPr>
              <w:jc w:val="center"/>
              <w:rPr>
                <w:rFonts w:ascii="Calibri" w:hAnsi="Calibri" w:cs="Calibri"/>
                <w:b/>
                <w:bCs/>
                <w:color w:val="FFFFFF"/>
                <w:sz w:val="16"/>
                <w:szCs w:val="16"/>
              </w:rPr>
            </w:pPr>
            <w:r w:rsidRPr="000D4F4C">
              <w:rPr>
                <w:rFonts w:ascii="Calibri" w:hAnsi="Calibri" w:cs="Calibri"/>
                <w:b/>
                <w:bCs/>
                <w:color w:val="FFFFFF"/>
                <w:sz w:val="16"/>
                <w:szCs w:val="16"/>
              </w:rPr>
              <w:t> </w:t>
            </w:r>
          </w:p>
        </w:tc>
        <w:tc>
          <w:tcPr>
            <w:tcW w:w="667" w:type="dxa"/>
            <w:tcBorders>
              <w:top w:val="nil"/>
              <w:left w:val="nil"/>
              <w:bottom w:val="single" w:sz="4" w:space="0" w:color="auto"/>
              <w:right w:val="single" w:sz="4" w:space="0" w:color="FFFFFF"/>
            </w:tcBorders>
            <w:shd w:val="clear" w:color="auto" w:fill="3C7D22"/>
            <w:vAlign w:val="center"/>
            <w:hideMark/>
          </w:tcPr>
          <w:p w14:paraId="65D71B9F" w14:textId="77777777" w:rsidR="00274687" w:rsidRPr="000D4F4C" w:rsidRDefault="00274687" w:rsidP="00274687">
            <w:pPr>
              <w:jc w:val="center"/>
              <w:rPr>
                <w:rFonts w:ascii="Calibri" w:hAnsi="Calibri" w:cs="Calibri"/>
                <w:b/>
                <w:bCs/>
                <w:color w:val="FFFFFF"/>
                <w:sz w:val="16"/>
                <w:szCs w:val="16"/>
              </w:rPr>
            </w:pPr>
            <w:r w:rsidRPr="000D4F4C">
              <w:rPr>
                <w:rFonts w:ascii="Calibri" w:hAnsi="Calibri" w:cs="Calibri"/>
                <w:b/>
                <w:bCs/>
                <w:color w:val="FFFFFF"/>
                <w:sz w:val="16"/>
                <w:szCs w:val="16"/>
              </w:rPr>
              <w:t>Št. oddelkov</w:t>
            </w:r>
          </w:p>
        </w:tc>
        <w:tc>
          <w:tcPr>
            <w:tcW w:w="740" w:type="dxa"/>
            <w:tcBorders>
              <w:top w:val="nil"/>
              <w:left w:val="nil"/>
              <w:bottom w:val="single" w:sz="4" w:space="0" w:color="auto"/>
              <w:right w:val="single" w:sz="4" w:space="0" w:color="FFFFFF"/>
            </w:tcBorders>
            <w:shd w:val="clear" w:color="auto" w:fill="3C7D22"/>
            <w:vAlign w:val="center"/>
            <w:hideMark/>
          </w:tcPr>
          <w:p w14:paraId="084B7DCE" w14:textId="77777777" w:rsidR="00274687" w:rsidRPr="000D4F4C" w:rsidRDefault="00274687" w:rsidP="00274687">
            <w:pPr>
              <w:jc w:val="center"/>
              <w:rPr>
                <w:rFonts w:ascii="Calibri" w:hAnsi="Calibri" w:cs="Calibri"/>
                <w:b/>
                <w:bCs/>
                <w:color w:val="FFFFFF"/>
                <w:sz w:val="16"/>
                <w:szCs w:val="16"/>
              </w:rPr>
            </w:pPr>
            <w:proofErr w:type="spellStart"/>
            <w:r w:rsidRPr="000D4F4C">
              <w:rPr>
                <w:rFonts w:ascii="Calibri" w:hAnsi="Calibri" w:cs="Calibri"/>
                <w:b/>
                <w:bCs/>
                <w:color w:val="FFFFFF"/>
                <w:sz w:val="16"/>
                <w:szCs w:val="16"/>
              </w:rPr>
              <w:t>Št.učencev</w:t>
            </w:r>
            <w:proofErr w:type="spellEnd"/>
          </w:p>
        </w:tc>
        <w:tc>
          <w:tcPr>
            <w:tcW w:w="823" w:type="dxa"/>
            <w:tcBorders>
              <w:top w:val="nil"/>
              <w:left w:val="nil"/>
              <w:bottom w:val="single" w:sz="4" w:space="0" w:color="auto"/>
              <w:right w:val="single" w:sz="4" w:space="0" w:color="FFFFFF"/>
            </w:tcBorders>
            <w:shd w:val="clear" w:color="auto" w:fill="3C7D22"/>
            <w:vAlign w:val="center"/>
            <w:hideMark/>
          </w:tcPr>
          <w:p w14:paraId="5326068D" w14:textId="77777777" w:rsidR="00274687" w:rsidRPr="000D4F4C" w:rsidRDefault="00274687" w:rsidP="00274687">
            <w:pPr>
              <w:jc w:val="center"/>
              <w:rPr>
                <w:rFonts w:ascii="Calibri" w:hAnsi="Calibri" w:cs="Calibri"/>
                <w:b/>
                <w:bCs/>
                <w:color w:val="FFFFFF"/>
                <w:sz w:val="16"/>
                <w:szCs w:val="16"/>
              </w:rPr>
            </w:pPr>
            <w:r w:rsidRPr="000D4F4C">
              <w:rPr>
                <w:rFonts w:ascii="Calibri" w:hAnsi="Calibri" w:cs="Calibri"/>
                <w:b/>
                <w:bCs/>
                <w:color w:val="FFFFFF"/>
                <w:sz w:val="16"/>
                <w:szCs w:val="16"/>
              </w:rPr>
              <w:t>Št. oddelkov</w:t>
            </w:r>
          </w:p>
        </w:tc>
        <w:tc>
          <w:tcPr>
            <w:tcW w:w="741" w:type="dxa"/>
            <w:tcBorders>
              <w:top w:val="nil"/>
              <w:left w:val="nil"/>
              <w:bottom w:val="single" w:sz="4" w:space="0" w:color="auto"/>
              <w:right w:val="single" w:sz="4" w:space="0" w:color="FFFFFF"/>
            </w:tcBorders>
            <w:shd w:val="clear" w:color="auto" w:fill="3C7D22"/>
            <w:vAlign w:val="center"/>
            <w:hideMark/>
          </w:tcPr>
          <w:p w14:paraId="74D62A55" w14:textId="77777777" w:rsidR="00274687" w:rsidRPr="000D4F4C" w:rsidRDefault="00274687" w:rsidP="00274687">
            <w:pPr>
              <w:jc w:val="center"/>
              <w:rPr>
                <w:rFonts w:ascii="Calibri" w:hAnsi="Calibri" w:cs="Calibri"/>
                <w:b/>
                <w:bCs/>
                <w:color w:val="FFFFFF"/>
                <w:sz w:val="16"/>
                <w:szCs w:val="16"/>
              </w:rPr>
            </w:pPr>
            <w:proofErr w:type="spellStart"/>
            <w:r w:rsidRPr="000D4F4C">
              <w:rPr>
                <w:rFonts w:ascii="Calibri" w:hAnsi="Calibri" w:cs="Calibri"/>
                <w:b/>
                <w:bCs/>
                <w:color w:val="FFFFFF"/>
                <w:sz w:val="16"/>
                <w:szCs w:val="16"/>
              </w:rPr>
              <w:t>Št.učencev</w:t>
            </w:r>
            <w:proofErr w:type="spellEnd"/>
          </w:p>
        </w:tc>
        <w:tc>
          <w:tcPr>
            <w:tcW w:w="668" w:type="dxa"/>
            <w:tcBorders>
              <w:top w:val="nil"/>
              <w:left w:val="nil"/>
              <w:bottom w:val="single" w:sz="4" w:space="0" w:color="auto"/>
              <w:right w:val="single" w:sz="4" w:space="0" w:color="FFFFFF"/>
            </w:tcBorders>
            <w:shd w:val="clear" w:color="auto" w:fill="3C7D22"/>
            <w:vAlign w:val="center"/>
            <w:hideMark/>
          </w:tcPr>
          <w:p w14:paraId="5722FA49" w14:textId="77777777" w:rsidR="00274687" w:rsidRPr="000D4F4C" w:rsidRDefault="00274687" w:rsidP="00274687">
            <w:pPr>
              <w:jc w:val="center"/>
              <w:rPr>
                <w:rFonts w:ascii="Calibri" w:hAnsi="Calibri" w:cs="Calibri"/>
                <w:b/>
                <w:bCs/>
                <w:color w:val="FFFFFF"/>
                <w:sz w:val="16"/>
                <w:szCs w:val="16"/>
              </w:rPr>
            </w:pPr>
            <w:r w:rsidRPr="000D4F4C">
              <w:rPr>
                <w:rFonts w:ascii="Calibri" w:hAnsi="Calibri" w:cs="Calibri"/>
                <w:b/>
                <w:bCs/>
                <w:color w:val="FFFFFF"/>
                <w:sz w:val="16"/>
                <w:szCs w:val="16"/>
              </w:rPr>
              <w:t>Št. oddelkov</w:t>
            </w:r>
          </w:p>
        </w:tc>
        <w:tc>
          <w:tcPr>
            <w:tcW w:w="741" w:type="dxa"/>
            <w:tcBorders>
              <w:top w:val="nil"/>
              <w:left w:val="nil"/>
              <w:bottom w:val="single" w:sz="4" w:space="0" w:color="auto"/>
              <w:right w:val="single" w:sz="4" w:space="0" w:color="FFFFFF"/>
            </w:tcBorders>
            <w:shd w:val="clear" w:color="auto" w:fill="3C7D22"/>
            <w:vAlign w:val="center"/>
            <w:hideMark/>
          </w:tcPr>
          <w:p w14:paraId="73E8A2A6" w14:textId="77777777" w:rsidR="00274687" w:rsidRPr="000D4F4C" w:rsidRDefault="00274687" w:rsidP="00274687">
            <w:pPr>
              <w:jc w:val="center"/>
              <w:rPr>
                <w:rFonts w:ascii="Calibri" w:hAnsi="Calibri" w:cs="Calibri"/>
                <w:b/>
                <w:bCs/>
                <w:color w:val="FFFFFF"/>
                <w:sz w:val="16"/>
                <w:szCs w:val="16"/>
              </w:rPr>
            </w:pPr>
            <w:proofErr w:type="spellStart"/>
            <w:r w:rsidRPr="000D4F4C">
              <w:rPr>
                <w:rFonts w:ascii="Calibri" w:hAnsi="Calibri" w:cs="Calibri"/>
                <w:b/>
                <w:bCs/>
                <w:color w:val="FFFFFF"/>
                <w:sz w:val="16"/>
                <w:szCs w:val="16"/>
              </w:rPr>
              <w:t>Št.učencev</w:t>
            </w:r>
            <w:proofErr w:type="spellEnd"/>
          </w:p>
        </w:tc>
        <w:tc>
          <w:tcPr>
            <w:tcW w:w="668" w:type="dxa"/>
            <w:tcBorders>
              <w:top w:val="nil"/>
              <w:left w:val="nil"/>
              <w:bottom w:val="single" w:sz="4" w:space="0" w:color="auto"/>
              <w:right w:val="single" w:sz="4" w:space="0" w:color="FFFFFF"/>
            </w:tcBorders>
            <w:shd w:val="clear" w:color="auto" w:fill="3C7D22"/>
            <w:vAlign w:val="center"/>
            <w:hideMark/>
          </w:tcPr>
          <w:p w14:paraId="3EB4BC3B" w14:textId="77777777" w:rsidR="00274687" w:rsidRPr="000D4F4C" w:rsidRDefault="00274687" w:rsidP="00274687">
            <w:pPr>
              <w:jc w:val="center"/>
              <w:rPr>
                <w:rFonts w:ascii="Calibri" w:hAnsi="Calibri" w:cs="Calibri"/>
                <w:b/>
                <w:bCs/>
                <w:color w:val="FFFFFF"/>
                <w:sz w:val="16"/>
                <w:szCs w:val="16"/>
              </w:rPr>
            </w:pPr>
            <w:r w:rsidRPr="000D4F4C">
              <w:rPr>
                <w:rFonts w:ascii="Calibri" w:hAnsi="Calibri" w:cs="Calibri"/>
                <w:b/>
                <w:bCs/>
                <w:color w:val="FFFFFF"/>
                <w:sz w:val="16"/>
                <w:szCs w:val="16"/>
              </w:rPr>
              <w:t>Št. oddelkov</w:t>
            </w:r>
          </w:p>
        </w:tc>
        <w:tc>
          <w:tcPr>
            <w:tcW w:w="741" w:type="dxa"/>
            <w:tcBorders>
              <w:top w:val="nil"/>
              <w:left w:val="nil"/>
              <w:bottom w:val="single" w:sz="4" w:space="0" w:color="auto"/>
              <w:right w:val="single" w:sz="4" w:space="0" w:color="FFFFFF"/>
            </w:tcBorders>
            <w:shd w:val="clear" w:color="auto" w:fill="3C7D22"/>
            <w:vAlign w:val="center"/>
            <w:hideMark/>
          </w:tcPr>
          <w:p w14:paraId="36A5FC13" w14:textId="77777777" w:rsidR="00274687" w:rsidRPr="000D4F4C" w:rsidRDefault="00274687" w:rsidP="00274687">
            <w:pPr>
              <w:jc w:val="center"/>
              <w:rPr>
                <w:rFonts w:ascii="Calibri" w:hAnsi="Calibri" w:cs="Calibri"/>
                <w:b/>
                <w:bCs/>
                <w:color w:val="FFFFFF"/>
                <w:sz w:val="16"/>
                <w:szCs w:val="16"/>
              </w:rPr>
            </w:pPr>
            <w:proofErr w:type="spellStart"/>
            <w:r w:rsidRPr="000D4F4C">
              <w:rPr>
                <w:rFonts w:ascii="Calibri" w:hAnsi="Calibri" w:cs="Calibri"/>
                <w:b/>
                <w:bCs/>
                <w:color w:val="FFFFFF"/>
                <w:sz w:val="16"/>
                <w:szCs w:val="16"/>
              </w:rPr>
              <w:t>Št.učencev</w:t>
            </w:r>
            <w:proofErr w:type="spellEnd"/>
          </w:p>
        </w:tc>
        <w:tc>
          <w:tcPr>
            <w:tcW w:w="668" w:type="dxa"/>
            <w:tcBorders>
              <w:top w:val="nil"/>
              <w:left w:val="nil"/>
              <w:bottom w:val="single" w:sz="4" w:space="0" w:color="auto"/>
              <w:right w:val="single" w:sz="4" w:space="0" w:color="FFFFFF"/>
            </w:tcBorders>
            <w:shd w:val="clear" w:color="auto" w:fill="3C7D22"/>
            <w:vAlign w:val="center"/>
            <w:hideMark/>
          </w:tcPr>
          <w:p w14:paraId="18C43A2C" w14:textId="77777777" w:rsidR="00274687" w:rsidRPr="000D4F4C" w:rsidRDefault="00274687" w:rsidP="00274687">
            <w:pPr>
              <w:jc w:val="center"/>
              <w:rPr>
                <w:rFonts w:ascii="Calibri" w:hAnsi="Calibri" w:cs="Calibri"/>
                <w:b/>
                <w:bCs/>
                <w:color w:val="FFFFFF"/>
                <w:sz w:val="16"/>
                <w:szCs w:val="16"/>
              </w:rPr>
            </w:pPr>
            <w:r w:rsidRPr="000D4F4C">
              <w:rPr>
                <w:rFonts w:ascii="Calibri" w:hAnsi="Calibri" w:cs="Calibri"/>
                <w:b/>
                <w:bCs/>
                <w:color w:val="FFFFFF"/>
                <w:sz w:val="16"/>
                <w:szCs w:val="16"/>
              </w:rPr>
              <w:t>Št. oddelkov</w:t>
            </w:r>
          </w:p>
        </w:tc>
        <w:tc>
          <w:tcPr>
            <w:tcW w:w="741" w:type="dxa"/>
            <w:tcBorders>
              <w:top w:val="nil"/>
              <w:left w:val="nil"/>
              <w:bottom w:val="single" w:sz="4" w:space="0" w:color="auto"/>
              <w:right w:val="single" w:sz="4" w:space="0" w:color="FFFFFF"/>
            </w:tcBorders>
            <w:shd w:val="clear" w:color="auto" w:fill="3C7D22"/>
            <w:vAlign w:val="center"/>
            <w:hideMark/>
          </w:tcPr>
          <w:p w14:paraId="3AF87896" w14:textId="77777777" w:rsidR="00274687" w:rsidRPr="000D4F4C" w:rsidRDefault="00274687" w:rsidP="00274687">
            <w:pPr>
              <w:jc w:val="center"/>
              <w:rPr>
                <w:rFonts w:ascii="Calibri" w:hAnsi="Calibri" w:cs="Calibri"/>
                <w:b/>
                <w:bCs/>
                <w:color w:val="FFFFFF"/>
                <w:sz w:val="16"/>
                <w:szCs w:val="16"/>
              </w:rPr>
            </w:pPr>
            <w:proofErr w:type="spellStart"/>
            <w:r w:rsidRPr="000D4F4C">
              <w:rPr>
                <w:rFonts w:ascii="Calibri" w:hAnsi="Calibri" w:cs="Calibri"/>
                <w:b/>
                <w:bCs/>
                <w:color w:val="FFFFFF"/>
                <w:sz w:val="16"/>
                <w:szCs w:val="16"/>
              </w:rPr>
              <w:t>Št.učencev</w:t>
            </w:r>
            <w:proofErr w:type="spellEnd"/>
          </w:p>
        </w:tc>
      </w:tr>
      <w:tr w:rsidR="00274687" w:rsidRPr="000D4F4C" w14:paraId="2C4C8F89" w14:textId="77777777" w:rsidTr="00274687">
        <w:trPr>
          <w:trHeight w:val="240"/>
        </w:trPr>
        <w:tc>
          <w:tcPr>
            <w:tcW w:w="1876" w:type="dxa"/>
            <w:tcBorders>
              <w:top w:val="nil"/>
              <w:left w:val="single" w:sz="4" w:space="0" w:color="FFFFFF"/>
              <w:bottom w:val="single" w:sz="4" w:space="0" w:color="auto"/>
              <w:right w:val="single" w:sz="4" w:space="0" w:color="FFFFFF"/>
            </w:tcBorders>
            <w:shd w:val="clear" w:color="000000" w:fill="FFFFFF"/>
            <w:noWrap/>
            <w:vAlign w:val="center"/>
            <w:hideMark/>
          </w:tcPr>
          <w:p w14:paraId="7871C8F0" w14:textId="77777777" w:rsidR="00274687" w:rsidRPr="000D4F4C" w:rsidRDefault="00274687">
            <w:pPr>
              <w:rPr>
                <w:rFonts w:ascii="Calibri" w:hAnsi="Calibri" w:cs="Calibri"/>
                <w:color w:val="000000"/>
                <w:sz w:val="16"/>
                <w:szCs w:val="16"/>
              </w:rPr>
            </w:pPr>
            <w:r w:rsidRPr="000D4F4C">
              <w:rPr>
                <w:rFonts w:ascii="Calibri" w:hAnsi="Calibri" w:cs="Calibri"/>
                <w:color w:val="000000"/>
                <w:sz w:val="16"/>
                <w:szCs w:val="16"/>
              </w:rPr>
              <w:t>2014/15</w:t>
            </w:r>
          </w:p>
        </w:tc>
        <w:tc>
          <w:tcPr>
            <w:tcW w:w="667" w:type="dxa"/>
            <w:tcBorders>
              <w:top w:val="nil"/>
              <w:left w:val="nil"/>
              <w:bottom w:val="single" w:sz="4" w:space="0" w:color="auto"/>
              <w:right w:val="single" w:sz="4" w:space="0" w:color="FFFFFF"/>
            </w:tcBorders>
            <w:shd w:val="clear" w:color="000000" w:fill="FFFFFF"/>
            <w:noWrap/>
            <w:vAlign w:val="center"/>
            <w:hideMark/>
          </w:tcPr>
          <w:p w14:paraId="4036A84E"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21</w:t>
            </w:r>
          </w:p>
        </w:tc>
        <w:tc>
          <w:tcPr>
            <w:tcW w:w="740" w:type="dxa"/>
            <w:tcBorders>
              <w:top w:val="nil"/>
              <w:left w:val="nil"/>
              <w:bottom w:val="single" w:sz="4" w:space="0" w:color="auto"/>
              <w:right w:val="single" w:sz="4" w:space="0" w:color="FFFFFF"/>
            </w:tcBorders>
            <w:shd w:val="clear" w:color="000000" w:fill="FFFFFF"/>
            <w:noWrap/>
            <w:vAlign w:val="center"/>
            <w:hideMark/>
          </w:tcPr>
          <w:p w14:paraId="0BE3A1C3"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486</w:t>
            </w:r>
          </w:p>
        </w:tc>
        <w:tc>
          <w:tcPr>
            <w:tcW w:w="823" w:type="dxa"/>
            <w:tcBorders>
              <w:top w:val="nil"/>
              <w:left w:val="nil"/>
              <w:bottom w:val="single" w:sz="4" w:space="0" w:color="auto"/>
              <w:right w:val="single" w:sz="4" w:space="0" w:color="FFFFFF"/>
            </w:tcBorders>
            <w:shd w:val="clear" w:color="000000" w:fill="FFFFFF"/>
            <w:noWrap/>
            <w:vAlign w:val="center"/>
            <w:hideMark/>
          </w:tcPr>
          <w:p w14:paraId="36C17F1F" w14:textId="77777777" w:rsidR="00274687" w:rsidRPr="000D4F4C" w:rsidRDefault="00274687" w:rsidP="00274687">
            <w:pPr>
              <w:jc w:val="center"/>
              <w:rPr>
                <w:rFonts w:ascii="Calibri" w:hAnsi="Calibri" w:cs="Calibri"/>
                <w:b/>
                <w:bCs/>
                <w:color w:val="000000"/>
                <w:sz w:val="16"/>
                <w:szCs w:val="16"/>
              </w:rPr>
            </w:pPr>
            <w:r w:rsidRPr="000D4F4C">
              <w:rPr>
                <w:rFonts w:ascii="Calibri" w:hAnsi="Calibri" w:cs="Calibri"/>
                <w:b/>
                <w:bCs/>
                <w:color w:val="000000"/>
                <w:sz w:val="16"/>
                <w:szCs w:val="16"/>
              </w:rPr>
              <w:t>1</w:t>
            </w:r>
          </w:p>
        </w:tc>
        <w:tc>
          <w:tcPr>
            <w:tcW w:w="741" w:type="dxa"/>
            <w:tcBorders>
              <w:top w:val="nil"/>
              <w:left w:val="nil"/>
              <w:bottom w:val="single" w:sz="4" w:space="0" w:color="auto"/>
              <w:right w:val="single" w:sz="4" w:space="0" w:color="FFFFFF"/>
            </w:tcBorders>
            <w:shd w:val="clear" w:color="000000" w:fill="FFFFFF"/>
            <w:noWrap/>
            <w:vAlign w:val="center"/>
            <w:hideMark/>
          </w:tcPr>
          <w:p w14:paraId="38369477" w14:textId="77777777" w:rsidR="00274687" w:rsidRPr="000D4F4C" w:rsidRDefault="00274687" w:rsidP="00274687">
            <w:pPr>
              <w:jc w:val="center"/>
              <w:rPr>
                <w:rFonts w:ascii="Calibri" w:hAnsi="Calibri" w:cs="Calibri"/>
                <w:b/>
                <w:bCs/>
                <w:color w:val="000000"/>
                <w:sz w:val="16"/>
                <w:szCs w:val="16"/>
              </w:rPr>
            </w:pPr>
            <w:r w:rsidRPr="000D4F4C">
              <w:rPr>
                <w:rFonts w:ascii="Calibri" w:hAnsi="Calibri" w:cs="Calibri"/>
                <w:b/>
                <w:bCs/>
                <w:color w:val="000000"/>
                <w:sz w:val="16"/>
                <w:szCs w:val="16"/>
              </w:rPr>
              <w:t>14</w:t>
            </w:r>
          </w:p>
        </w:tc>
        <w:tc>
          <w:tcPr>
            <w:tcW w:w="668" w:type="dxa"/>
            <w:tcBorders>
              <w:top w:val="nil"/>
              <w:left w:val="nil"/>
              <w:bottom w:val="single" w:sz="4" w:space="0" w:color="auto"/>
              <w:right w:val="single" w:sz="4" w:space="0" w:color="FFFFFF"/>
            </w:tcBorders>
            <w:shd w:val="clear" w:color="000000" w:fill="FFFFFF"/>
            <w:noWrap/>
            <w:vAlign w:val="center"/>
            <w:hideMark/>
          </w:tcPr>
          <w:p w14:paraId="20EA68A8"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w:t>
            </w:r>
          </w:p>
        </w:tc>
        <w:tc>
          <w:tcPr>
            <w:tcW w:w="741" w:type="dxa"/>
            <w:tcBorders>
              <w:top w:val="nil"/>
              <w:left w:val="nil"/>
              <w:bottom w:val="single" w:sz="4" w:space="0" w:color="auto"/>
              <w:right w:val="single" w:sz="4" w:space="0" w:color="FFFFFF"/>
            </w:tcBorders>
            <w:shd w:val="clear" w:color="000000" w:fill="FFFFFF"/>
            <w:noWrap/>
            <w:vAlign w:val="center"/>
            <w:hideMark/>
          </w:tcPr>
          <w:p w14:paraId="5BBDBD30"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56</w:t>
            </w:r>
          </w:p>
        </w:tc>
        <w:tc>
          <w:tcPr>
            <w:tcW w:w="668" w:type="dxa"/>
            <w:tcBorders>
              <w:top w:val="nil"/>
              <w:left w:val="nil"/>
              <w:bottom w:val="single" w:sz="4" w:space="0" w:color="auto"/>
              <w:right w:val="single" w:sz="4" w:space="0" w:color="FFFFFF"/>
            </w:tcBorders>
            <w:shd w:val="clear" w:color="000000" w:fill="FFFFFF"/>
            <w:noWrap/>
            <w:vAlign w:val="center"/>
            <w:hideMark/>
          </w:tcPr>
          <w:p w14:paraId="190FB135"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w:t>
            </w:r>
          </w:p>
        </w:tc>
        <w:tc>
          <w:tcPr>
            <w:tcW w:w="741" w:type="dxa"/>
            <w:tcBorders>
              <w:top w:val="nil"/>
              <w:left w:val="nil"/>
              <w:bottom w:val="single" w:sz="4" w:space="0" w:color="auto"/>
              <w:right w:val="single" w:sz="4" w:space="0" w:color="FFFFFF"/>
            </w:tcBorders>
            <w:shd w:val="clear" w:color="000000" w:fill="FFFFFF"/>
            <w:noWrap/>
            <w:vAlign w:val="center"/>
            <w:hideMark/>
          </w:tcPr>
          <w:p w14:paraId="0A0DFEC5"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26</w:t>
            </w:r>
          </w:p>
        </w:tc>
        <w:tc>
          <w:tcPr>
            <w:tcW w:w="668" w:type="dxa"/>
            <w:tcBorders>
              <w:top w:val="nil"/>
              <w:left w:val="nil"/>
              <w:bottom w:val="single" w:sz="4" w:space="0" w:color="auto"/>
              <w:right w:val="single" w:sz="4" w:space="0" w:color="FFFFFF"/>
            </w:tcBorders>
            <w:shd w:val="clear" w:color="000000" w:fill="FFFFFF"/>
            <w:noWrap/>
            <w:vAlign w:val="center"/>
            <w:hideMark/>
          </w:tcPr>
          <w:p w14:paraId="55F38E1A"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27</w:t>
            </w:r>
          </w:p>
        </w:tc>
        <w:tc>
          <w:tcPr>
            <w:tcW w:w="741" w:type="dxa"/>
            <w:tcBorders>
              <w:top w:val="nil"/>
              <w:left w:val="nil"/>
              <w:bottom w:val="single" w:sz="4" w:space="0" w:color="auto"/>
              <w:right w:val="single" w:sz="4" w:space="0" w:color="FFFFFF"/>
            </w:tcBorders>
            <w:shd w:val="clear" w:color="000000" w:fill="FFFFFF"/>
            <w:noWrap/>
            <w:vAlign w:val="center"/>
            <w:hideMark/>
          </w:tcPr>
          <w:p w14:paraId="7B9F60AC"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582</w:t>
            </w:r>
          </w:p>
        </w:tc>
      </w:tr>
      <w:tr w:rsidR="00274687" w:rsidRPr="000D4F4C" w14:paraId="6F563F53" w14:textId="77777777" w:rsidTr="00274687">
        <w:trPr>
          <w:trHeight w:val="240"/>
        </w:trPr>
        <w:tc>
          <w:tcPr>
            <w:tcW w:w="1876" w:type="dxa"/>
            <w:tcBorders>
              <w:top w:val="nil"/>
              <w:left w:val="single" w:sz="4" w:space="0" w:color="FFFFFF"/>
              <w:bottom w:val="single" w:sz="4" w:space="0" w:color="auto"/>
              <w:right w:val="single" w:sz="4" w:space="0" w:color="FFFFFF"/>
            </w:tcBorders>
            <w:shd w:val="clear" w:color="000000" w:fill="FFFFFF"/>
            <w:noWrap/>
            <w:vAlign w:val="center"/>
            <w:hideMark/>
          </w:tcPr>
          <w:p w14:paraId="102B47B9" w14:textId="77777777" w:rsidR="00274687" w:rsidRPr="000D4F4C" w:rsidRDefault="00274687">
            <w:pPr>
              <w:rPr>
                <w:rFonts w:ascii="Calibri" w:hAnsi="Calibri" w:cs="Calibri"/>
                <w:color w:val="000000"/>
                <w:sz w:val="16"/>
                <w:szCs w:val="16"/>
              </w:rPr>
            </w:pPr>
            <w:r w:rsidRPr="000D4F4C">
              <w:rPr>
                <w:rFonts w:ascii="Calibri" w:hAnsi="Calibri" w:cs="Calibri"/>
                <w:color w:val="000000"/>
                <w:sz w:val="16"/>
                <w:szCs w:val="16"/>
              </w:rPr>
              <w:t>2015/16</w:t>
            </w:r>
          </w:p>
        </w:tc>
        <w:tc>
          <w:tcPr>
            <w:tcW w:w="667" w:type="dxa"/>
            <w:tcBorders>
              <w:top w:val="nil"/>
              <w:left w:val="nil"/>
              <w:bottom w:val="single" w:sz="4" w:space="0" w:color="auto"/>
              <w:right w:val="single" w:sz="4" w:space="0" w:color="FFFFFF"/>
            </w:tcBorders>
            <w:shd w:val="clear" w:color="000000" w:fill="FFFFFF"/>
            <w:noWrap/>
            <w:vAlign w:val="center"/>
            <w:hideMark/>
          </w:tcPr>
          <w:p w14:paraId="676B4C96"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22</w:t>
            </w:r>
          </w:p>
        </w:tc>
        <w:tc>
          <w:tcPr>
            <w:tcW w:w="740" w:type="dxa"/>
            <w:tcBorders>
              <w:top w:val="nil"/>
              <w:left w:val="nil"/>
              <w:bottom w:val="single" w:sz="4" w:space="0" w:color="auto"/>
              <w:right w:val="single" w:sz="4" w:space="0" w:color="FFFFFF"/>
            </w:tcBorders>
            <w:shd w:val="clear" w:color="000000" w:fill="FFFFFF"/>
            <w:noWrap/>
            <w:vAlign w:val="center"/>
            <w:hideMark/>
          </w:tcPr>
          <w:p w14:paraId="1A66022B"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495</w:t>
            </w:r>
          </w:p>
        </w:tc>
        <w:tc>
          <w:tcPr>
            <w:tcW w:w="823" w:type="dxa"/>
            <w:tcBorders>
              <w:top w:val="nil"/>
              <w:left w:val="nil"/>
              <w:bottom w:val="single" w:sz="4" w:space="0" w:color="auto"/>
              <w:right w:val="single" w:sz="4" w:space="0" w:color="FFFFFF"/>
            </w:tcBorders>
            <w:shd w:val="clear" w:color="000000" w:fill="FFFFFF"/>
            <w:noWrap/>
            <w:vAlign w:val="center"/>
            <w:hideMark/>
          </w:tcPr>
          <w:p w14:paraId="566DDFC5"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w:t>
            </w:r>
          </w:p>
        </w:tc>
        <w:tc>
          <w:tcPr>
            <w:tcW w:w="741" w:type="dxa"/>
            <w:tcBorders>
              <w:top w:val="nil"/>
              <w:left w:val="nil"/>
              <w:bottom w:val="single" w:sz="4" w:space="0" w:color="auto"/>
              <w:right w:val="single" w:sz="4" w:space="0" w:color="FFFFFF"/>
            </w:tcBorders>
            <w:shd w:val="clear" w:color="000000" w:fill="FFFFFF"/>
            <w:noWrap/>
            <w:vAlign w:val="center"/>
            <w:hideMark/>
          </w:tcPr>
          <w:p w14:paraId="502E7297"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28</w:t>
            </w:r>
          </w:p>
        </w:tc>
        <w:tc>
          <w:tcPr>
            <w:tcW w:w="668" w:type="dxa"/>
            <w:tcBorders>
              <w:top w:val="nil"/>
              <w:left w:val="nil"/>
              <w:bottom w:val="single" w:sz="4" w:space="0" w:color="auto"/>
              <w:right w:val="single" w:sz="4" w:space="0" w:color="FFFFFF"/>
            </w:tcBorders>
            <w:shd w:val="clear" w:color="000000" w:fill="FFFFFF"/>
            <w:noWrap/>
            <w:vAlign w:val="center"/>
            <w:hideMark/>
          </w:tcPr>
          <w:p w14:paraId="20EEE585"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w:t>
            </w:r>
          </w:p>
        </w:tc>
        <w:tc>
          <w:tcPr>
            <w:tcW w:w="741" w:type="dxa"/>
            <w:tcBorders>
              <w:top w:val="nil"/>
              <w:left w:val="nil"/>
              <w:bottom w:val="single" w:sz="4" w:space="0" w:color="auto"/>
              <w:right w:val="single" w:sz="4" w:space="0" w:color="FFFFFF"/>
            </w:tcBorders>
            <w:shd w:val="clear" w:color="000000" w:fill="FFFFFF"/>
            <w:noWrap/>
            <w:vAlign w:val="center"/>
            <w:hideMark/>
          </w:tcPr>
          <w:p w14:paraId="07E7F0EB"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59</w:t>
            </w:r>
          </w:p>
        </w:tc>
        <w:tc>
          <w:tcPr>
            <w:tcW w:w="668" w:type="dxa"/>
            <w:tcBorders>
              <w:top w:val="nil"/>
              <w:left w:val="nil"/>
              <w:bottom w:val="single" w:sz="4" w:space="0" w:color="auto"/>
              <w:right w:val="single" w:sz="4" w:space="0" w:color="FFFFFF"/>
            </w:tcBorders>
            <w:shd w:val="clear" w:color="000000" w:fill="FFFFFF"/>
            <w:noWrap/>
            <w:vAlign w:val="center"/>
            <w:hideMark/>
          </w:tcPr>
          <w:p w14:paraId="6812136D"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w:t>
            </w:r>
          </w:p>
        </w:tc>
        <w:tc>
          <w:tcPr>
            <w:tcW w:w="741" w:type="dxa"/>
            <w:tcBorders>
              <w:top w:val="nil"/>
              <w:left w:val="nil"/>
              <w:bottom w:val="single" w:sz="4" w:space="0" w:color="auto"/>
              <w:right w:val="single" w:sz="4" w:space="0" w:color="FFFFFF"/>
            </w:tcBorders>
            <w:shd w:val="clear" w:color="000000" w:fill="FFFFFF"/>
            <w:noWrap/>
            <w:vAlign w:val="center"/>
            <w:hideMark/>
          </w:tcPr>
          <w:p w14:paraId="1880354F"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18</w:t>
            </w:r>
          </w:p>
        </w:tc>
        <w:tc>
          <w:tcPr>
            <w:tcW w:w="668" w:type="dxa"/>
            <w:tcBorders>
              <w:top w:val="nil"/>
              <w:left w:val="nil"/>
              <w:bottom w:val="single" w:sz="4" w:space="0" w:color="auto"/>
              <w:right w:val="single" w:sz="4" w:space="0" w:color="FFFFFF"/>
            </w:tcBorders>
            <w:shd w:val="clear" w:color="000000" w:fill="FFFFFF"/>
            <w:noWrap/>
            <w:vAlign w:val="center"/>
            <w:hideMark/>
          </w:tcPr>
          <w:p w14:paraId="0989E315"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29</w:t>
            </w:r>
          </w:p>
        </w:tc>
        <w:tc>
          <w:tcPr>
            <w:tcW w:w="741" w:type="dxa"/>
            <w:tcBorders>
              <w:top w:val="nil"/>
              <w:left w:val="nil"/>
              <w:bottom w:val="single" w:sz="4" w:space="0" w:color="auto"/>
              <w:right w:val="single" w:sz="4" w:space="0" w:color="FFFFFF"/>
            </w:tcBorders>
            <w:shd w:val="clear" w:color="000000" w:fill="FFFFFF"/>
            <w:noWrap/>
            <w:vAlign w:val="center"/>
            <w:hideMark/>
          </w:tcPr>
          <w:p w14:paraId="09D945C5"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600</w:t>
            </w:r>
          </w:p>
        </w:tc>
      </w:tr>
      <w:tr w:rsidR="00274687" w:rsidRPr="000D4F4C" w14:paraId="4B320E08" w14:textId="77777777" w:rsidTr="00274687">
        <w:trPr>
          <w:trHeight w:val="240"/>
        </w:trPr>
        <w:tc>
          <w:tcPr>
            <w:tcW w:w="1876" w:type="dxa"/>
            <w:tcBorders>
              <w:top w:val="nil"/>
              <w:left w:val="single" w:sz="4" w:space="0" w:color="FFFFFF"/>
              <w:bottom w:val="single" w:sz="4" w:space="0" w:color="auto"/>
              <w:right w:val="single" w:sz="4" w:space="0" w:color="FFFFFF"/>
            </w:tcBorders>
            <w:shd w:val="clear" w:color="000000" w:fill="FFFFFF"/>
            <w:noWrap/>
            <w:vAlign w:val="center"/>
            <w:hideMark/>
          </w:tcPr>
          <w:p w14:paraId="5AC84C29" w14:textId="77777777" w:rsidR="00274687" w:rsidRPr="000D4F4C" w:rsidRDefault="00274687">
            <w:pPr>
              <w:rPr>
                <w:rFonts w:ascii="Calibri" w:hAnsi="Calibri" w:cs="Calibri"/>
                <w:color w:val="000000"/>
                <w:sz w:val="16"/>
                <w:szCs w:val="16"/>
              </w:rPr>
            </w:pPr>
            <w:r w:rsidRPr="000D4F4C">
              <w:rPr>
                <w:rFonts w:ascii="Calibri" w:hAnsi="Calibri" w:cs="Calibri"/>
                <w:color w:val="000000"/>
                <w:sz w:val="16"/>
                <w:szCs w:val="16"/>
              </w:rPr>
              <w:t>2016/17</w:t>
            </w:r>
          </w:p>
        </w:tc>
        <w:tc>
          <w:tcPr>
            <w:tcW w:w="667" w:type="dxa"/>
            <w:tcBorders>
              <w:top w:val="nil"/>
              <w:left w:val="nil"/>
              <w:bottom w:val="single" w:sz="4" w:space="0" w:color="auto"/>
              <w:right w:val="single" w:sz="4" w:space="0" w:color="FFFFFF"/>
            </w:tcBorders>
            <w:shd w:val="clear" w:color="000000" w:fill="FFFFFF"/>
            <w:noWrap/>
            <w:vAlign w:val="center"/>
            <w:hideMark/>
          </w:tcPr>
          <w:p w14:paraId="511EA838"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23</w:t>
            </w:r>
          </w:p>
        </w:tc>
        <w:tc>
          <w:tcPr>
            <w:tcW w:w="740" w:type="dxa"/>
            <w:tcBorders>
              <w:top w:val="nil"/>
              <w:left w:val="nil"/>
              <w:bottom w:val="single" w:sz="4" w:space="0" w:color="auto"/>
              <w:right w:val="single" w:sz="4" w:space="0" w:color="FFFFFF"/>
            </w:tcBorders>
            <w:shd w:val="clear" w:color="000000" w:fill="FFFFFF"/>
            <w:noWrap/>
            <w:vAlign w:val="center"/>
            <w:hideMark/>
          </w:tcPr>
          <w:p w14:paraId="202858B1"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519</w:t>
            </w:r>
          </w:p>
        </w:tc>
        <w:tc>
          <w:tcPr>
            <w:tcW w:w="823" w:type="dxa"/>
            <w:tcBorders>
              <w:top w:val="nil"/>
              <w:left w:val="nil"/>
              <w:bottom w:val="single" w:sz="4" w:space="0" w:color="auto"/>
              <w:right w:val="single" w:sz="4" w:space="0" w:color="FFFFFF"/>
            </w:tcBorders>
            <w:shd w:val="clear" w:color="000000" w:fill="FFFFFF"/>
            <w:noWrap/>
            <w:vAlign w:val="center"/>
            <w:hideMark/>
          </w:tcPr>
          <w:p w14:paraId="46DF4ACD"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w:t>
            </w:r>
          </w:p>
        </w:tc>
        <w:tc>
          <w:tcPr>
            <w:tcW w:w="741" w:type="dxa"/>
            <w:tcBorders>
              <w:top w:val="nil"/>
              <w:left w:val="nil"/>
              <w:bottom w:val="single" w:sz="4" w:space="0" w:color="auto"/>
              <w:right w:val="single" w:sz="4" w:space="0" w:color="FFFFFF"/>
            </w:tcBorders>
            <w:shd w:val="clear" w:color="000000" w:fill="FFFFFF"/>
            <w:noWrap/>
            <w:vAlign w:val="center"/>
            <w:hideMark/>
          </w:tcPr>
          <w:p w14:paraId="7F4585C4"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42</w:t>
            </w:r>
          </w:p>
        </w:tc>
        <w:tc>
          <w:tcPr>
            <w:tcW w:w="668" w:type="dxa"/>
            <w:tcBorders>
              <w:top w:val="nil"/>
              <w:left w:val="nil"/>
              <w:bottom w:val="single" w:sz="4" w:space="0" w:color="auto"/>
              <w:right w:val="single" w:sz="4" w:space="0" w:color="FFFFFF"/>
            </w:tcBorders>
            <w:shd w:val="clear" w:color="000000" w:fill="FFFFFF"/>
            <w:noWrap/>
            <w:vAlign w:val="center"/>
            <w:hideMark/>
          </w:tcPr>
          <w:p w14:paraId="2929B49A"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w:t>
            </w:r>
          </w:p>
        </w:tc>
        <w:tc>
          <w:tcPr>
            <w:tcW w:w="741" w:type="dxa"/>
            <w:tcBorders>
              <w:top w:val="nil"/>
              <w:left w:val="nil"/>
              <w:bottom w:val="single" w:sz="4" w:space="0" w:color="auto"/>
              <w:right w:val="single" w:sz="4" w:space="0" w:color="FFFFFF"/>
            </w:tcBorders>
            <w:shd w:val="clear" w:color="000000" w:fill="FFFFFF"/>
            <w:noWrap/>
            <w:vAlign w:val="center"/>
            <w:hideMark/>
          </w:tcPr>
          <w:p w14:paraId="40025049"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52</w:t>
            </w:r>
          </w:p>
        </w:tc>
        <w:tc>
          <w:tcPr>
            <w:tcW w:w="668" w:type="dxa"/>
            <w:tcBorders>
              <w:top w:val="nil"/>
              <w:left w:val="nil"/>
              <w:bottom w:val="single" w:sz="4" w:space="0" w:color="auto"/>
              <w:right w:val="single" w:sz="4" w:space="0" w:color="FFFFFF"/>
            </w:tcBorders>
            <w:shd w:val="clear" w:color="000000" w:fill="FFFFFF"/>
            <w:noWrap/>
            <w:vAlign w:val="center"/>
            <w:hideMark/>
          </w:tcPr>
          <w:p w14:paraId="33CEE047"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w:t>
            </w:r>
          </w:p>
        </w:tc>
        <w:tc>
          <w:tcPr>
            <w:tcW w:w="741" w:type="dxa"/>
            <w:tcBorders>
              <w:top w:val="nil"/>
              <w:left w:val="nil"/>
              <w:bottom w:val="single" w:sz="4" w:space="0" w:color="auto"/>
              <w:right w:val="single" w:sz="4" w:space="0" w:color="FFFFFF"/>
            </w:tcBorders>
            <w:shd w:val="clear" w:color="000000" w:fill="FFFFFF"/>
            <w:noWrap/>
            <w:vAlign w:val="center"/>
            <w:hideMark/>
          </w:tcPr>
          <w:p w14:paraId="227EE2E1"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18</w:t>
            </w:r>
          </w:p>
        </w:tc>
        <w:tc>
          <w:tcPr>
            <w:tcW w:w="668" w:type="dxa"/>
            <w:tcBorders>
              <w:top w:val="nil"/>
              <w:left w:val="nil"/>
              <w:bottom w:val="single" w:sz="4" w:space="0" w:color="auto"/>
              <w:right w:val="single" w:sz="4" w:space="0" w:color="FFFFFF"/>
            </w:tcBorders>
            <w:shd w:val="clear" w:color="000000" w:fill="FFFFFF"/>
            <w:noWrap/>
            <w:vAlign w:val="center"/>
            <w:hideMark/>
          </w:tcPr>
          <w:p w14:paraId="78D29878"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30</w:t>
            </w:r>
          </w:p>
        </w:tc>
        <w:tc>
          <w:tcPr>
            <w:tcW w:w="741" w:type="dxa"/>
            <w:tcBorders>
              <w:top w:val="nil"/>
              <w:left w:val="nil"/>
              <w:bottom w:val="single" w:sz="4" w:space="0" w:color="auto"/>
              <w:right w:val="single" w:sz="4" w:space="0" w:color="FFFFFF"/>
            </w:tcBorders>
            <w:shd w:val="clear" w:color="000000" w:fill="FFFFFF"/>
            <w:noWrap/>
            <w:vAlign w:val="center"/>
            <w:hideMark/>
          </w:tcPr>
          <w:p w14:paraId="42301F6A"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631</w:t>
            </w:r>
          </w:p>
        </w:tc>
      </w:tr>
      <w:tr w:rsidR="00274687" w:rsidRPr="000D4F4C" w14:paraId="73A70C17" w14:textId="77777777" w:rsidTr="00274687">
        <w:trPr>
          <w:trHeight w:val="240"/>
        </w:trPr>
        <w:tc>
          <w:tcPr>
            <w:tcW w:w="1876" w:type="dxa"/>
            <w:tcBorders>
              <w:top w:val="nil"/>
              <w:left w:val="single" w:sz="4" w:space="0" w:color="FFFFFF"/>
              <w:bottom w:val="single" w:sz="4" w:space="0" w:color="auto"/>
              <w:right w:val="single" w:sz="4" w:space="0" w:color="FFFFFF"/>
            </w:tcBorders>
            <w:shd w:val="clear" w:color="000000" w:fill="FFFFFF"/>
            <w:noWrap/>
            <w:vAlign w:val="center"/>
            <w:hideMark/>
          </w:tcPr>
          <w:p w14:paraId="5A5131A8" w14:textId="77777777" w:rsidR="00274687" w:rsidRPr="000D4F4C" w:rsidRDefault="00274687">
            <w:pPr>
              <w:rPr>
                <w:rFonts w:ascii="Calibri" w:hAnsi="Calibri" w:cs="Calibri"/>
                <w:color w:val="000000"/>
                <w:sz w:val="16"/>
                <w:szCs w:val="16"/>
              </w:rPr>
            </w:pPr>
            <w:r w:rsidRPr="000D4F4C">
              <w:rPr>
                <w:rFonts w:ascii="Calibri" w:hAnsi="Calibri" w:cs="Calibri"/>
                <w:color w:val="000000"/>
                <w:sz w:val="16"/>
                <w:szCs w:val="16"/>
              </w:rPr>
              <w:t>2017/18</w:t>
            </w:r>
          </w:p>
        </w:tc>
        <w:tc>
          <w:tcPr>
            <w:tcW w:w="667" w:type="dxa"/>
            <w:tcBorders>
              <w:top w:val="nil"/>
              <w:left w:val="nil"/>
              <w:bottom w:val="single" w:sz="4" w:space="0" w:color="auto"/>
              <w:right w:val="single" w:sz="4" w:space="0" w:color="FFFFFF"/>
            </w:tcBorders>
            <w:shd w:val="clear" w:color="000000" w:fill="FFFFFF"/>
            <w:noWrap/>
            <w:vAlign w:val="center"/>
            <w:hideMark/>
          </w:tcPr>
          <w:p w14:paraId="77EAD152"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23</w:t>
            </w:r>
          </w:p>
        </w:tc>
        <w:tc>
          <w:tcPr>
            <w:tcW w:w="740" w:type="dxa"/>
            <w:tcBorders>
              <w:top w:val="nil"/>
              <w:left w:val="nil"/>
              <w:bottom w:val="single" w:sz="4" w:space="0" w:color="auto"/>
              <w:right w:val="single" w:sz="4" w:space="0" w:color="FFFFFF"/>
            </w:tcBorders>
            <w:shd w:val="clear" w:color="000000" w:fill="FFFFFF"/>
            <w:noWrap/>
            <w:vAlign w:val="center"/>
            <w:hideMark/>
          </w:tcPr>
          <w:p w14:paraId="066D2816"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530</w:t>
            </w:r>
          </w:p>
        </w:tc>
        <w:tc>
          <w:tcPr>
            <w:tcW w:w="823" w:type="dxa"/>
            <w:tcBorders>
              <w:top w:val="nil"/>
              <w:left w:val="nil"/>
              <w:bottom w:val="single" w:sz="4" w:space="0" w:color="auto"/>
              <w:right w:val="single" w:sz="4" w:space="0" w:color="FFFFFF"/>
            </w:tcBorders>
            <w:shd w:val="clear" w:color="000000" w:fill="FFFFFF"/>
            <w:noWrap/>
            <w:vAlign w:val="center"/>
            <w:hideMark/>
          </w:tcPr>
          <w:p w14:paraId="24A779AF"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w:t>
            </w:r>
          </w:p>
        </w:tc>
        <w:tc>
          <w:tcPr>
            <w:tcW w:w="741" w:type="dxa"/>
            <w:tcBorders>
              <w:top w:val="nil"/>
              <w:left w:val="nil"/>
              <w:bottom w:val="single" w:sz="4" w:space="0" w:color="auto"/>
              <w:right w:val="single" w:sz="4" w:space="0" w:color="FFFFFF"/>
            </w:tcBorders>
            <w:shd w:val="clear" w:color="000000" w:fill="FFFFFF"/>
            <w:noWrap/>
            <w:vAlign w:val="center"/>
            <w:hideMark/>
          </w:tcPr>
          <w:p w14:paraId="47F3F010"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50</w:t>
            </w:r>
          </w:p>
        </w:tc>
        <w:tc>
          <w:tcPr>
            <w:tcW w:w="668" w:type="dxa"/>
            <w:tcBorders>
              <w:top w:val="nil"/>
              <w:left w:val="nil"/>
              <w:bottom w:val="single" w:sz="4" w:space="0" w:color="auto"/>
              <w:right w:val="single" w:sz="4" w:space="0" w:color="FFFFFF"/>
            </w:tcBorders>
            <w:shd w:val="clear" w:color="000000" w:fill="FFFFFF"/>
            <w:noWrap/>
            <w:vAlign w:val="center"/>
            <w:hideMark/>
          </w:tcPr>
          <w:p w14:paraId="744D6635"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w:t>
            </w:r>
          </w:p>
        </w:tc>
        <w:tc>
          <w:tcPr>
            <w:tcW w:w="741" w:type="dxa"/>
            <w:tcBorders>
              <w:top w:val="nil"/>
              <w:left w:val="nil"/>
              <w:bottom w:val="single" w:sz="4" w:space="0" w:color="auto"/>
              <w:right w:val="single" w:sz="4" w:space="0" w:color="FFFFFF"/>
            </w:tcBorders>
            <w:shd w:val="clear" w:color="000000" w:fill="FFFFFF"/>
            <w:noWrap/>
            <w:vAlign w:val="center"/>
            <w:hideMark/>
          </w:tcPr>
          <w:p w14:paraId="5856FBA2"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46</w:t>
            </w:r>
          </w:p>
        </w:tc>
        <w:tc>
          <w:tcPr>
            <w:tcW w:w="668" w:type="dxa"/>
            <w:tcBorders>
              <w:top w:val="nil"/>
              <w:left w:val="nil"/>
              <w:bottom w:val="single" w:sz="4" w:space="0" w:color="auto"/>
              <w:right w:val="single" w:sz="4" w:space="0" w:color="FFFFFF"/>
            </w:tcBorders>
            <w:shd w:val="clear" w:color="000000" w:fill="FFFFFF"/>
            <w:noWrap/>
            <w:vAlign w:val="center"/>
            <w:hideMark/>
          </w:tcPr>
          <w:p w14:paraId="1C0063C6"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1</w:t>
            </w:r>
          </w:p>
        </w:tc>
        <w:tc>
          <w:tcPr>
            <w:tcW w:w="741" w:type="dxa"/>
            <w:tcBorders>
              <w:top w:val="nil"/>
              <w:left w:val="nil"/>
              <w:bottom w:val="single" w:sz="4" w:space="0" w:color="auto"/>
              <w:right w:val="single" w:sz="4" w:space="0" w:color="FFFFFF"/>
            </w:tcBorders>
            <w:shd w:val="clear" w:color="000000" w:fill="FFFFFF"/>
            <w:noWrap/>
            <w:vAlign w:val="center"/>
            <w:hideMark/>
          </w:tcPr>
          <w:p w14:paraId="56006850"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13</w:t>
            </w:r>
          </w:p>
        </w:tc>
        <w:tc>
          <w:tcPr>
            <w:tcW w:w="668" w:type="dxa"/>
            <w:tcBorders>
              <w:top w:val="nil"/>
              <w:left w:val="nil"/>
              <w:bottom w:val="single" w:sz="4" w:space="0" w:color="auto"/>
              <w:right w:val="single" w:sz="4" w:space="0" w:color="FFFFFF"/>
            </w:tcBorders>
            <w:shd w:val="clear" w:color="000000" w:fill="FFFFFF"/>
            <w:noWrap/>
            <w:vAlign w:val="center"/>
            <w:hideMark/>
          </w:tcPr>
          <w:p w14:paraId="68AEA68B"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30</w:t>
            </w:r>
          </w:p>
        </w:tc>
        <w:tc>
          <w:tcPr>
            <w:tcW w:w="741" w:type="dxa"/>
            <w:tcBorders>
              <w:top w:val="nil"/>
              <w:left w:val="nil"/>
              <w:bottom w:val="single" w:sz="4" w:space="0" w:color="auto"/>
              <w:right w:val="single" w:sz="4" w:space="0" w:color="FFFFFF"/>
            </w:tcBorders>
            <w:shd w:val="clear" w:color="000000" w:fill="FFFFFF"/>
            <w:noWrap/>
            <w:vAlign w:val="center"/>
            <w:hideMark/>
          </w:tcPr>
          <w:p w14:paraId="0F380867"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639</w:t>
            </w:r>
          </w:p>
        </w:tc>
      </w:tr>
      <w:tr w:rsidR="00274687" w:rsidRPr="000D4F4C" w14:paraId="2133B9D1" w14:textId="77777777" w:rsidTr="00274687">
        <w:trPr>
          <w:trHeight w:val="240"/>
        </w:trPr>
        <w:tc>
          <w:tcPr>
            <w:tcW w:w="1876" w:type="dxa"/>
            <w:tcBorders>
              <w:top w:val="nil"/>
              <w:left w:val="single" w:sz="4" w:space="0" w:color="FFFFFF"/>
              <w:bottom w:val="single" w:sz="4" w:space="0" w:color="auto"/>
              <w:right w:val="single" w:sz="4" w:space="0" w:color="FFFFFF"/>
            </w:tcBorders>
            <w:shd w:val="clear" w:color="000000" w:fill="FFFFFF"/>
            <w:noWrap/>
            <w:vAlign w:val="center"/>
            <w:hideMark/>
          </w:tcPr>
          <w:p w14:paraId="6A87C2CB" w14:textId="77777777" w:rsidR="00274687" w:rsidRPr="000D4F4C" w:rsidRDefault="00274687">
            <w:pPr>
              <w:rPr>
                <w:rFonts w:ascii="Calibri" w:hAnsi="Calibri" w:cs="Calibri"/>
                <w:color w:val="000000"/>
                <w:sz w:val="16"/>
                <w:szCs w:val="16"/>
              </w:rPr>
            </w:pPr>
            <w:r w:rsidRPr="000D4F4C">
              <w:rPr>
                <w:rFonts w:ascii="Calibri" w:hAnsi="Calibri" w:cs="Calibri"/>
                <w:color w:val="000000"/>
                <w:sz w:val="16"/>
                <w:szCs w:val="16"/>
              </w:rPr>
              <w:t>2018/19</w:t>
            </w:r>
          </w:p>
        </w:tc>
        <w:tc>
          <w:tcPr>
            <w:tcW w:w="667" w:type="dxa"/>
            <w:tcBorders>
              <w:top w:val="nil"/>
              <w:left w:val="nil"/>
              <w:bottom w:val="single" w:sz="4" w:space="0" w:color="auto"/>
              <w:right w:val="single" w:sz="4" w:space="0" w:color="FFFFFF"/>
            </w:tcBorders>
            <w:shd w:val="clear" w:color="000000" w:fill="FFFFFF"/>
            <w:noWrap/>
            <w:vAlign w:val="center"/>
            <w:hideMark/>
          </w:tcPr>
          <w:p w14:paraId="7548CA12"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25</w:t>
            </w:r>
          </w:p>
        </w:tc>
        <w:tc>
          <w:tcPr>
            <w:tcW w:w="740" w:type="dxa"/>
            <w:tcBorders>
              <w:top w:val="nil"/>
              <w:left w:val="nil"/>
              <w:bottom w:val="single" w:sz="4" w:space="0" w:color="auto"/>
              <w:right w:val="single" w:sz="4" w:space="0" w:color="FFFFFF"/>
            </w:tcBorders>
            <w:shd w:val="clear" w:color="000000" w:fill="FFFFFF"/>
            <w:noWrap/>
            <w:vAlign w:val="center"/>
            <w:hideMark/>
          </w:tcPr>
          <w:p w14:paraId="047D1D10"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579</w:t>
            </w:r>
          </w:p>
        </w:tc>
        <w:tc>
          <w:tcPr>
            <w:tcW w:w="823" w:type="dxa"/>
            <w:tcBorders>
              <w:top w:val="nil"/>
              <w:left w:val="nil"/>
              <w:bottom w:val="single" w:sz="4" w:space="0" w:color="auto"/>
              <w:right w:val="single" w:sz="4" w:space="0" w:color="FFFFFF"/>
            </w:tcBorders>
            <w:shd w:val="clear" w:color="000000" w:fill="FFFFFF"/>
            <w:noWrap/>
            <w:vAlign w:val="center"/>
            <w:hideMark/>
          </w:tcPr>
          <w:p w14:paraId="4ED0A07D"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w:t>
            </w:r>
          </w:p>
        </w:tc>
        <w:tc>
          <w:tcPr>
            <w:tcW w:w="741" w:type="dxa"/>
            <w:tcBorders>
              <w:top w:val="nil"/>
              <w:left w:val="nil"/>
              <w:bottom w:val="single" w:sz="4" w:space="0" w:color="auto"/>
              <w:right w:val="single" w:sz="4" w:space="0" w:color="FFFFFF"/>
            </w:tcBorders>
            <w:shd w:val="clear" w:color="000000" w:fill="FFFFFF"/>
            <w:noWrap/>
            <w:vAlign w:val="center"/>
            <w:hideMark/>
          </w:tcPr>
          <w:p w14:paraId="34A9C5A9"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49</w:t>
            </w:r>
          </w:p>
        </w:tc>
        <w:tc>
          <w:tcPr>
            <w:tcW w:w="668" w:type="dxa"/>
            <w:tcBorders>
              <w:top w:val="nil"/>
              <w:left w:val="nil"/>
              <w:bottom w:val="single" w:sz="4" w:space="0" w:color="auto"/>
              <w:right w:val="single" w:sz="4" w:space="0" w:color="FFFFFF"/>
            </w:tcBorders>
            <w:shd w:val="clear" w:color="000000" w:fill="FFFFFF"/>
            <w:noWrap/>
            <w:vAlign w:val="center"/>
            <w:hideMark/>
          </w:tcPr>
          <w:p w14:paraId="7010AD99"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w:t>
            </w:r>
          </w:p>
        </w:tc>
        <w:tc>
          <w:tcPr>
            <w:tcW w:w="741" w:type="dxa"/>
            <w:tcBorders>
              <w:top w:val="nil"/>
              <w:left w:val="nil"/>
              <w:bottom w:val="single" w:sz="4" w:space="0" w:color="auto"/>
              <w:right w:val="single" w:sz="4" w:space="0" w:color="FFFFFF"/>
            </w:tcBorders>
            <w:shd w:val="clear" w:color="000000" w:fill="FFFFFF"/>
            <w:noWrap/>
            <w:vAlign w:val="center"/>
            <w:hideMark/>
          </w:tcPr>
          <w:p w14:paraId="4AE0B22E"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48</w:t>
            </w:r>
          </w:p>
        </w:tc>
        <w:tc>
          <w:tcPr>
            <w:tcW w:w="668" w:type="dxa"/>
            <w:tcBorders>
              <w:top w:val="nil"/>
              <w:left w:val="nil"/>
              <w:bottom w:val="single" w:sz="4" w:space="0" w:color="auto"/>
              <w:right w:val="single" w:sz="4" w:space="0" w:color="FFFFFF"/>
            </w:tcBorders>
            <w:shd w:val="clear" w:color="000000" w:fill="FFFFFF"/>
            <w:noWrap/>
            <w:vAlign w:val="center"/>
            <w:hideMark/>
          </w:tcPr>
          <w:p w14:paraId="29206242"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w:t>
            </w:r>
          </w:p>
        </w:tc>
        <w:tc>
          <w:tcPr>
            <w:tcW w:w="741" w:type="dxa"/>
            <w:tcBorders>
              <w:top w:val="nil"/>
              <w:left w:val="nil"/>
              <w:bottom w:val="single" w:sz="4" w:space="0" w:color="auto"/>
              <w:right w:val="single" w:sz="4" w:space="0" w:color="FFFFFF"/>
            </w:tcBorders>
            <w:shd w:val="clear" w:color="000000" w:fill="FFFFFF"/>
            <w:noWrap/>
            <w:vAlign w:val="center"/>
            <w:hideMark/>
          </w:tcPr>
          <w:p w14:paraId="5A6645C2"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17</w:t>
            </w:r>
          </w:p>
        </w:tc>
        <w:tc>
          <w:tcPr>
            <w:tcW w:w="668" w:type="dxa"/>
            <w:tcBorders>
              <w:top w:val="nil"/>
              <w:left w:val="nil"/>
              <w:bottom w:val="single" w:sz="4" w:space="0" w:color="auto"/>
              <w:right w:val="single" w:sz="4" w:space="0" w:color="FFFFFF"/>
            </w:tcBorders>
            <w:shd w:val="clear" w:color="000000" w:fill="FFFFFF"/>
            <w:noWrap/>
            <w:vAlign w:val="center"/>
            <w:hideMark/>
          </w:tcPr>
          <w:p w14:paraId="208EFDC4"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33</w:t>
            </w:r>
          </w:p>
        </w:tc>
        <w:tc>
          <w:tcPr>
            <w:tcW w:w="741" w:type="dxa"/>
            <w:tcBorders>
              <w:top w:val="nil"/>
              <w:left w:val="nil"/>
              <w:bottom w:val="single" w:sz="4" w:space="0" w:color="auto"/>
              <w:right w:val="single" w:sz="4" w:space="0" w:color="FFFFFF"/>
            </w:tcBorders>
            <w:shd w:val="clear" w:color="000000" w:fill="FFFFFF"/>
            <w:noWrap/>
            <w:vAlign w:val="center"/>
            <w:hideMark/>
          </w:tcPr>
          <w:p w14:paraId="28AA1D53"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693</w:t>
            </w:r>
          </w:p>
        </w:tc>
      </w:tr>
      <w:tr w:rsidR="00274687" w:rsidRPr="000D4F4C" w14:paraId="37AFD8D9" w14:textId="77777777" w:rsidTr="00274687">
        <w:trPr>
          <w:trHeight w:val="240"/>
        </w:trPr>
        <w:tc>
          <w:tcPr>
            <w:tcW w:w="1876" w:type="dxa"/>
            <w:tcBorders>
              <w:top w:val="nil"/>
              <w:left w:val="single" w:sz="4" w:space="0" w:color="FFFFFF"/>
              <w:bottom w:val="single" w:sz="4" w:space="0" w:color="auto"/>
              <w:right w:val="single" w:sz="4" w:space="0" w:color="FFFFFF"/>
            </w:tcBorders>
            <w:shd w:val="clear" w:color="000000" w:fill="FFFFFF"/>
            <w:noWrap/>
            <w:vAlign w:val="center"/>
            <w:hideMark/>
          </w:tcPr>
          <w:p w14:paraId="586C5766" w14:textId="77777777" w:rsidR="00274687" w:rsidRPr="000D4F4C" w:rsidRDefault="00274687">
            <w:pPr>
              <w:rPr>
                <w:rFonts w:ascii="Calibri" w:hAnsi="Calibri" w:cs="Calibri"/>
                <w:color w:val="000000"/>
                <w:sz w:val="16"/>
                <w:szCs w:val="16"/>
              </w:rPr>
            </w:pPr>
            <w:r w:rsidRPr="000D4F4C">
              <w:rPr>
                <w:rFonts w:ascii="Calibri" w:hAnsi="Calibri" w:cs="Calibri"/>
                <w:color w:val="000000"/>
                <w:sz w:val="16"/>
                <w:szCs w:val="16"/>
              </w:rPr>
              <w:t>2019/20</w:t>
            </w:r>
          </w:p>
        </w:tc>
        <w:tc>
          <w:tcPr>
            <w:tcW w:w="667" w:type="dxa"/>
            <w:tcBorders>
              <w:top w:val="nil"/>
              <w:left w:val="nil"/>
              <w:bottom w:val="single" w:sz="4" w:space="0" w:color="auto"/>
              <w:right w:val="single" w:sz="4" w:space="0" w:color="FFFFFF"/>
            </w:tcBorders>
            <w:shd w:val="clear" w:color="000000" w:fill="FFFFFF"/>
            <w:noWrap/>
            <w:vAlign w:val="center"/>
            <w:hideMark/>
          </w:tcPr>
          <w:p w14:paraId="4F61C10A"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26</w:t>
            </w:r>
          </w:p>
        </w:tc>
        <w:tc>
          <w:tcPr>
            <w:tcW w:w="740" w:type="dxa"/>
            <w:tcBorders>
              <w:top w:val="nil"/>
              <w:left w:val="nil"/>
              <w:bottom w:val="single" w:sz="4" w:space="0" w:color="auto"/>
              <w:right w:val="single" w:sz="4" w:space="0" w:color="FFFFFF"/>
            </w:tcBorders>
            <w:shd w:val="clear" w:color="000000" w:fill="FFFFFF"/>
            <w:noWrap/>
            <w:vAlign w:val="center"/>
            <w:hideMark/>
          </w:tcPr>
          <w:p w14:paraId="7437866E"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602</w:t>
            </w:r>
          </w:p>
        </w:tc>
        <w:tc>
          <w:tcPr>
            <w:tcW w:w="823" w:type="dxa"/>
            <w:tcBorders>
              <w:top w:val="nil"/>
              <w:left w:val="nil"/>
              <w:bottom w:val="single" w:sz="4" w:space="0" w:color="auto"/>
              <w:right w:val="single" w:sz="4" w:space="0" w:color="FFFFFF"/>
            </w:tcBorders>
            <w:shd w:val="clear" w:color="000000" w:fill="FFFFFF"/>
            <w:noWrap/>
            <w:vAlign w:val="center"/>
            <w:hideMark/>
          </w:tcPr>
          <w:p w14:paraId="112D1616"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w:t>
            </w:r>
          </w:p>
        </w:tc>
        <w:tc>
          <w:tcPr>
            <w:tcW w:w="741" w:type="dxa"/>
            <w:tcBorders>
              <w:top w:val="nil"/>
              <w:left w:val="nil"/>
              <w:bottom w:val="single" w:sz="4" w:space="0" w:color="auto"/>
              <w:right w:val="single" w:sz="4" w:space="0" w:color="FFFFFF"/>
            </w:tcBorders>
            <w:shd w:val="clear" w:color="000000" w:fill="FFFFFF"/>
            <w:noWrap/>
            <w:vAlign w:val="center"/>
            <w:hideMark/>
          </w:tcPr>
          <w:p w14:paraId="09B501AB"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42</w:t>
            </w:r>
          </w:p>
        </w:tc>
        <w:tc>
          <w:tcPr>
            <w:tcW w:w="668" w:type="dxa"/>
            <w:tcBorders>
              <w:top w:val="nil"/>
              <w:left w:val="nil"/>
              <w:bottom w:val="single" w:sz="4" w:space="0" w:color="auto"/>
              <w:right w:val="single" w:sz="4" w:space="0" w:color="FFFFFF"/>
            </w:tcBorders>
            <w:shd w:val="clear" w:color="000000" w:fill="FFFFFF"/>
            <w:noWrap/>
            <w:vAlign w:val="center"/>
            <w:hideMark/>
          </w:tcPr>
          <w:p w14:paraId="000DAF07"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w:t>
            </w:r>
          </w:p>
        </w:tc>
        <w:tc>
          <w:tcPr>
            <w:tcW w:w="741" w:type="dxa"/>
            <w:tcBorders>
              <w:top w:val="nil"/>
              <w:left w:val="nil"/>
              <w:bottom w:val="single" w:sz="4" w:space="0" w:color="auto"/>
              <w:right w:val="single" w:sz="4" w:space="0" w:color="FFFFFF"/>
            </w:tcBorders>
            <w:shd w:val="clear" w:color="000000" w:fill="FFFFFF"/>
            <w:noWrap/>
            <w:vAlign w:val="center"/>
            <w:hideMark/>
          </w:tcPr>
          <w:p w14:paraId="280051F9"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58</w:t>
            </w:r>
          </w:p>
        </w:tc>
        <w:tc>
          <w:tcPr>
            <w:tcW w:w="668" w:type="dxa"/>
            <w:tcBorders>
              <w:top w:val="nil"/>
              <w:left w:val="nil"/>
              <w:bottom w:val="single" w:sz="4" w:space="0" w:color="auto"/>
              <w:right w:val="single" w:sz="4" w:space="0" w:color="FFFFFF"/>
            </w:tcBorders>
            <w:shd w:val="clear" w:color="000000" w:fill="FFFFFF"/>
            <w:noWrap/>
            <w:vAlign w:val="center"/>
            <w:hideMark/>
          </w:tcPr>
          <w:p w14:paraId="2F557A4D"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w:t>
            </w:r>
          </w:p>
        </w:tc>
        <w:tc>
          <w:tcPr>
            <w:tcW w:w="741" w:type="dxa"/>
            <w:tcBorders>
              <w:top w:val="nil"/>
              <w:left w:val="nil"/>
              <w:bottom w:val="single" w:sz="4" w:space="0" w:color="auto"/>
              <w:right w:val="single" w:sz="4" w:space="0" w:color="FFFFFF"/>
            </w:tcBorders>
            <w:shd w:val="clear" w:color="000000" w:fill="FFFFFF"/>
            <w:noWrap/>
            <w:vAlign w:val="center"/>
            <w:hideMark/>
          </w:tcPr>
          <w:p w14:paraId="7D41AFF7"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22</w:t>
            </w:r>
          </w:p>
        </w:tc>
        <w:tc>
          <w:tcPr>
            <w:tcW w:w="668" w:type="dxa"/>
            <w:tcBorders>
              <w:top w:val="nil"/>
              <w:left w:val="nil"/>
              <w:bottom w:val="single" w:sz="4" w:space="0" w:color="auto"/>
              <w:right w:val="single" w:sz="4" w:space="0" w:color="FFFFFF"/>
            </w:tcBorders>
            <w:shd w:val="clear" w:color="000000" w:fill="FFFFFF"/>
            <w:noWrap/>
            <w:vAlign w:val="center"/>
            <w:hideMark/>
          </w:tcPr>
          <w:p w14:paraId="5C088852"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34</w:t>
            </w:r>
          </w:p>
        </w:tc>
        <w:tc>
          <w:tcPr>
            <w:tcW w:w="741" w:type="dxa"/>
            <w:tcBorders>
              <w:top w:val="nil"/>
              <w:left w:val="nil"/>
              <w:bottom w:val="single" w:sz="4" w:space="0" w:color="auto"/>
              <w:right w:val="single" w:sz="4" w:space="0" w:color="FFFFFF"/>
            </w:tcBorders>
            <w:shd w:val="clear" w:color="000000" w:fill="FFFFFF"/>
            <w:noWrap/>
            <w:vAlign w:val="center"/>
            <w:hideMark/>
          </w:tcPr>
          <w:p w14:paraId="4E6299B7"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724</w:t>
            </w:r>
          </w:p>
        </w:tc>
      </w:tr>
      <w:tr w:rsidR="00274687" w:rsidRPr="000D4F4C" w14:paraId="7E6D0C7F" w14:textId="77777777" w:rsidTr="00274687">
        <w:trPr>
          <w:trHeight w:val="240"/>
        </w:trPr>
        <w:tc>
          <w:tcPr>
            <w:tcW w:w="1876" w:type="dxa"/>
            <w:tcBorders>
              <w:top w:val="nil"/>
              <w:left w:val="single" w:sz="4" w:space="0" w:color="FFFFFF"/>
              <w:bottom w:val="single" w:sz="4" w:space="0" w:color="auto"/>
              <w:right w:val="single" w:sz="4" w:space="0" w:color="FFFFFF"/>
            </w:tcBorders>
            <w:shd w:val="clear" w:color="000000" w:fill="FFFFFF"/>
            <w:noWrap/>
            <w:vAlign w:val="center"/>
            <w:hideMark/>
          </w:tcPr>
          <w:p w14:paraId="701ECEBA" w14:textId="77777777" w:rsidR="00274687" w:rsidRPr="000D4F4C" w:rsidRDefault="00274687">
            <w:pPr>
              <w:rPr>
                <w:rFonts w:ascii="Calibri" w:hAnsi="Calibri" w:cs="Calibri"/>
                <w:color w:val="000000"/>
                <w:sz w:val="16"/>
                <w:szCs w:val="16"/>
              </w:rPr>
            </w:pPr>
            <w:r w:rsidRPr="000D4F4C">
              <w:rPr>
                <w:rFonts w:ascii="Calibri" w:hAnsi="Calibri" w:cs="Calibri"/>
                <w:color w:val="000000"/>
                <w:sz w:val="16"/>
                <w:szCs w:val="16"/>
              </w:rPr>
              <w:t>2020/21</w:t>
            </w:r>
          </w:p>
        </w:tc>
        <w:tc>
          <w:tcPr>
            <w:tcW w:w="667" w:type="dxa"/>
            <w:tcBorders>
              <w:top w:val="nil"/>
              <w:left w:val="nil"/>
              <w:bottom w:val="single" w:sz="4" w:space="0" w:color="auto"/>
              <w:right w:val="single" w:sz="4" w:space="0" w:color="FFFFFF"/>
            </w:tcBorders>
            <w:shd w:val="clear" w:color="000000" w:fill="FFFFFF"/>
            <w:noWrap/>
            <w:vAlign w:val="center"/>
            <w:hideMark/>
          </w:tcPr>
          <w:p w14:paraId="68EDA3DD"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27</w:t>
            </w:r>
          </w:p>
        </w:tc>
        <w:tc>
          <w:tcPr>
            <w:tcW w:w="740" w:type="dxa"/>
            <w:tcBorders>
              <w:top w:val="nil"/>
              <w:left w:val="nil"/>
              <w:bottom w:val="single" w:sz="4" w:space="0" w:color="auto"/>
              <w:right w:val="single" w:sz="4" w:space="0" w:color="FFFFFF"/>
            </w:tcBorders>
            <w:shd w:val="clear" w:color="000000" w:fill="FFFFFF"/>
            <w:noWrap/>
            <w:vAlign w:val="center"/>
            <w:hideMark/>
          </w:tcPr>
          <w:p w14:paraId="7FB43D82"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646</w:t>
            </w:r>
          </w:p>
        </w:tc>
        <w:tc>
          <w:tcPr>
            <w:tcW w:w="823" w:type="dxa"/>
            <w:tcBorders>
              <w:top w:val="nil"/>
              <w:left w:val="nil"/>
              <w:bottom w:val="single" w:sz="4" w:space="0" w:color="auto"/>
              <w:right w:val="single" w:sz="4" w:space="0" w:color="FFFFFF"/>
            </w:tcBorders>
            <w:shd w:val="clear" w:color="000000" w:fill="FFFFFF"/>
            <w:noWrap/>
            <w:vAlign w:val="center"/>
            <w:hideMark/>
          </w:tcPr>
          <w:p w14:paraId="40A89777"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w:t>
            </w:r>
          </w:p>
        </w:tc>
        <w:tc>
          <w:tcPr>
            <w:tcW w:w="741" w:type="dxa"/>
            <w:tcBorders>
              <w:top w:val="nil"/>
              <w:left w:val="nil"/>
              <w:bottom w:val="single" w:sz="4" w:space="0" w:color="auto"/>
              <w:right w:val="single" w:sz="4" w:space="0" w:color="FFFFFF"/>
            </w:tcBorders>
            <w:shd w:val="clear" w:color="000000" w:fill="FFFFFF"/>
            <w:noWrap/>
            <w:vAlign w:val="center"/>
            <w:hideMark/>
          </w:tcPr>
          <w:p w14:paraId="1EC79829"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34</w:t>
            </w:r>
          </w:p>
        </w:tc>
        <w:tc>
          <w:tcPr>
            <w:tcW w:w="668" w:type="dxa"/>
            <w:tcBorders>
              <w:top w:val="nil"/>
              <w:left w:val="nil"/>
              <w:bottom w:val="single" w:sz="4" w:space="0" w:color="auto"/>
              <w:right w:val="single" w:sz="4" w:space="0" w:color="FFFFFF"/>
            </w:tcBorders>
            <w:shd w:val="clear" w:color="000000" w:fill="FFFFFF"/>
            <w:noWrap/>
            <w:vAlign w:val="center"/>
            <w:hideMark/>
          </w:tcPr>
          <w:p w14:paraId="6A250DE5"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w:t>
            </w:r>
          </w:p>
        </w:tc>
        <w:tc>
          <w:tcPr>
            <w:tcW w:w="741" w:type="dxa"/>
            <w:tcBorders>
              <w:top w:val="nil"/>
              <w:left w:val="nil"/>
              <w:bottom w:val="single" w:sz="4" w:space="0" w:color="auto"/>
              <w:right w:val="single" w:sz="4" w:space="0" w:color="FFFFFF"/>
            </w:tcBorders>
            <w:shd w:val="clear" w:color="000000" w:fill="FFFFFF"/>
            <w:noWrap/>
            <w:vAlign w:val="center"/>
            <w:hideMark/>
          </w:tcPr>
          <w:p w14:paraId="2A930274"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54</w:t>
            </w:r>
          </w:p>
        </w:tc>
        <w:tc>
          <w:tcPr>
            <w:tcW w:w="668" w:type="dxa"/>
            <w:tcBorders>
              <w:top w:val="nil"/>
              <w:left w:val="nil"/>
              <w:bottom w:val="single" w:sz="4" w:space="0" w:color="auto"/>
              <w:right w:val="single" w:sz="4" w:space="0" w:color="FFFFFF"/>
            </w:tcBorders>
            <w:shd w:val="clear" w:color="000000" w:fill="FFFFFF"/>
            <w:noWrap/>
            <w:vAlign w:val="center"/>
            <w:hideMark/>
          </w:tcPr>
          <w:p w14:paraId="64D1E412"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w:t>
            </w:r>
          </w:p>
        </w:tc>
        <w:tc>
          <w:tcPr>
            <w:tcW w:w="741" w:type="dxa"/>
            <w:tcBorders>
              <w:top w:val="nil"/>
              <w:left w:val="nil"/>
              <w:bottom w:val="single" w:sz="4" w:space="0" w:color="auto"/>
              <w:right w:val="single" w:sz="4" w:space="0" w:color="FFFFFF"/>
            </w:tcBorders>
            <w:shd w:val="clear" w:color="000000" w:fill="FFFFFF"/>
            <w:noWrap/>
            <w:vAlign w:val="center"/>
            <w:hideMark/>
          </w:tcPr>
          <w:p w14:paraId="63276EC3"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24</w:t>
            </w:r>
          </w:p>
        </w:tc>
        <w:tc>
          <w:tcPr>
            <w:tcW w:w="668" w:type="dxa"/>
            <w:tcBorders>
              <w:top w:val="nil"/>
              <w:left w:val="nil"/>
              <w:bottom w:val="single" w:sz="4" w:space="0" w:color="auto"/>
              <w:right w:val="single" w:sz="4" w:space="0" w:color="FFFFFF"/>
            </w:tcBorders>
            <w:shd w:val="clear" w:color="000000" w:fill="FFFFFF"/>
            <w:noWrap/>
            <w:vAlign w:val="center"/>
            <w:hideMark/>
          </w:tcPr>
          <w:p w14:paraId="7AD12214"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34</w:t>
            </w:r>
          </w:p>
        </w:tc>
        <w:tc>
          <w:tcPr>
            <w:tcW w:w="741" w:type="dxa"/>
            <w:tcBorders>
              <w:top w:val="nil"/>
              <w:left w:val="nil"/>
              <w:bottom w:val="single" w:sz="4" w:space="0" w:color="auto"/>
              <w:right w:val="single" w:sz="4" w:space="0" w:color="FFFFFF"/>
            </w:tcBorders>
            <w:shd w:val="clear" w:color="000000" w:fill="FFFFFF"/>
            <w:noWrap/>
            <w:vAlign w:val="center"/>
            <w:hideMark/>
          </w:tcPr>
          <w:p w14:paraId="4415410B"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758</w:t>
            </w:r>
          </w:p>
        </w:tc>
      </w:tr>
      <w:tr w:rsidR="00274687" w:rsidRPr="000D4F4C" w14:paraId="0A1B344D" w14:textId="77777777" w:rsidTr="00274687">
        <w:trPr>
          <w:trHeight w:val="240"/>
        </w:trPr>
        <w:tc>
          <w:tcPr>
            <w:tcW w:w="1876" w:type="dxa"/>
            <w:tcBorders>
              <w:top w:val="nil"/>
              <w:left w:val="single" w:sz="4" w:space="0" w:color="FFFFFF"/>
              <w:bottom w:val="single" w:sz="4" w:space="0" w:color="auto"/>
              <w:right w:val="single" w:sz="4" w:space="0" w:color="FFFFFF"/>
            </w:tcBorders>
            <w:shd w:val="clear" w:color="000000" w:fill="FFFFFF"/>
            <w:noWrap/>
            <w:vAlign w:val="center"/>
            <w:hideMark/>
          </w:tcPr>
          <w:p w14:paraId="38856B9C" w14:textId="77777777" w:rsidR="00274687" w:rsidRPr="000D4F4C" w:rsidRDefault="00274687">
            <w:pPr>
              <w:rPr>
                <w:rFonts w:ascii="Calibri" w:hAnsi="Calibri" w:cs="Calibri"/>
                <w:color w:val="000000"/>
                <w:sz w:val="16"/>
                <w:szCs w:val="16"/>
              </w:rPr>
            </w:pPr>
            <w:r w:rsidRPr="000D4F4C">
              <w:rPr>
                <w:rFonts w:ascii="Calibri" w:hAnsi="Calibri" w:cs="Calibri"/>
                <w:color w:val="000000"/>
                <w:sz w:val="16"/>
                <w:szCs w:val="16"/>
              </w:rPr>
              <w:t>2021/22</w:t>
            </w:r>
          </w:p>
        </w:tc>
        <w:tc>
          <w:tcPr>
            <w:tcW w:w="667" w:type="dxa"/>
            <w:tcBorders>
              <w:top w:val="nil"/>
              <w:left w:val="nil"/>
              <w:bottom w:val="single" w:sz="4" w:space="0" w:color="auto"/>
              <w:right w:val="single" w:sz="4" w:space="0" w:color="FFFFFF"/>
            </w:tcBorders>
            <w:shd w:val="clear" w:color="000000" w:fill="FFFFFF"/>
            <w:noWrap/>
            <w:vAlign w:val="center"/>
            <w:hideMark/>
          </w:tcPr>
          <w:p w14:paraId="717E02BB"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29</w:t>
            </w:r>
          </w:p>
        </w:tc>
        <w:tc>
          <w:tcPr>
            <w:tcW w:w="740" w:type="dxa"/>
            <w:tcBorders>
              <w:top w:val="nil"/>
              <w:left w:val="nil"/>
              <w:bottom w:val="single" w:sz="4" w:space="0" w:color="auto"/>
              <w:right w:val="single" w:sz="4" w:space="0" w:color="FFFFFF"/>
            </w:tcBorders>
            <w:shd w:val="clear" w:color="000000" w:fill="FFFFFF"/>
            <w:noWrap/>
            <w:vAlign w:val="center"/>
            <w:hideMark/>
          </w:tcPr>
          <w:p w14:paraId="0A3BAF95"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657</w:t>
            </w:r>
          </w:p>
        </w:tc>
        <w:tc>
          <w:tcPr>
            <w:tcW w:w="823" w:type="dxa"/>
            <w:tcBorders>
              <w:top w:val="nil"/>
              <w:left w:val="nil"/>
              <w:bottom w:val="single" w:sz="4" w:space="0" w:color="auto"/>
              <w:right w:val="single" w:sz="4" w:space="0" w:color="FFFFFF"/>
            </w:tcBorders>
            <w:shd w:val="clear" w:color="000000" w:fill="FFFFFF"/>
            <w:noWrap/>
            <w:vAlign w:val="center"/>
            <w:hideMark/>
          </w:tcPr>
          <w:p w14:paraId="2ECB8D1E"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w:t>
            </w:r>
          </w:p>
        </w:tc>
        <w:tc>
          <w:tcPr>
            <w:tcW w:w="741" w:type="dxa"/>
            <w:tcBorders>
              <w:top w:val="nil"/>
              <w:left w:val="nil"/>
              <w:bottom w:val="single" w:sz="4" w:space="0" w:color="auto"/>
              <w:right w:val="single" w:sz="4" w:space="0" w:color="FFFFFF"/>
            </w:tcBorders>
            <w:shd w:val="clear" w:color="000000" w:fill="FFFFFF"/>
            <w:noWrap/>
            <w:vAlign w:val="center"/>
            <w:hideMark/>
          </w:tcPr>
          <w:p w14:paraId="51F19542"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33</w:t>
            </w:r>
          </w:p>
        </w:tc>
        <w:tc>
          <w:tcPr>
            <w:tcW w:w="668" w:type="dxa"/>
            <w:tcBorders>
              <w:top w:val="nil"/>
              <w:left w:val="nil"/>
              <w:bottom w:val="single" w:sz="4" w:space="0" w:color="auto"/>
              <w:right w:val="single" w:sz="4" w:space="0" w:color="FFFFFF"/>
            </w:tcBorders>
            <w:shd w:val="clear" w:color="000000" w:fill="FFFFFF"/>
            <w:noWrap/>
            <w:vAlign w:val="center"/>
            <w:hideMark/>
          </w:tcPr>
          <w:p w14:paraId="3BF7EB41"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w:t>
            </w:r>
          </w:p>
        </w:tc>
        <w:tc>
          <w:tcPr>
            <w:tcW w:w="741" w:type="dxa"/>
            <w:tcBorders>
              <w:top w:val="nil"/>
              <w:left w:val="nil"/>
              <w:bottom w:val="single" w:sz="4" w:space="0" w:color="auto"/>
              <w:right w:val="single" w:sz="4" w:space="0" w:color="FFFFFF"/>
            </w:tcBorders>
            <w:shd w:val="clear" w:color="000000" w:fill="FFFFFF"/>
            <w:noWrap/>
            <w:vAlign w:val="center"/>
            <w:hideMark/>
          </w:tcPr>
          <w:p w14:paraId="3108F421"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59</w:t>
            </w:r>
          </w:p>
        </w:tc>
        <w:tc>
          <w:tcPr>
            <w:tcW w:w="668" w:type="dxa"/>
            <w:tcBorders>
              <w:top w:val="nil"/>
              <w:left w:val="nil"/>
              <w:bottom w:val="single" w:sz="4" w:space="0" w:color="auto"/>
              <w:right w:val="single" w:sz="4" w:space="0" w:color="FFFFFF"/>
            </w:tcBorders>
            <w:shd w:val="clear" w:color="000000" w:fill="FFFFFF"/>
            <w:noWrap/>
            <w:vAlign w:val="center"/>
            <w:hideMark/>
          </w:tcPr>
          <w:p w14:paraId="3F8A75D2"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w:t>
            </w:r>
          </w:p>
        </w:tc>
        <w:tc>
          <w:tcPr>
            <w:tcW w:w="741" w:type="dxa"/>
            <w:tcBorders>
              <w:top w:val="nil"/>
              <w:left w:val="nil"/>
              <w:bottom w:val="single" w:sz="4" w:space="0" w:color="auto"/>
              <w:right w:val="single" w:sz="4" w:space="0" w:color="FFFFFF"/>
            </w:tcBorders>
            <w:shd w:val="clear" w:color="000000" w:fill="FFFFFF"/>
            <w:noWrap/>
            <w:vAlign w:val="center"/>
            <w:hideMark/>
          </w:tcPr>
          <w:p w14:paraId="3DD6DF58"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27</w:t>
            </w:r>
          </w:p>
        </w:tc>
        <w:tc>
          <w:tcPr>
            <w:tcW w:w="668" w:type="dxa"/>
            <w:tcBorders>
              <w:top w:val="nil"/>
              <w:left w:val="nil"/>
              <w:bottom w:val="single" w:sz="4" w:space="0" w:color="auto"/>
              <w:right w:val="single" w:sz="4" w:space="0" w:color="FFFFFF"/>
            </w:tcBorders>
            <w:shd w:val="clear" w:color="000000" w:fill="FFFFFF"/>
            <w:noWrap/>
            <w:vAlign w:val="center"/>
            <w:hideMark/>
          </w:tcPr>
          <w:p w14:paraId="7742F594"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36</w:t>
            </w:r>
          </w:p>
        </w:tc>
        <w:tc>
          <w:tcPr>
            <w:tcW w:w="741" w:type="dxa"/>
            <w:tcBorders>
              <w:top w:val="nil"/>
              <w:left w:val="nil"/>
              <w:bottom w:val="single" w:sz="4" w:space="0" w:color="auto"/>
              <w:right w:val="single" w:sz="4" w:space="0" w:color="FFFFFF"/>
            </w:tcBorders>
            <w:shd w:val="clear" w:color="000000" w:fill="FFFFFF"/>
            <w:noWrap/>
            <w:vAlign w:val="center"/>
            <w:hideMark/>
          </w:tcPr>
          <w:p w14:paraId="5ED41AF6"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776</w:t>
            </w:r>
          </w:p>
        </w:tc>
      </w:tr>
      <w:tr w:rsidR="00274687" w:rsidRPr="000D4F4C" w14:paraId="4DB55642" w14:textId="77777777" w:rsidTr="00274687">
        <w:trPr>
          <w:trHeight w:val="240"/>
        </w:trPr>
        <w:tc>
          <w:tcPr>
            <w:tcW w:w="1876" w:type="dxa"/>
            <w:tcBorders>
              <w:top w:val="nil"/>
              <w:left w:val="single" w:sz="4" w:space="0" w:color="FFFFFF"/>
              <w:bottom w:val="single" w:sz="4" w:space="0" w:color="auto"/>
              <w:right w:val="single" w:sz="4" w:space="0" w:color="FFFFFF"/>
            </w:tcBorders>
            <w:shd w:val="clear" w:color="000000" w:fill="FFFFFF"/>
            <w:noWrap/>
            <w:vAlign w:val="center"/>
            <w:hideMark/>
          </w:tcPr>
          <w:p w14:paraId="50B214C9" w14:textId="77777777" w:rsidR="00274687" w:rsidRPr="000D4F4C" w:rsidRDefault="00274687">
            <w:pPr>
              <w:rPr>
                <w:rFonts w:ascii="Calibri" w:hAnsi="Calibri" w:cs="Calibri"/>
                <w:color w:val="000000"/>
                <w:sz w:val="16"/>
                <w:szCs w:val="16"/>
              </w:rPr>
            </w:pPr>
            <w:r w:rsidRPr="000D4F4C">
              <w:rPr>
                <w:rFonts w:ascii="Calibri" w:hAnsi="Calibri" w:cs="Calibri"/>
                <w:color w:val="000000"/>
                <w:sz w:val="16"/>
                <w:szCs w:val="16"/>
              </w:rPr>
              <w:t>2022/23</w:t>
            </w:r>
          </w:p>
        </w:tc>
        <w:tc>
          <w:tcPr>
            <w:tcW w:w="667" w:type="dxa"/>
            <w:tcBorders>
              <w:top w:val="nil"/>
              <w:left w:val="nil"/>
              <w:bottom w:val="single" w:sz="4" w:space="0" w:color="auto"/>
              <w:right w:val="single" w:sz="4" w:space="0" w:color="FFFFFF"/>
            </w:tcBorders>
            <w:shd w:val="clear" w:color="000000" w:fill="FFFFFF"/>
            <w:noWrap/>
            <w:vAlign w:val="center"/>
            <w:hideMark/>
          </w:tcPr>
          <w:p w14:paraId="5AD4404E"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31</w:t>
            </w:r>
          </w:p>
        </w:tc>
        <w:tc>
          <w:tcPr>
            <w:tcW w:w="740" w:type="dxa"/>
            <w:tcBorders>
              <w:top w:val="nil"/>
              <w:left w:val="nil"/>
              <w:bottom w:val="single" w:sz="4" w:space="0" w:color="auto"/>
              <w:right w:val="single" w:sz="4" w:space="0" w:color="FFFFFF"/>
            </w:tcBorders>
            <w:shd w:val="clear" w:color="000000" w:fill="FFFFFF"/>
            <w:noWrap/>
            <w:vAlign w:val="center"/>
            <w:hideMark/>
          </w:tcPr>
          <w:p w14:paraId="1BB3CFA6"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676</w:t>
            </w:r>
          </w:p>
        </w:tc>
        <w:tc>
          <w:tcPr>
            <w:tcW w:w="823" w:type="dxa"/>
            <w:tcBorders>
              <w:top w:val="nil"/>
              <w:left w:val="nil"/>
              <w:bottom w:val="single" w:sz="4" w:space="0" w:color="auto"/>
              <w:right w:val="single" w:sz="4" w:space="0" w:color="FFFFFF"/>
            </w:tcBorders>
            <w:shd w:val="clear" w:color="000000" w:fill="FFFFFF"/>
            <w:noWrap/>
            <w:vAlign w:val="center"/>
            <w:hideMark/>
          </w:tcPr>
          <w:p w14:paraId="5C31C894"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w:t>
            </w:r>
          </w:p>
        </w:tc>
        <w:tc>
          <w:tcPr>
            <w:tcW w:w="741" w:type="dxa"/>
            <w:tcBorders>
              <w:top w:val="nil"/>
              <w:left w:val="nil"/>
              <w:bottom w:val="single" w:sz="4" w:space="0" w:color="auto"/>
              <w:right w:val="single" w:sz="4" w:space="0" w:color="FFFFFF"/>
            </w:tcBorders>
            <w:shd w:val="clear" w:color="000000" w:fill="FFFFFF"/>
            <w:noWrap/>
            <w:vAlign w:val="center"/>
            <w:hideMark/>
          </w:tcPr>
          <w:p w14:paraId="7CE8B539"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33</w:t>
            </w:r>
          </w:p>
        </w:tc>
        <w:tc>
          <w:tcPr>
            <w:tcW w:w="668" w:type="dxa"/>
            <w:tcBorders>
              <w:top w:val="nil"/>
              <w:left w:val="nil"/>
              <w:bottom w:val="single" w:sz="4" w:space="0" w:color="auto"/>
              <w:right w:val="single" w:sz="4" w:space="0" w:color="FFFFFF"/>
            </w:tcBorders>
            <w:shd w:val="clear" w:color="000000" w:fill="FFFFFF"/>
            <w:noWrap/>
            <w:vAlign w:val="center"/>
            <w:hideMark/>
          </w:tcPr>
          <w:p w14:paraId="067D3549"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w:t>
            </w:r>
          </w:p>
        </w:tc>
        <w:tc>
          <w:tcPr>
            <w:tcW w:w="741" w:type="dxa"/>
            <w:tcBorders>
              <w:top w:val="nil"/>
              <w:left w:val="nil"/>
              <w:bottom w:val="single" w:sz="4" w:space="0" w:color="auto"/>
              <w:right w:val="single" w:sz="4" w:space="0" w:color="FFFFFF"/>
            </w:tcBorders>
            <w:shd w:val="clear" w:color="000000" w:fill="FFFFFF"/>
            <w:noWrap/>
            <w:vAlign w:val="center"/>
            <w:hideMark/>
          </w:tcPr>
          <w:p w14:paraId="0C71E274"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55</w:t>
            </w:r>
          </w:p>
        </w:tc>
        <w:tc>
          <w:tcPr>
            <w:tcW w:w="668" w:type="dxa"/>
            <w:tcBorders>
              <w:top w:val="nil"/>
              <w:left w:val="nil"/>
              <w:bottom w:val="single" w:sz="4" w:space="0" w:color="auto"/>
              <w:right w:val="single" w:sz="4" w:space="0" w:color="FFFFFF"/>
            </w:tcBorders>
            <w:shd w:val="clear" w:color="000000" w:fill="FFFFFF"/>
            <w:noWrap/>
            <w:vAlign w:val="center"/>
            <w:hideMark/>
          </w:tcPr>
          <w:p w14:paraId="080920B6"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w:t>
            </w:r>
          </w:p>
        </w:tc>
        <w:tc>
          <w:tcPr>
            <w:tcW w:w="741" w:type="dxa"/>
            <w:tcBorders>
              <w:top w:val="nil"/>
              <w:left w:val="nil"/>
              <w:bottom w:val="single" w:sz="4" w:space="0" w:color="auto"/>
              <w:right w:val="single" w:sz="4" w:space="0" w:color="FFFFFF"/>
            </w:tcBorders>
            <w:shd w:val="clear" w:color="000000" w:fill="FFFFFF"/>
            <w:noWrap/>
            <w:vAlign w:val="center"/>
            <w:hideMark/>
          </w:tcPr>
          <w:p w14:paraId="61388BCE"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28</w:t>
            </w:r>
          </w:p>
        </w:tc>
        <w:tc>
          <w:tcPr>
            <w:tcW w:w="668" w:type="dxa"/>
            <w:tcBorders>
              <w:top w:val="nil"/>
              <w:left w:val="nil"/>
              <w:bottom w:val="single" w:sz="4" w:space="0" w:color="auto"/>
              <w:right w:val="single" w:sz="4" w:space="0" w:color="FFFFFF"/>
            </w:tcBorders>
            <w:shd w:val="clear" w:color="000000" w:fill="FFFFFF"/>
            <w:noWrap/>
            <w:vAlign w:val="center"/>
            <w:hideMark/>
          </w:tcPr>
          <w:p w14:paraId="515845B0"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38</w:t>
            </w:r>
          </w:p>
        </w:tc>
        <w:tc>
          <w:tcPr>
            <w:tcW w:w="741" w:type="dxa"/>
            <w:tcBorders>
              <w:top w:val="nil"/>
              <w:left w:val="nil"/>
              <w:bottom w:val="single" w:sz="4" w:space="0" w:color="auto"/>
              <w:right w:val="single" w:sz="4" w:space="0" w:color="FFFFFF"/>
            </w:tcBorders>
            <w:shd w:val="clear" w:color="000000" w:fill="FFFFFF"/>
            <w:noWrap/>
            <w:vAlign w:val="center"/>
            <w:hideMark/>
          </w:tcPr>
          <w:p w14:paraId="42764156"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792</w:t>
            </w:r>
          </w:p>
        </w:tc>
      </w:tr>
      <w:tr w:rsidR="00274687" w:rsidRPr="000D4F4C" w14:paraId="1BCF8CBE" w14:textId="77777777" w:rsidTr="00274687">
        <w:trPr>
          <w:trHeight w:val="240"/>
        </w:trPr>
        <w:tc>
          <w:tcPr>
            <w:tcW w:w="1876" w:type="dxa"/>
            <w:tcBorders>
              <w:top w:val="nil"/>
              <w:left w:val="single" w:sz="4" w:space="0" w:color="FFFFFF"/>
              <w:bottom w:val="single" w:sz="4" w:space="0" w:color="auto"/>
              <w:right w:val="single" w:sz="4" w:space="0" w:color="FFFFFF"/>
            </w:tcBorders>
            <w:shd w:val="clear" w:color="000000" w:fill="FFFFFF"/>
            <w:noWrap/>
            <w:vAlign w:val="center"/>
            <w:hideMark/>
          </w:tcPr>
          <w:p w14:paraId="40BB0FE6" w14:textId="77777777" w:rsidR="00274687" w:rsidRPr="000D4F4C" w:rsidRDefault="00274687">
            <w:pPr>
              <w:rPr>
                <w:rFonts w:ascii="Calibri" w:hAnsi="Calibri" w:cs="Calibri"/>
                <w:color w:val="000000"/>
                <w:sz w:val="16"/>
                <w:szCs w:val="16"/>
              </w:rPr>
            </w:pPr>
            <w:r w:rsidRPr="000D4F4C">
              <w:rPr>
                <w:rFonts w:ascii="Calibri" w:hAnsi="Calibri" w:cs="Calibri"/>
                <w:color w:val="000000"/>
                <w:sz w:val="16"/>
                <w:szCs w:val="16"/>
              </w:rPr>
              <w:t>2023/24</w:t>
            </w:r>
          </w:p>
        </w:tc>
        <w:tc>
          <w:tcPr>
            <w:tcW w:w="667" w:type="dxa"/>
            <w:tcBorders>
              <w:top w:val="nil"/>
              <w:left w:val="nil"/>
              <w:bottom w:val="single" w:sz="4" w:space="0" w:color="auto"/>
              <w:right w:val="single" w:sz="4" w:space="0" w:color="FFFFFF"/>
            </w:tcBorders>
            <w:shd w:val="clear" w:color="000000" w:fill="FFFFFF"/>
            <w:noWrap/>
            <w:vAlign w:val="center"/>
            <w:hideMark/>
          </w:tcPr>
          <w:p w14:paraId="635DAFF0"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31</w:t>
            </w:r>
          </w:p>
        </w:tc>
        <w:tc>
          <w:tcPr>
            <w:tcW w:w="740" w:type="dxa"/>
            <w:tcBorders>
              <w:top w:val="nil"/>
              <w:left w:val="nil"/>
              <w:bottom w:val="single" w:sz="4" w:space="0" w:color="auto"/>
              <w:right w:val="single" w:sz="4" w:space="0" w:color="FFFFFF"/>
            </w:tcBorders>
            <w:shd w:val="clear" w:color="000000" w:fill="FFFFFF"/>
            <w:noWrap/>
            <w:vAlign w:val="center"/>
            <w:hideMark/>
          </w:tcPr>
          <w:p w14:paraId="1C336BAC"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672</w:t>
            </w:r>
          </w:p>
        </w:tc>
        <w:tc>
          <w:tcPr>
            <w:tcW w:w="823" w:type="dxa"/>
            <w:tcBorders>
              <w:top w:val="nil"/>
              <w:left w:val="nil"/>
              <w:bottom w:val="single" w:sz="4" w:space="0" w:color="auto"/>
              <w:right w:val="single" w:sz="4" w:space="0" w:color="FFFFFF"/>
            </w:tcBorders>
            <w:shd w:val="clear" w:color="000000" w:fill="FFFFFF"/>
            <w:noWrap/>
            <w:vAlign w:val="center"/>
            <w:hideMark/>
          </w:tcPr>
          <w:p w14:paraId="7BB66505"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w:t>
            </w:r>
          </w:p>
        </w:tc>
        <w:tc>
          <w:tcPr>
            <w:tcW w:w="741" w:type="dxa"/>
            <w:tcBorders>
              <w:top w:val="nil"/>
              <w:left w:val="nil"/>
              <w:bottom w:val="single" w:sz="4" w:space="0" w:color="auto"/>
              <w:right w:val="single" w:sz="4" w:space="0" w:color="FFFFFF"/>
            </w:tcBorders>
            <w:shd w:val="clear" w:color="000000" w:fill="FFFFFF"/>
            <w:noWrap/>
            <w:vAlign w:val="center"/>
            <w:hideMark/>
          </w:tcPr>
          <w:p w14:paraId="1F4E7238"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35</w:t>
            </w:r>
          </w:p>
        </w:tc>
        <w:tc>
          <w:tcPr>
            <w:tcW w:w="668" w:type="dxa"/>
            <w:tcBorders>
              <w:top w:val="nil"/>
              <w:left w:val="nil"/>
              <w:bottom w:val="single" w:sz="4" w:space="0" w:color="auto"/>
              <w:right w:val="single" w:sz="4" w:space="0" w:color="FFFFFF"/>
            </w:tcBorders>
            <w:shd w:val="clear" w:color="000000" w:fill="FFFFFF"/>
            <w:noWrap/>
            <w:vAlign w:val="center"/>
            <w:hideMark/>
          </w:tcPr>
          <w:p w14:paraId="1F809C7F"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w:t>
            </w:r>
          </w:p>
        </w:tc>
        <w:tc>
          <w:tcPr>
            <w:tcW w:w="741" w:type="dxa"/>
            <w:tcBorders>
              <w:top w:val="nil"/>
              <w:left w:val="nil"/>
              <w:bottom w:val="single" w:sz="4" w:space="0" w:color="auto"/>
              <w:right w:val="single" w:sz="4" w:space="0" w:color="FFFFFF"/>
            </w:tcBorders>
            <w:shd w:val="clear" w:color="000000" w:fill="FFFFFF"/>
            <w:noWrap/>
            <w:vAlign w:val="center"/>
            <w:hideMark/>
          </w:tcPr>
          <w:p w14:paraId="240078EC"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55</w:t>
            </w:r>
          </w:p>
        </w:tc>
        <w:tc>
          <w:tcPr>
            <w:tcW w:w="668" w:type="dxa"/>
            <w:tcBorders>
              <w:top w:val="nil"/>
              <w:left w:val="nil"/>
              <w:bottom w:val="single" w:sz="4" w:space="0" w:color="auto"/>
              <w:right w:val="single" w:sz="4" w:space="0" w:color="FFFFFF"/>
            </w:tcBorders>
            <w:shd w:val="clear" w:color="000000" w:fill="FFFFFF"/>
            <w:noWrap/>
            <w:vAlign w:val="center"/>
            <w:hideMark/>
          </w:tcPr>
          <w:p w14:paraId="412BC5D5"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w:t>
            </w:r>
          </w:p>
        </w:tc>
        <w:tc>
          <w:tcPr>
            <w:tcW w:w="741" w:type="dxa"/>
            <w:tcBorders>
              <w:top w:val="nil"/>
              <w:left w:val="nil"/>
              <w:bottom w:val="single" w:sz="4" w:space="0" w:color="auto"/>
              <w:right w:val="single" w:sz="4" w:space="0" w:color="FFFFFF"/>
            </w:tcBorders>
            <w:shd w:val="clear" w:color="000000" w:fill="FFFFFF"/>
            <w:noWrap/>
            <w:vAlign w:val="center"/>
            <w:hideMark/>
          </w:tcPr>
          <w:p w14:paraId="47515CE3"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29</w:t>
            </w:r>
          </w:p>
        </w:tc>
        <w:tc>
          <w:tcPr>
            <w:tcW w:w="668" w:type="dxa"/>
            <w:tcBorders>
              <w:top w:val="nil"/>
              <w:left w:val="nil"/>
              <w:bottom w:val="single" w:sz="4" w:space="0" w:color="auto"/>
              <w:right w:val="single" w:sz="4" w:space="0" w:color="FFFFFF"/>
            </w:tcBorders>
            <w:shd w:val="clear" w:color="000000" w:fill="FFFFFF"/>
            <w:noWrap/>
            <w:vAlign w:val="center"/>
            <w:hideMark/>
          </w:tcPr>
          <w:p w14:paraId="17654882"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38</w:t>
            </w:r>
          </w:p>
        </w:tc>
        <w:tc>
          <w:tcPr>
            <w:tcW w:w="741" w:type="dxa"/>
            <w:tcBorders>
              <w:top w:val="nil"/>
              <w:left w:val="nil"/>
              <w:bottom w:val="single" w:sz="4" w:space="0" w:color="auto"/>
              <w:right w:val="single" w:sz="4" w:space="0" w:color="FFFFFF"/>
            </w:tcBorders>
            <w:shd w:val="clear" w:color="000000" w:fill="FFFFFF"/>
            <w:noWrap/>
            <w:vAlign w:val="center"/>
            <w:hideMark/>
          </w:tcPr>
          <w:p w14:paraId="239B671D"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791</w:t>
            </w:r>
          </w:p>
        </w:tc>
      </w:tr>
      <w:tr w:rsidR="00274687" w:rsidRPr="000D4F4C" w14:paraId="4D6C831F" w14:textId="77777777" w:rsidTr="00274687">
        <w:trPr>
          <w:trHeight w:val="240"/>
        </w:trPr>
        <w:tc>
          <w:tcPr>
            <w:tcW w:w="1876" w:type="dxa"/>
            <w:tcBorders>
              <w:top w:val="nil"/>
              <w:left w:val="single" w:sz="4" w:space="0" w:color="FFFFFF"/>
              <w:bottom w:val="single" w:sz="4" w:space="0" w:color="auto"/>
              <w:right w:val="single" w:sz="4" w:space="0" w:color="FFFFFF"/>
            </w:tcBorders>
            <w:shd w:val="clear" w:color="000000" w:fill="FFFFFF"/>
            <w:noWrap/>
            <w:vAlign w:val="center"/>
            <w:hideMark/>
          </w:tcPr>
          <w:p w14:paraId="04571A43" w14:textId="77777777" w:rsidR="00274687" w:rsidRPr="000D4F4C" w:rsidRDefault="00274687">
            <w:pPr>
              <w:rPr>
                <w:rFonts w:ascii="Calibri" w:hAnsi="Calibri" w:cs="Calibri"/>
                <w:color w:val="000000"/>
                <w:sz w:val="16"/>
                <w:szCs w:val="16"/>
              </w:rPr>
            </w:pPr>
            <w:r w:rsidRPr="000D4F4C">
              <w:rPr>
                <w:rFonts w:ascii="Calibri" w:hAnsi="Calibri" w:cs="Calibri"/>
                <w:color w:val="000000"/>
                <w:sz w:val="16"/>
                <w:szCs w:val="16"/>
              </w:rPr>
              <w:t>2024/25</w:t>
            </w:r>
          </w:p>
        </w:tc>
        <w:tc>
          <w:tcPr>
            <w:tcW w:w="667" w:type="dxa"/>
            <w:tcBorders>
              <w:top w:val="nil"/>
              <w:left w:val="nil"/>
              <w:bottom w:val="single" w:sz="4" w:space="0" w:color="auto"/>
              <w:right w:val="single" w:sz="4" w:space="0" w:color="FFFFFF"/>
            </w:tcBorders>
            <w:shd w:val="clear" w:color="000000" w:fill="FFFFFF"/>
            <w:noWrap/>
            <w:vAlign w:val="center"/>
            <w:hideMark/>
          </w:tcPr>
          <w:p w14:paraId="1C972986"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31</w:t>
            </w:r>
          </w:p>
        </w:tc>
        <w:tc>
          <w:tcPr>
            <w:tcW w:w="740" w:type="dxa"/>
            <w:tcBorders>
              <w:top w:val="nil"/>
              <w:left w:val="nil"/>
              <w:bottom w:val="single" w:sz="4" w:space="0" w:color="auto"/>
              <w:right w:val="single" w:sz="4" w:space="0" w:color="FFFFFF"/>
            </w:tcBorders>
            <w:shd w:val="clear" w:color="000000" w:fill="FFFFFF"/>
            <w:noWrap/>
            <w:vAlign w:val="center"/>
            <w:hideMark/>
          </w:tcPr>
          <w:p w14:paraId="6E20C175"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669</w:t>
            </w:r>
          </w:p>
        </w:tc>
        <w:tc>
          <w:tcPr>
            <w:tcW w:w="823" w:type="dxa"/>
            <w:tcBorders>
              <w:top w:val="nil"/>
              <w:left w:val="nil"/>
              <w:bottom w:val="single" w:sz="4" w:space="0" w:color="auto"/>
              <w:right w:val="single" w:sz="4" w:space="0" w:color="FFFFFF"/>
            </w:tcBorders>
            <w:shd w:val="clear" w:color="000000" w:fill="FFFFFF"/>
            <w:noWrap/>
            <w:vAlign w:val="center"/>
            <w:hideMark/>
          </w:tcPr>
          <w:p w14:paraId="79AAA627" w14:textId="77777777" w:rsidR="00274687" w:rsidRPr="000D4F4C" w:rsidRDefault="00274687" w:rsidP="00274687">
            <w:pPr>
              <w:jc w:val="center"/>
              <w:rPr>
                <w:rFonts w:ascii="Calibri" w:hAnsi="Calibri" w:cs="Calibri"/>
                <w:b/>
                <w:bCs/>
                <w:color w:val="000000"/>
                <w:sz w:val="16"/>
                <w:szCs w:val="16"/>
              </w:rPr>
            </w:pPr>
            <w:r w:rsidRPr="000D4F4C">
              <w:rPr>
                <w:rFonts w:ascii="Calibri" w:hAnsi="Calibri" w:cs="Calibri"/>
                <w:b/>
                <w:bCs/>
                <w:color w:val="000000"/>
                <w:sz w:val="16"/>
                <w:szCs w:val="16"/>
              </w:rPr>
              <w:t>2</w:t>
            </w:r>
          </w:p>
        </w:tc>
        <w:tc>
          <w:tcPr>
            <w:tcW w:w="741" w:type="dxa"/>
            <w:tcBorders>
              <w:top w:val="nil"/>
              <w:left w:val="nil"/>
              <w:bottom w:val="single" w:sz="4" w:space="0" w:color="auto"/>
              <w:right w:val="single" w:sz="4" w:space="0" w:color="FFFFFF"/>
            </w:tcBorders>
            <w:shd w:val="clear" w:color="000000" w:fill="FFFFFF"/>
            <w:noWrap/>
            <w:vAlign w:val="center"/>
            <w:hideMark/>
          </w:tcPr>
          <w:p w14:paraId="22B521BA" w14:textId="77777777" w:rsidR="00274687" w:rsidRPr="000D4F4C" w:rsidRDefault="00274687" w:rsidP="00274687">
            <w:pPr>
              <w:jc w:val="center"/>
              <w:rPr>
                <w:rFonts w:ascii="Calibri" w:hAnsi="Calibri" w:cs="Calibri"/>
                <w:b/>
                <w:bCs/>
                <w:color w:val="000000"/>
                <w:sz w:val="16"/>
                <w:szCs w:val="16"/>
              </w:rPr>
            </w:pPr>
            <w:r w:rsidRPr="000D4F4C">
              <w:rPr>
                <w:rFonts w:ascii="Calibri" w:hAnsi="Calibri" w:cs="Calibri"/>
                <w:b/>
                <w:bCs/>
                <w:color w:val="000000"/>
                <w:sz w:val="16"/>
                <w:szCs w:val="16"/>
              </w:rPr>
              <w:t>39</w:t>
            </w:r>
          </w:p>
        </w:tc>
        <w:tc>
          <w:tcPr>
            <w:tcW w:w="668" w:type="dxa"/>
            <w:tcBorders>
              <w:top w:val="nil"/>
              <w:left w:val="nil"/>
              <w:bottom w:val="single" w:sz="4" w:space="0" w:color="auto"/>
              <w:right w:val="single" w:sz="4" w:space="0" w:color="FFFFFF"/>
            </w:tcBorders>
            <w:shd w:val="clear" w:color="000000" w:fill="FFFFFF"/>
            <w:noWrap/>
            <w:vAlign w:val="center"/>
            <w:hideMark/>
          </w:tcPr>
          <w:p w14:paraId="19DBA448"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w:t>
            </w:r>
          </w:p>
        </w:tc>
        <w:tc>
          <w:tcPr>
            <w:tcW w:w="741" w:type="dxa"/>
            <w:tcBorders>
              <w:top w:val="nil"/>
              <w:left w:val="nil"/>
              <w:bottom w:val="single" w:sz="4" w:space="0" w:color="auto"/>
              <w:right w:val="single" w:sz="4" w:space="0" w:color="FFFFFF"/>
            </w:tcBorders>
            <w:shd w:val="clear" w:color="000000" w:fill="FFFFFF"/>
            <w:noWrap/>
            <w:vAlign w:val="center"/>
            <w:hideMark/>
          </w:tcPr>
          <w:p w14:paraId="1A3A0B1E"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63</w:t>
            </w:r>
          </w:p>
        </w:tc>
        <w:tc>
          <w:tcPr>
            <w:tcW w:w="668" w:type="dxa"/>
            <w:tcBorders>
              <w:top w:val="nil"/>
              <w:left w:val="nil"/>
              <w:bottom w:val="single" w:sz="4" w:space="0" w:color="auto"/>
              <w:right w:val="single" w:sz="4" w:space="0" w:color="FFFFFF"/>
            </w:tcBorders>
            <w:shd w:val="clear" w:color="000000" w:fill="FFFFFF"/>
            <w:noWrap/>
            <w:vAlign w:val="center"/>
            <w:hideMark/>
          </w:tcPr>
          <w:p w14:paraId="3FC930C6"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w:t>
            </w:r>
          </w:p>
        </w:tc>
        <w:tc>
          <w:tcPr>
            <w:tcW w:w="741" w:type="dxa"/>
            <w:tcBorders>
              <w:top w:val="nil"/>
              <w:left w:val="nil"/>
              <w:bottom w:val="single" w:sz="4" w:space="0" w:color="auto"/>
              <w:right w:val="single" w:sz="4" w:space="0" w:color="FFFFFF"/>
            </w:tcBorders>
            <w:shd w:val="clear" w:color="000000" w:fill="FFFFFF"/>
            <w:noWrap/>
            <w:vAlign w:val="center"/>
            <w:hideMark/>
          </w:tcPr>
          <w:p w14:paraId="24610295"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28</w:t>
            </w:r>
          </w:p>
        </w:tc>
        <w:tc>
          <w:tcPr>
            <w:tcW w:w="668" w:type="dxa"/>
            <w:tcBorders>
              <w:top w:val="nil"/>
              <w:left w:val="nil"/>
              <w:bottom w:val="single" w:sz="4" w:space="0" w:color="auto"/>
              <w:right w:val="single" w:sz="4" w:space="0" w:color="FFFFFF"/>
            </w:tcBorders>
            <w:shd w:val="clear" w:color="000000" w:fill="FFFFFF"/>
            <w:noWrap/>
            <w:vAlign w:val="center"/>
            <w:hideMark/>
          </w:tcPr>
          <w:p w14:paraId="38ACE220"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38</w:t>
            </w:r>
          </w:p>
        </w:tc>
        <w:tc>
          <w:tcPr>
            <w:tcW w:w="741" w:type="dxa"/>
            <w:tcBorders>
              <w:top w:val="nil"/>
              <w:left w:val="nil"/>
              <w:bottom w:val="single" w:sz="4" w:space="0" w:color="auto"/>
              <w:right w:val="single" w:sz="4" w:space="0" w:color="FFFFFF"/>
            </w:tcBorders>
            <w:shd w:val="clear" w:color="000000" w:fill="FFFFFF"/>
            <w:noWrap/>
            <w:vAlign w:val="center"/>
            <w:hideMark/>
          </w:tcPr>
          <w:p w14:paraId="5B6BB0DA" w14:textId="77777777" w:rsidR="00274687" w:rsidRPr="000D4F4C" w:rsidRDefault="00274687" w:rsidP="00274687">
            <w:pPr>
              <w:jc w:val="center"/>
              <w:rPr>
                <w:rFonts w:ascii="Calibri" w:hAnsi="Calibri" w:cs="Calibri"/>
                <w:color w:val="000000"/>
                <w:sz w:val="16"/>
                <w:szCs w:val="16"/>
              </w:rPr>
            </w:pPr>
            <w:r w:rsidRPr="000D4F4C">
              <w:rPr>
                <w:rFonts w:ascii="Calibri" w:hAnsi="Calibri" w:cs="Calibri"/>
                <w:color w:val="000000"/>
                <w:sz w:val="16"/>
                <w:szCs w:val="16"/>
              </w:rPr>
              <w:t>799</w:t>
            </w:r>
          </w:p>
        </w:tc>
      </w:tr>
      <w:tr w:rsidR="00274687" w:rsidRPr="000D4F4C" w14:paraId="1ECF97A4" w14:textId="77777777" w:rsidTr="00F60DD7">
        <w:trPr>
          <w:trHeight w:val="240"/>
        </w:trPr>
        <w:tc>
          <w:tcPr>
            <w:tcW w:w="1876" w:type="dxa"/>
            <w:tcBorders>
              <w:top w:val="nil"/>
              <w:left w:val="single" w:sz="4" w:space="0" w:color="FFFFFF"/>
              <w:bottom w:val="single" w:sz="4" w:space="0" w:color="auto"/>
              <w:right w:val="single" w:sz="4" w:space="0" w:color="FFFFFF"/>
            </w:tcBorders>
            <w:shd w:val="clear" w:color="000000" w:fill="FFFFFF"/>
            <w:noWrap/>
            <w:vAlign w:val="center"/>
            <w:hideMark/>
          </w:tcPr>
          <w:p w14:paraId="56EF13A1" w14:textId="77777777" w:rsidR="00274687" w:rsidRPr="000D4F4C" w:rsidRDefault="00274687">
            <w:pPr>
              <w:rPr>
                <w:rFonts w:ascii="Calibri" w:hAnsi="Calibri" w:cs="Calibri"/>
                <w:b/>
                <w:bCs/>
                <w:color w:val="000000"/>
                <w:sz w:val="16"/>
                <w:szCs w:val="16"/>
              </w:rPr>
            </w:pPr>
            <w:r w:rsidRPr="000D4F4C">
              <w:rPr>
                <w:rFonts w:ascii="Calibri" w:hAnsi="Calibri" w:cs="Calibri"/>
                <w:b/>
                <w:bCs/>
                <w:color w:val="000000"/>
                <w:sz w:val="16"/>
                <w:szCs w:val="16"/>
              </w:rPr>
              <w:t>Povprečna letna rast - %</w:t>
            </w:r>
          </w:p>
        </w:tc>
        <w:tc>
          <w:tcPr>
            <w:tcW w:w="667" w:type="dxa"/>
            <w:tcBorders>
              <w:top w:val="nil"/>
              <w:left w:val="nil"/>
              <w:bottom w:val="single" w:sz="4" w:space="0" w:color="auto"/>
              <w:right w:val="single" w:sz="4" w:space="0" w:color="FFFFFF"/>
            </w:tcBorders>
            <w:shd w:val="clear" w:color="000000" w:fill="FFFFFF"/>
            <w:noWrap/>
            <w:vAlign w:val="center"/>
            <w:hideMark/>
          </w:tcPr>
          <w:p w14:paraId="2CD0D963" w14:textId="77777777" w:rsidR="00274687" w:rsidRPr="000D4F4C" w:rsidRDefault="00274687" w:rsidP="00274687">
            <w:pPr>
              <w:jc w:val="center"/>
              <w:rPr>
                <w:rFonts w:ascii="Calibri" w:hAnsi="Calibri" w:cs="Calibri"/>
                <w:b/>
                <w:bCs/>
                <w:color w:val="000000"/>
                <w:sz w:val="16"/>
                <w:szCs w:val="16"/>
              </w:rPr>
            </w:pPr>
            <w:r w:rsidRPr="000D4F4C">
              <w:rPr>
                <w:rFonts w:ascii="Calibri" w:hAnsi="Calibri" w:cs="Calibri"/>
                <w:b/>
                <w:bCs/>
                <w:color w:val="000000"/>
                <w:sz w:val="16"/>
                <w:szCs w:val="16"/>
              </w:rPr>
              <w:t>4,0%</w:t>
            </w:r>
          </w:p>
        </w:tc>
        <w:tc>
          <w:tcPr>
            <w:tcW w:w="740" w:type="dxa"/>
            <w:tcBorders>
              <w:top w:val="nil"/>
              <w:left w:val="nil"/>
              <w:bottom w:val="single" w:sz="4" w:space="0" w:color="auto"/>
              <w:right w:val="single" w:sz="4" w:space="0" w:color="FFFFFF"/>
            </w:tcBorders>
            <w:shd w:val="clear" w:color="000000" w:fill="FFFFFF"/>
            <w:noWrap/>
            <w:vAlign w:val="center"/>
            <w:hideMark/>
          </w:tcPr>
          <w:p w14:paraId="633072E5" w14:textId="77777777" w:rsidR="00274687" w:rsidRPr="000D4F4C" w:rsidRDefault="00274687" w:rsidP="00274687">
            <w:pPr>
              <w:jc w:val="center"/>
              <w:rPr>
                <w:rFonts w:ascii="Calibri" w:hAnsi="Calibri" w:cs="Calibri"/>
                <w:b/>
                <w:bCs/>
                <w:color w:val="000000"/>
                <w:sz w:val="16"/>
                <w:szCs w:val="16"/>
              </w:rPr>
            </w:pPr>
            <w:r w:rsidRPr="000D4F4C">
              <w:rPr>
                <w:rFonts w:ascii="Calibri" w:hAnsi="Calibri" w:cs="Calibri"/>
                <w:b/>
                <w:bCs/>
                <w:color w:val="000000"/>
                <w:sz w:val="16"/>
                <w:szCs w:val="16"/>
              </w:rPr>
              <w:t>3,2%</w:t>
            </w:r>
          </w:p>
        </w:tc>
        <w:tc>
          <w:tcPr>
            <w:tcW w:w="823" w:type="dxa"/>
            <w:tcBorders>
              <w:top w:val="nil"/>
              <w:left w:val="nil"/>
              <w:bottom w:val="single" w:sz="4" w:space="0" w:color="auto"/>
              <w:right w:val="single" w:sz="4" w:space="0" w:color="FFFFFF"/>
            </w:tcBorders>
            <w:noWrap/>
            <w:vAlign w:val="center"/>
            <w:hideMark/>
          </w:tcPr>
          <w:p w14:paraId="54B4A36A" w14:textId="77777777" w:rsidR="00274687" w:rsidRPr="000D4F4C" w:rsidRDefault="00274687" w:rsidP="00274687">
            <w:pPr>
              <w:jc w:val="center"/>
              <w:rPr>
                <w:rFonts w:ascii="Calibri" w:hAnsi="Calibri" w:cs="Calibri"/>
                <w:b/>
                <w:bCs/>
                <w:sz w:val="16"/>
                <w:szCs w:val="16"/>
              </w:rPr>
            </w:pPr>
            <w:r w:rsidRPr="000D4F4C">
              <w:rPr>
                <w:rFonts w:ascii="Calibri" w:hAnsi="Calibri" w:cs="Calibri"/>
                <w:b/>
                <w:bCs/>
                <w:sz w:val="16"/>
                <w:szCs w:val="16"/>
              </w:rPr>
              <w:t>7,2%</w:t>
            </w:r>
          </w:p>
        </w:tc>
        <w:tc>
          <w:tcPr>
            <w:tcW w:w="741" w:type="dxa"/>
            <w:tcBorders>
              <w:top w:val="nil"/>
              <w:left w:val="nil"/>
              <w:bottom w:val="single" w:sz="4" w:space="0" w:color="auto"/>
              <w:right w:val="single" w:sz="4" w:space="0" w:color="FFFFFF"/>
            </w:tcBorders>
            <w:noWrap/>
            <w:vAlign w:val="center"/>
            <w:hideMark/>
          </w:tcPr>
          <w:p w14:paraId="30EE0CC0" w14:textId="77777777" w:rsidR="00274687" w:rsidRPr="000D4F4C" w:rsidRDefault="00274687" w:rsidP="00274687">
            <w:pPr>
              <w:jc w:val="center"/>
              <w:rPr>
                <w:rFonts w:ascii="Calibri" w:hAnsi="Calibri" w:cs="Calibri"/>
                <w:b/>
                <w:bCs/>
                <w:sz w:val="16"/>
                <w:szCs w:val="16"/>
              </w:rPr>
            </w:pPr>
            <w:r w:rsidRPr="000D4F4C">
              <w:rPr>
                <w:rFonts w:ascii="Calibri" w:hAnsi="Calibri" w:cs="Calibri"/>
                <w:b/>
                <w:bCs/>
                <w:sz w:val="16"/>
                <w:szCs w:val="16"/>
              </w:rPr>
              <w:t>10,8%</w:t>
            </w:r>
          </w:p>
        </w:tc>
        <w:tc>
          <w:tcPr>
            <w:tcW w:w="668" w:type="dxa"/>
            <w:tcBorders>
              <w:top w:val="nil"/>
              <w:left w:val="nil"/>
              <w:bottom w:val="single" w:sz="4" w:space="0" w:color="auto"/>
              <w:right w:val="single" w:sz="4" w:space="0" w:color="FFFFFF"/>
            </w:tcBorders>
            <w:shd w:val="clear" w:color="000000" w:fill="FFFFFF"/>
            <w:noWrap/>
            <w:vAlign w:val="center"/>
            <w:hideMark/>
          </w:tcPr>
          <w:p w14:paraId="376BE32A" w14:textId="77777777" w:rsidR="00274687" w:rsidRPr="000D4F4C" w:rsidRDefault="00274687" w:rsidP="00274687">
            <w:pPr>
              <w:jc w:val="center"/>
              <w:rPr>
                <w:rFonts w:ascii="Calibri" w:hAnsi="Calibri" w:cs="Calibri"/>
                <w:b/>
                <w:bCs/>
                <w:color w:val="000000"/>
                <w:sz w:val="16"/>
                <w:szCs w:val="16"/>
              </w:rPr>
            </w:pPr>
            <w:r w:rsidRPr="000D4F4C">
              <w:rPr>
                <w:rFonts w:ascii="Calibri" w:hAnsi="Calibri" w:cs="Calibri"/>
                <w:b/>
                <w:bCs/>
                <w:color w:val="000000"/>
                <w:sz w:val="16"/>
                <w:szCs w:val="16"/>
              </w:rPr>
              <w:t>0,0%</w:t>
            </w:r>
          </w:p>
        </w:tc>
        <w:tc>
          <w:tcPr>
            <w:tcW w:w="741" w:type="dxa"/>
            <w:tcBorders>
              <w:top w:val="nil"/>
              <w:left w:val="nil"/>
              <w:bottom w:val="single" w:sz="4" w:space="0" w:color="auto"/>
              <w:right w:val="single" w:sz="4" w:space="0" w:color="FFFFFF"/>
            </w:tcBorders>
            <w:shd w:val="clear" w:color="000000" w:fill="FFFFFF"/>
            <w:noWrap/>
            <w:vAlign w:val="center"/>
            <w:hideMark/>
          </w:tcPr>
          <w:p w14:paraId="40F68BB0" w14:textId="77777777" w:rsidR="00274687" w:rsidRPr="000D4F4C" w:rsidRDefault="00274687" w:rsidP="00274687">
            <w:pPr>
              <w:jc w:val="center"/>
              <w:rPr>
                <w:rFonts w:ascii="Calibri" w:hAnsi="Calibri" w:cs="Calibri"/>
                <w:b/>
                <w:bCs/>
                <w:color w:val="000000"/>
                <w:sz w:val="16"/>
                <w:szCs w:val="16"/>
              </w:rPr>
            </w:pPr>
            <w:r w:rsidRPr="000D4F4C">
              <w:rPr>
                <w:rFonts w:ascii="Calibri" w:hAnsi="Calibri" w:cs="Calibri"/>
                <w:b/>
                <w:bCs/>
                <w:color w:val="000000"/>
                <w:sz w:val="16"/>
                <w:szCs w:val="16"/>
              </w:rPr>
              <w:t>1,2%</w:t>
            </w:r>
          </w:p>
        </w:tc>
        <w:tc>
          <w:tcPr>
            <w:tcW w:w="668" w:type="dxa"/>
            <w:tcBorders>
              <w:top w:val="nil"/>
              <w:left w:val="nil"/>
              <w:bottom w:val="single" w:sz="4" w:space="0" w:color="auto"/>
              <w:right w:val="single" w:sz="4" w:space="0" w:color="FFFFFF"/>
            </w:tcBorders>
            <w:shd w:val="clear" w:color="000000" w:fill="FFFFFF"/>
            <w:noWrap/>
            <w:vAlign w:val="center"/>
            <w:hideMark/>
          </w:tcPr>
          <w:p w14:paraId="4D59B913" w14:textId="77777777" w:rsidR="00274687" w:rsidRPr="000D4F4C" w:rsidRDefault="00274687" w:rsidP="00274687">
            <w:pPr>
              <w:jc w:val="center"/>
              <w:rPr>
                <w:rFonts w:ascii="Calibri" w:hAnsi="Calibri" w:cs="Calibri"/>
                <w:b/>
                <w:bCs/>
                <w:color w:val="000000"/>
                <w:sz w:val="16"/>
                <w:szCs w:val="16"/>
              </w:rPr>
            </w:pPr>
            <w:r w:rsidRPr="000D4F4C">
              <w:rPr>
                <w:rFonts w:ascii="Calibri" w:hAnsi="Calibri" w:cs="Calibri"/>
                <w:b/>
                <w:bCs/>
                <w:color w:val="000000"/>
                <w:sz w:val="16"/>
                <w:szCs w:val="16"/>
              </w:rPr>
              <w:t>0,0%</w:t>
            </w:r>
          </w:p>
        </w:tc>
        <w:tc>
          <w:tcPr>
            <w:tcW w:w="741" w:type="dxa"/>
            <w:tcBorders>
              <w:top w:val="nil"/>
              <w:left w:val="nil"/>
              <w:bottom w:val="single" w:sz="4" w:space="0" w:color="auto"/>
              <w:right w:val="single" w:sz="4" w:space="0" w:color="FFFFFF"/>
            </w:tcBorders>
            <w:shd w:val="clear" w:color="000000" w:fill="FFFFFF"/>
            <w:noWrap/>
            <w:vAlign w:val="center"/>
            <w:hideMark/>
          </w:tcPr>
          <w:p w14:paraId="061DFB74" w14:textId="77777777" w:rsidR="00274687" w:rsidRPr="000D4F4C" w:rsidRDefault="00274687" w:rsidP="00274687">
            <w:pPr>
              <w:jc w:val="center"/>
              <w:rPr>
                <w:rFonts w:ascii="Calibri" w:hAnsi="Calibri" w:cs="Calibri"/>
                <w:b/>
                <w:bCs/>
                <w:color w:val="000000"/>
                <w:sz w:val="16"/>
                <w:szCs w:val="16"/>
              </w:rPr>
            </w:pPr>
            <w:r w:rsidRPr="000D4F4C">
              <w:rPr>
                <w:rFonts w:ascii="Calibri" w:hAnsi="Calibri" w:cs="Calibri"/>
                <w:b/>
                <w:bCs/>
                <w:color w:val="000000"/>
                <w:sz w:val="16"/>
                <w:szCs w:val="16"/>
              </w:rPr>
              <w:t>0,7%</w:t>
            </w:r>
          </w:p>
        </w:tc>
        <w:tc>
          <w:tcPr>
            <w:tcW w:w="668" w:type="dxa"/>
            <w:tcBorders>
              <w:top w:val="nil"/>
              <w:left w:val="nil"/>
              <w:bottom w:val="single" w:sz="4" w:space="0" w:color="auto"/>
              <w:right w:val="single" w:sz="4" w:space="0" w:color="FFFFFF"/>
            </w:tcBorders>
            <w:shd w:val="clear" w:color="000000" w:fill="FFFFFF"/>
            <w:noWrap/>
            <w:vAlign w:val="center"/>
            <w:hideMark/>
          </w:tcPr>
          <w:p w14:paraId="474433AF" w14:textId="77777777" w:rsidR="00274687" w:rsidRPr="000D4F4C" w:rsidRDefault="00274687" w:rsidP="00274687">
            <w:pPr>
              <w:jc w:val="center"/>
              <w:rPr>
                <w:rFonts w:ascii="Calibri" w:hAnsi="Calibri" w:cs="Calibri"/>
                <w:b/>
                <w:bCs/>
                <w:color w:val="000000"/>
                <w:sz w:val="16"/>
                <w:szCs w:val="16"/>
              </w:rPr>
            </w:pPr>
            <w:r w:rsidRPr="000D4F4C">
              <w:rPr>
                <w:rFonts w:ascii="Calibri" w:hAnsi="Calibri" w:cs="Calibri"/>
                <w:b/>
                <w:bCs/>
                <w:color w:val="000000"/>
                <w:sz w:val="16"/>
                <w:szCs w:val="16"/>
              </w:rPr>
              <w:t>3,5%</w:t>
            </w:r>
          </w:p>
        </w:tc>
        <w:tc>
          <w:tcPr>
            <w:tcW w:w="741" w:type="dxa"/>
            <w:tcBorders>
              <w:top w:val="nil"/>
              <w:left w:val="nil"/>
              <w:bottom w:val="single" w:sz="4" w:space="0" w:color="auto"/>
              <w:right w:val="single" w:sz="4" w:space="0" w:color="FFFFFF"/>
            </w:tcBorders>
            <w:shd w:val="clear" w:color="000000" w:fill="FFFFFF"/>
            <w:noWrap/>
            <w:vAlign w:val="center"/>
            <w:hideMark/>
          </w:tcPr>
          <w:p w14:paraId="1E7F904D" w14:textId="77777777" w:rsidR="00274687" w:rsidRPr="000D4F4C" w:rsidRDefault="00274687" w:rsidP="00274687">
            <w:pPr>
              <w:jc w:val="center"/>
              <w:rPr>
                <w:rFonts w:ascii="Calibri" w:hAnsi="Calibri" w:cs="Calibri"/>
                <w:b/>
                <w:bCs/>
                <w:color w:val="000000"/>
                <w:sz w:val="16"/>
                <w:szCs w:val="16"/>
              </w:rPr>
            </w:pPr>
            <w:r w:rsidRPr="000D4F4C">
              <w:rPr>
                <w:rFonts w:ascii="Calibri" w:hAnsi="Calibri" w:cs="Calibri"/>
                <w:b/>
                <w:bCs/>
                <w:color w:val="000000"/>
                <w:sz w:val="16"/>
                <w:szCs w:val="16"/>
              </w:rPr>
              <w:t>3,2%</w:t>
            </w:r>
          </w:p>
        </w:tc>
      </w:tr>
      <w:tr w:rsidR="00274687" w:rsidRPr="000D4F4C" w14:paraId="63523485" w14:textId="77777777" w:rsidTr="00F60DD7">
        <w:trPr>
          <w:trHeight w:val="240"/>
        </w:trPr>
        <w:tc>
          <w:tcPr>
            <w:tcW w:w="1876" w:type="dxa"/>
            <w:tcBorders>
              <w:top w:val="nil"/>
              <w:left w:val="single" w:sz="4" w:space="0" w:color="FFFFFF"/>
              <w:bottom w:val="single" w:sz="4" w:space="0" w:color="auto"/>
              <w:right w:val="single" w:sz="4" w:space="0" w:color="FFFFFF"/>
            </w:tcBorders>
            <w:shd w:val="clear" w:color="000000" w:fill="FFFFFF"/>
            <w:noWrap/>
            <w:vAlign w:val="center"/>
            <w:hideMark/>
          </w:tcPr>
          <w:p w14:paraId="1CF934DD" w14:textId="77777777" w:rsidR="00274687" w:rsidRPr="000D4F4C" w:rsidRDefault="00274687">
            <w:pPr>
              <w:rPr>
                <w:rFonts w:ascii="Calibri" w:hAnsi="Calibri" w:cs="Calibri"/>
                <w:b/>
                <w:bCs/>
                <w:color w:val="000000"/>
                <w:sz w:val="16"/>
                <w:szCs w:val="16"/>
              </w:rPr>
            </w:pPr>
            <w:r w:rsidRPr="000D4F4C">
              <w:rPr>
                <w:rFonts w:ascii="Calibri" w:hAnsi="Calibri" w:cs="Calibri"/>
                <w:b/>
                <w:bCs/>
                <w:color w:val="000000"/>
                <w:sz w:val="16"/>
                <w:szCs w:val="16"/>
              </w:rPr>
              <w:t>Primerjava 2024/25 in 2014/15 -%</w:t>
            </w:r>
          </w:p>
        </w:tc>
        <w:tc>
          <w:tcPr>
            <w:tcW w:w="667" w:type="dxa"/>
            <w:tcBorders>
              <w:top w:val="nil"/>
              <w:left w:val="nil"/>
              <w:bottom w:val="single" w:sz="4" w:space="0" w:color="auto"/>
              <w:right w:val="single" w:sz="4" w:space="0" w:color="FFFFFF"/>
            </w:tcBorders>
            <w:shd w:val="clear" w:color="000000" w:fill="FFFFFF"/>
            <w:noWrap/>
            <w:vAlign w:val="center"/>
            <w:hideMark/>
          </w:tcPr>
          <w:p w14:paraId="1F6DC44D" w14:textId="77777777" w:rsidR="00274687" w:rsidRPr="000D4F4C" w:rsidRDefault="00274687" w:rsidP="00274687">
            <w:pPr>
              <w:jc w:val="center"/>
              <w:rPr>
                <w:rFonts w:ascii="Calibri" w:hAnsi="Calibri" w:cs="Calibri"/>
                <w:b/>
                <w:bCs/>
                <w:color w:val="000000"/>
                <w:sz w:val="16"/>
                <w:szCs w:val="16"/>
              </w:rPr>
            </w:pPr>
            <w:r w:rsidRPr="000D4F4C">
              <w:rPr>
                <w:rFonts w:ascii="Calibri" w:hAnsi="Calibri" w:cs="Calibri"/>
                <w:b/>
                <w:bCs/>
                <w:color w:val="000000"/>
                <w:sz w:val="16"/>
                <w:szCs w:val="16"/>
              </w:rPr>
              <w:t>47,6%</w:t>
            </w:r>
          </w:p>
        </w:tc>
        <w:tc>
          <w:tcPr>
            <w:tcW w:w="740" w:type="dxa"/>
            <w:tcBorders>
              <w:top w:val="nil"/>
              <w:left w:val="nil"/>
              <w:bottom w:val="single" w:sz="4" w:space="0" w:color="auto"/>
              <w:right w:val="single" w:sz="4" w:space="0" w:color="FFFFFF"/>
            </w:tcBorders>
            <w:shd w:val="clear" w:color="000000" w:fill="FFFFFF"/>
            <w:noWrap/>
            <w:vAlign w:val="center"/>
            <w:hideMark/>
          </w:tcPr>
          <w:p w14:paraId="5110726C" w14:textId="77777777" w:rsidR="00274687" w:rsidRPr="000D4F4C" w:rsidRDefault="00274687" w:rsidP="00274687">
            <w:pPr>
              <w:jc w:val="center"/>
              <w:rPr>
                <w:rFonts w:ascii="Calibri" w:hAnsi="Calibri" w:cs="Calibri"/>
                <w:b/>
                <w:bCs/>
                <w:color w:val="000000"/>
                <w:sz w:val="16"/>
                <w:szCs w:val="16"/>
              </w:rPr>
            </w:pPr>
            <w:r w:rsidRPr="000D4F4C">
              <w:rPr>
                <w:rFonts w:ascii="Calibri" w:hAnsi="Calibri" w:cs="Calibri"/>
                <w:b/>
                <w:bCs/>
                <w:color w:val="000000"/>
                <w:sz w:val="16"/>
                <w:szCs w:val="16"/>
              </w:rPr>
              <w:t>37,7%</w:t>
            </w:r>
          </w:p>
        </w:tc>
        <w:tc>
          <w:tcPr>
            <w:tcW w:w="823" w:type="dxa"/>
            <w:tcBorders>
              <w:top w:val="nil"/>
              <w:left w:val="nil"/>
              <w:bottom w:val="single" w:sz="4" w:space="0" w:color="auto"/>
              <w:right w:val="single" w:sz="4" w:space="0" w:color="FFFFFF"/>
            </w:tcBorders>
            <w:noWrap/>
            <w:vAlign w:val="center"/>
            <w:hideMark/>
          </w:tcPr>
          <w:p w14:paraId="7F0278C4" w14:textId="77777777" w:rsidR="00274687" w:rsidRPr="000D4F4C" w:rsidRDefault="00274687" w:rsidP="00274687">
            <w:pPr>
              <w:jc w:val="center"/>
              <w:rPr>
                <w:rFonts w:ascii="Calibri" w:hAnsi="Calibri" w:cs="Calibri"/>
                <w:b/>
                <w:bCs/>
                <w:sz w:val="16"/>
                <w:szCs w:val="16"/>
              </w:rPr>
            </w:pPr>
            <w:r w:rsidRPr="000D4F4C">
              <w:rPr>
                <w:rFonts w:ascii="Calibri" w:hAnsi="Calibri" w:cs="Calibri"/>
                <w:b/>
                <w:bCs/>
                <w:sz w:val="16"/>
                <w:szCs w:val="16"/>
              </w:rPr>
              <w:t>100,0%</w:t>
            </w:r>
          </w:p>
        </w:tc>
        <w:tc>
          <w:tcPr>
            <w:tcW w:w="741" w:type="dxa"/>
            <w:tcBorders>
              <w:top w:val="nil"/>
              <w:left w:val="nil"/>
              <w:bottom w:val="single" w:sz="4" w:space="0" w:color="auto"/>
              <w:right w:val="single" w:sz="4" w:space="0" w:color="FFFFFF"/>
            </w:tcBorders>
            <w:noWrap/>
            <w:vAlign w:val="center"/>
            <w:hideMark/>
          </w:tcPr>
          <w:p w14:paraId="1CDFE7BF" w14:textId="77777777" w:rsidR="00274687" w:rsidRPr="000D4F4C" w:rsidRDefault="00274687" w:rsidP="00274687">
            <w:pPr>
              <w:jc w:val="center"/>
              <w:rPr>
                <w:rFonts w:ascii="Calibri" w:hAnsi="Calibri" w:cs="Calibri"/>
                <w:b/>
                <w:bCs/>
                <w:sz w:val="16"/>
                <w:szCs w:val="16"/>
              </w:rPr>
            </w:pPr>
            <w:r w:rsidRPr="000D4F4C">
              <w:rPr>
                <w:rFonts w:ascii="Calibri" w:hAnsi="Calibri" w:cs="Calibri"/>
                <w:b/>
                <w:bCs/>
                <w:sz w:val="16"/>
                <w:szCs w:val="16"/>
              </w:rPr>
              <w:t>178,6%</w:t>
            </w:r>
          </w:p>
        </w:tc>
        <w:tc>
          <w:tcPr>
            <w:tcW w:w="668" w:type="dxa"/>
            <w:tcBorders>
              <w:top w:val="nil"/>
              <w:left w:val="nil"/>
              <w:bottom w:val="single" w:sz="4" w:space="0" w:color="auto"/>
              <w:right w:val="single" w:sz="4" w:space="0" w:color="FFFFFF"/>
            </w:tcBorders>
            <w:shd w:val="clear" w:color="000000" w:fill="FFFFFF"/>
            <w:noWrap/>
            <w:vAlign w:val="center"/>
            <w:hideMark/>
          </w:tcPr>
          <w:p w14:paraId="54CA5DA2" w14:textId="77777777" w:rsidR="00274687" w:rsidRPr="000D4F4C" w:rsidRDefault="00274687" w:rsidP="00274687">
            <w:pPr>
              <w:jc w:val="center"/>
              <w:rPr>
                <w:rFonts w:ascii="Calibri" w:hAnsi="Calibri" w:cs="Calibri"/>
                <w:b/>
                <w:bCs/>
                <w:color w:val="000000"/>
                <w:sz w:val="16"/>
                <w:szCs w:val="16"/>
              </w:rPr>
            </w:pPr>
            <w:r w:rsidRPr="000D4F4C">
              <w:rPr>
                <w:rFonts w:ascii="Calibri" w:hAnsi="Calibri" w:cs="Calibri"/>
                <w:b/>
                <w:bCs/>
                <w:color w:val="000000"/>
                <w:sz w:val="16"/>
                <w:szCs w:val="16"/>
              </w:rPr>
              <w:t>0,0%</w:t>
            </w:r>
          </w:p>
        </w:tc>
        <w:tc>
          <w:tcPr>
            <w:tcW w:w="741" w:type="dxa"/>
            <w:tcBorders>
              <w:top w:val="nil"/>
              <w:left w:val="nil"/>
              <w:bottom w:val="single" w:sz="4" w:space="0" w:color="auto"/>
              <w:right w:val="single" w:sz="4" w:space="0" w:color="FFFFFF"/>
            </w:tcBorders>
            <w:shd w:val="clear" w:color="000000" w:fill="FFFFFF"/>
            <w:noWrap/>
            <w:vAlign w:val="center"/>
            <w:hideMark/>
          </w:tcPr>
          <w:p w14:paraId="7276E21F" w14:textId="77777777" w:rsidR="00274687" w:rsidRPr="000D4F4C" w:rsidRDefault="00274687" w:rsidP="00274687">
            <w:pPr>
              <w:jc w:val="center"/>
              <w:rPr>
                <w:rFonts w:ascii="Calibri" w:hAnsi="Calibri" w:cs="Calibri"/>
                <w:b/>
                <w:bCs/>
                <w:color w:val="000000"/>
                <w:sz w:val="16"/>
                <w:szCs w:val="16"/>
              </w:rPr>
            </w:pPr>
            <w:r w:rsidRPr="000D4F4C">
              <w:rPr>
                <w:rFonts w:ascii="Calibri" w:hAnsi="Calibri" w:cs="Calibri"/>
                <w:b/>
                <w:bCs/>
                <w:color w:val="000000"/>
                <w:sz w:val="16"/>
                <w:szCs w:val="16"/>
              </w:rPr>
              <w:t>12,5%</w:t>
            </w:r>
          </w:p>
        </w:tc>
        <w:tc>
          <w:tcPr>
            <w:tcW w:w="668" w:type="dxa"/>
            <w:tcBorders>
              <w:top w:val="nil"/>
              <w:left w:val="nil"/>
              <w:bottom w:val="single" w:sz="4" w:space="0" w:color="auto"/>
              <w:right w:val="single" w:sz="4" w:space="0" w:color="FFFFFF"/>
            </w:tcBorders>
            <w:shd w:val="clear" w:color="000000" w:fill="FFFFFF"/>
            <w:noWrap/>
            <w:vAlign w:val="center"/>
            <w:hideMark/>
          </w:tcPr>
          <w:p w14:paraId="55CDAA09" w14:textId="77777777" w:rsidR="00274687" w:rsidRPr="000D4F4C" w:rsidRDefault="00274687" w:rsidP="00274687">
            <w:pPr>
              <w:jc w:val="center"/>
              <w:rPr>
                <w:rFonts w:ascii="Calibri" w:hAnsi="Calibri" w:cs="Calibri"/>
                <w:b/>
                <w:bCs/>
                <w:color w:val="000000"/>
                <w:sz w:val="16"/>
                <w:szCs w:val="16"/>
              </w:rPr>
            </w:pPr>
            <w:r w:rsidRPr="000D4F4C">
              <w:rPr>
                <w:rFonts w:ascii="Calibri" w:hAnsi="Calibri" w:cs="Calibri"/>
                <w:b/>
                <w:bCs/>
                <w:color w:val="000000"/>
                <w:sz w:val="16"/>
                <w:szCs w:val="16"/>
              </w:rPr>
              <w:t>0,0%</w:t>
            </w:r>
          </w:p>
        </w:tc>
        <w:tc>
          <w:tcPr>
            <w:tcW w:w="741" w:type="dxa"/>
            <w:tcBorders>
              <w:top w:val="nil"/>
              <w:left w:val="nil"/>
              <w:bottom w:val="single" w:sz="4" w:space="0" w:color="auto"/>
              <w:right w:val="single" w:sz="4" w:space="0" w:color="FFFFFF"/>
            </w:tcBorders>
            <w:shd w:val="clear" w:color="000000" w:fill="FFFFFF"/>
            <w:noWrap/>
            <w:vAlign w:val="center"/>
            <w:hideMark/>
          </w:tcPr>
          <w:p w14:paraId="4E00EEF7" w14:textId="77777777" w:rsidR="00274687" w:rsidRPr="000D4F4C" w:rsidRDefault="00274687" w:rsidP="00274687">
            <w:pPr>
              <w:jc w:val="center"/>
              <w:rPr>
                <w:rFonts w:ascii="Calibri" w:hAnsi="Calibri" w:cs="Calibri"/>
                <w:b/>
                <w:bCs/>
                <w:color w:val="000000"/>
                <w:sz w:val="16"/>
                <w:szCs w:val="16"/>
              </w:rPr>
            </w:pPr>
            <w:r w:rsidRPr="000D4F4C">
              <w:rPr>
                <w:rFonts w:ascii="Calibri" w:hAnsi="Calibri" w:cs="Calibri"/>
                <w:b/>
                <w:bCs/>
                <w:color w:val="000000"/>
                <w:sz w:val="16"/>
                <w:szCs w:val="16"/>
              </w:rPr>
              <w:t>7,7%</w:t>
            </w:r>
          </w:p>
        </w:tc>
        <w:tc>
          <w:tcPr>
            <w:tcW w:w="668" w:type="dxa"/>
            <w:tcBorders>
              <w:top w:val="nil"/>
              <w:left w:val="nil"/>
              <w:bottom w:val="single" w:sz="4" w:space="0" w:color="auto"/>
              <w:right w:val="single" w:sz="4" w:space="0" w:color="FFFFFF"/>
            </w:tcBorders>
            <w:shd w:val="clear" w:color="000000" w:fill="FFFFFF"/>
            <w:noWrap/>
            <w:vAlign w:val="center"/>
            <w:hideMark/>
          </w:tcPr>
          <w:p w14:paraId="14DC4F74" w14:textId="77777777" w:rsidR="00274687" w:rsidRPr="000D4F4C" w:rsidRDefault="00274687" w:rsidP="00274687">
            <w:pPr>
              <w:jc w:val="center"/>
              <w:rPr>
                <w:rFonts w:ascii="Calibri" w:hAnsi="Calibri" w:cs="Calibri"/>
                <w:b/>
                <w:bCs/>
                <w:color w:val="000000"/>
                <w:sz w:val="16"/>
                <w:szCs w:val="16"/>
              </w:rPr>
            </w:pPr>
            <w:r w:rsidRPr="000D4F4C">
              <w:rPr>
                <w:rFonts w:ascii="Calibri" w:hAnsi="Calibri" w:cs="Calibri"/>
                <w:b/>
                <w:bCs/>
                <w:color w:val="000000"/>
                <w:sz w:val="16"/>
                <w:szCs w:val="16"/>
              </w:rPr>
              <w:t>40,7%</w:t>
            </w:r>
          </w:p>
        </w:tc>
        <w:tc>
          <w:tcPr>
            <w:tcW w:w="741" w:type="dxa"/>
            <w:tcBorders>
              <w:top w:val="nil"/>
              <w:left w:val="nil"/>
              <w:bottom w:val="single" w:sz="4" w:space="0" w:color="auto"/>
              <w:right w:val="single" w:sz="4" w:space="0" w:color="FFFFFF"/>
            </w:tcBorders>
            <w:shd w:val="clear" w:color="000000" w:fill="FFFFFF"/>
            <w:noWrap/>
            <w:vAlign w:val="center"/>
            <w:hideMark/>
          </w:tcPr>
          <w:p w14:paraId="62E0C0D2" w14:textId="77777777" w:rsidR="00274687" w:rsidRPr="000D4F4C" w:rsidRDefault="00274687" w:rsidP="00274687">
            <w:pPr>
              <w:jc w:val="center"/>
              <w:rPr>
                <w:rFonts w:ascii="Calibri" w:hAnsi="Calibri" w:cs="Calibri"/>
                <w:b/>
                <w:bCs/>
                <w:color w:val="000000"/>
                <w:sz w:val="16"/>
                <w:szCs w:val="16"/>
              </w:rPr>
            </w:pPr>
            <w:r w:rsidRPr="000D4F4C">
              <w:rPr>
                <w:rFonts w:ascii="Calibri" w:hAnsi="Calibri" w:cs="Calibri"/>
                <w:b/>
                <w:bCs/>
                <w:color w:val="000000"/>
                <w:sz w:val="16"/>
                <w:szCs w:val="16"/>
              </w:rPr>
              <w:t>37,3%</w:t>
            </w:r>
          </w:p>
        </w:tc>
      </w:tr>
    </w:tbl>
    <w:p w14:paraId="1A2BD600" w14:textId="6407CA68" w:rsidR="00976D94" w:rsidRPr="000D4F4C" w:rsidRDefault="009B606B" w:rsidP="00976D94">
      <w:pPr>
        <w:rPr>
          <w:rFonts w:ascii="Calibri" w:hAnsi="Calibri" w:cs="Calibri"/>
          <w:i/>
          <w:iCs/>
          <w:sz w:val="16"/>
          <w:szCs w:val="16"/>
          <w:lang w:eastAsia="sl-SI"/>
        </w:rPr>
      </w:pPr>
      <w:r w:rsidRPr="000D4F4C">
        <w:rPr>
          <w:rFonts w:ascii="Calibri" w:hAnsi="Calibri" w:cs="Calibri"/>
          <w:i/>
          <w:iCs/>
          <w:sz w:val="16"/>
          <w:szCs w:val="16"/>
          <w:lang w:eastAsia="sl-SI"/>
        </w:rPr>
        <w:t>Vir:</w:t>
      </w:r>
      <w:r w:rsidRPr="000D4F4C">
        <w:rPr>
          <w:rFonts w:ascii="Calibri" w:hAnsi="Calibri" w:cs="Calibri"/>
          <w:i/>
          <w:iCs/>
          <w:sz w:val="16"/>
          <w:szCs w:val="16"/>
        </w:rPr>
        <w:t xml:space="preserve"> </w:t>
      </w:r>
      <w:r w:rsidRPr="000D4F4C">
        <w:rPr>
          <w:rFonts w:ascii="Calibri" w:hAnsi="Calibri" w:cs="Calibri"/>
          <w:i/>
          <w:iCs/>
          <w:sz w:val="16"/>
          <w:szCs w:val="16"/>
          <w:lang w:eastAsia="sl-SI"/>
        </w:rPr>
        <w:t>Portal: evidence zavodov in programov)</w:t>
      </w:r>
    </w:p>
    <w:p w14:paraId="690F94F1" w14:textId="77777777" w:rsidR="00976D94" w:rsidRPr="000D4F4C" w:rsidRDefault="00976D94" w:rsidP="00976D94">
      <w:pPr>
        <w:rPr>
          <w:highlight w:val="green"/>
          <w:lang w:eastAsia="sl-SI"/>
        </w:rPr>
      </w:pPr>
    </w:p>
    <w:p w14:paraId="52F82FAE" w14:textId="77777777" w:rsidR="007728C9" w:rsidRPr="000D4F4C" w:rsidRDefault="007728C9" w:rsidP="00B66D09">
      <w:pPr>
        <w:spacing w:line="276" w:lineRule="auto"/>
        <w:jc w:val="both"/>
        <w:rPr>
          <w:rFonts w:ascii="Calibri" w:hAnsi="Calibri" w:cs="Calibri"/>
          <w:sz w:val="20"/>
          <w:szCs w:val="20"/>
          <w:highlight w:val="green"/>
        </w:rPr>
      </w:pPr>
    </w:p>
    <w:p w14:paraId="33F0165B" w14:textId="77777777" w:rsidR="007728C9" w:rsidRPr="000D4F4C" w:rsidRDefault="007728C9" w:rsidP="00B66D09">
      <w:pPr>
        <w:spacing w:line="276" w:lineRule="auto"/>
        <w:jc w:val="both"/>
        <w:rPr>
          <w:rFonts w:ascii="Calibri" w:hAnsi="Calibri" w:cs="Calibri"/>
          <w:sz w:val="20"/>
          <w:szCs w:val="20"/>
          <w:highlight w:val="green"/>
        </w:rPr>
      </w:pPr>
    </w:p>
    <w:p w14:paraId="527FEC0A" w14:textId="77777777" w:rsidR="007728C9" w:rsidRPr="000D4F4C" w:rsidRDefault="007728C9" w:rsidP="00B66D09">
      <w:pPr>
        <w:spacing w:line="276" w:lineRule="auto"/>
        <w:jc w:val="both"/>
        <w:rPr>
          <w:rFonts w:ascii="Calibri" w:hAnsi="Calibri" w:cs="Calibri"/>
          <w:sz w:val="20"/>
          <w:szCs w:val="20"/>
          <w:highlight w:val="green"/>
        </w:rPr>
      </w:pPr>
    </w:p>
    <w:p w14:paraId="63CF8F5B" w14:textId="2108B7E8" w:rsidR="00E94F07" w:rsidRPr="000D4F4C" w:rsidRDefault="00E94F07" w:rsidP="00E94F07">
      <w:pPr>
        <w:rPr>
          <w:rFonts w:ascii="Calibri" w:hAnsi="Calibri" w:cs="Calibri"/>
          <w:b/>
          <w:bCs/>
          <w:iCs/>
          <w:color w:val="000000"/>
          <w:sz w:val="20"/>
          <w:szCs w:val="20"/>
          <w:highlight w:val="green"/>
          <w14:textFill>
            <w14:solidFill>
              <w14:srgbClr w14:val="000000">
                <w14:lumMod w14:val="75000"/>
              </w14:srgbClr>
            </w14:solidFill>
          </w14:textFill>
        </w:rPr>
      </w:pPr>
    </w:p>
    <w:p w14:paraId="31ED8064" w14:textId="77777777" w:rsidR="00274687" w:rsidRPr="000D4F4C" w:rsidRDefault="00274687">
      <w:pPr>
        <w:spacing w:after="160" w:line="259" w:lineRule="auto"/>
        <w:rPr>
          <w:rFonts w:ascii="Calibri" w:hAnsi="Calibri" w:cs="Calibri"/>
          <w:b/>
          <w:bCs/>
          <w:iCs/>
          <w:color w:val="000000"/>
          <w:sz w:val="20"/>
          <w:szCs w:val="20"/>
          <w:highlight w:val="green"/>
          <w14:textFill>
            <w14:solidFill>
              <w14:srgbClr w14:val="000000">
                <w14:lumMod w14:val="75000"/>
              </w14:srgbClr>
            </w14:solidFill>
          </w14:textFill>
        </w:rPr>
      </w:pPr>
      <w:r w:rsidRPr="000D4F4C">
        <w:rPr>
          <w:highlight w:val="green"/>
        </w:rPr>
        <w:br w:type="page"/>
      </w:r>
    </w:p>
    <w:p w14:paraId="2CBB7957" w14:textId="179F391B" w:rsidR="00E94F07" w:rsidRPr="000D4F4C" w:rsidRDefault="00E94F07" w:rsidP="00E94F07">
      <w:pPr>
        <w:pStyle w:val="Naslov3"/>
      </w:pPr>
      <w:bookmarkStart w:id="119" w:name="_Toc209166680"/>
      <w:r w:rsidRPr="000D4F4C">
        <w:lastRenderedPageBreak/>
        <w:t xml:space="preserve">Prostorske potrebe </w:t>
      </w:r>
      <w:r w:rsidR="00DF720A" w:rsidRPr="000D4F4C">
        <w:t>P</w:t>
      </w:r>
      <w:r w:rsidR="00C524FB" w:rsidRPr="000D4F4C">
        <w:t>O</w:t>
      </w:r>
      <w:r w:rsidR="00274687" w:rsidRPr="000D4F4C">
        <w:t>Š</w:t>
      </w:r>
      <w:r w:rsidR="00161BA2" w:rsidRPr="000D4F4C">
        <w:t xml:space="preserve"> Tomišelj</w:t>
      </w:r>
      <w:bookmarkEnd w:id="119"/>
    </w:p>
    <w:p w14:paraId="15504FB5" w14:textId="77777777" w:rsidR="009275F4" w:rsidRPr="000D4F4C" w:rsidRDefault="009275F4" w:rsidP="00E94F07">
      <w:pPr>
        <w:spacing w:line="276" w:lineRule="auto"/>
        <w:rPr>
          <w:rFonts w:ascii="Calibri" w:hAnsi="Calibri" w:cs="Calibri"/>
          <w:sz w:val="20"/>
          <w:szCs w:val="20"/>
        </w:rPr>
      </w:pPr>
    </w:p>
    <w:p w14:paraId="28CB3107" w14:textId="16FC3485" w:rsidR="00533C58" w:rsidRPr="000D4F4C" w:rsidRDefault="008D6681" w:rsidP="00533C58">
      <w:pPr>
        <w:spacing w:line="276" w:lineRule="auto"/>
        <w:jc w:val="both"/>
        <w:rPr>
          <w:rFonts w:ascii="Calibri" w:hAnsi="Calibri" w:cs="Calibri"/>
          <w:sz w:val="20"/>
          <w:szCs w:val="20"/>
        </w:rPr>
      </w:pPr>
      <w:r w:rsidRPr="000D4F4C">
        <w:rPr>
          <w:rFonts w:ascii="Calibri" w:hAnsi="Calibri" w:cs="Calibri"/>
          <w:sz w:val="20"/>
          <w:szCs w:val="20"/>
        </w:rPr>
        <w:t>Podružnična šola Tomišelj</w:t>
      </w:r>
      <w:r w:rsidR="00533C58" w:rsidRPr="000D4F4C">
        <w:rPr>
          <w:rFonts w:ascii="Calibri" w:hAnsi="Calibri" w:cs="Calibri"/>
          <w:sz w:val="20"/>
          <w:szCs w:val="20"/>
        </w:rPr>
        <w:t xml:space="preserve"> se nahaja v vasi Tomišelj in sicer na lokaciji </w:t>
      </w:r>
      <w:r w:rsidRPr="000D4F4C">
        <w:rPr>
          <w:rFonts w:ascii="Calibri" w:hAnsi="Calibri" w:cs="Calibri"/>
          <w:sz w:val="20"/>
          <w:szCs w:val="20"/>
        </w:rPr>
        <w:t>Tomišelj 30, 1292 Ig</w:t>
      </w:r>
      <w:r w:rsidR="00533C58" w:rsidRPr="000D4F4C">
        <w:rPr>
          <w:rFonts w:ascii="Calibri" w:hAnsi="Calibri" w:cs="Calibri"/>
          <w:sz w:val="20"/>
          <w:szCs w:val="20"/>
        </w:rPr>
        <w:t>.</w:t>
      </w:r>
      <w:r w:rsidR="00533C58" w:rsidRPr="000D4F4C">
        <w:t xml:space="preserve"> </w:t>
      </w:r>
      <w:r w:rsidR="00533C58" w:rsidRPr="000D4F4C">
        <w:rPr>
          <w:rFonts w:ascii="Calibri" w:hAnsi="Calibri" w:cs="Calibri"/>
          <w:sz w:val="20"/>
          <w:szCs w:val="20"/>
        </w:rPr>
        <w:t>Na Ižanskem so se leta 1875  cerkvene in šolske oblasti dogovorile o ustanovitvi podružnične šole v Tomišlju, ki je začela delovati v šolskem letu 1886/87. Pouk je potekal deljeno. Učenci 2. in 3. razreda so imeli pouk skupaj dopoldan, učenci 1. razreda  pa popoldan.</w:t>
      </w:r>
      <w:r w:rsidR="00533C58" w:rsidRPr="000D4F4C">
        <w:t xml:space="preserve"> </w:t>
      </w:r>
      <w:r w:rsidR="00533C58" w:rsidRPr="000D4F4C">
        <w:rPr>
          <w:rFonts w:ascii="Calibri" w:hAnsi="Calibri" w:cs="Calibri"/>
          <w:sz w:val="20"/>
          <w:szCs w:val="20"/>
        </w:rPr>
        <w:t>Zaradi naraščanja števila otrok je bila na pobudo ižanskih učiteljev, zlasti Frana Trošta</w:t>
      </w:r>
      <w:r w:rsidR="008A35F1">
        <w:rPr>
          <w:rFonts w:ascii="Calibri" w:hAnsi="Calibri" w:cs="Calibri"/>
          <w:sz w:val="20"/>
          <w:szCs w:val="20"/>
        </w:rPr>
        <w:t>,</w:t>
      </w:r>
      <w:r w:rsidR="00533C58" w:rsidRPr="000D4F4C">
        <w:rPr>
          <w:rFonts w:ascii="Calibri" w:hAnsi="Calibri" w:cs="Calibri"/>
          <w:sz w:val="20"/>
          <w:szCs w:val="20"/>
        </w:rPr>
        <w:t xml:space="preserve"> leta 1898 zgrajena samostojna ljudska šola v Tomišlju. Bila je enonadstropna in dvorazredna.</w:t>
      </w:r>
    </w:p>
    <w:p w14:paraId="7A527A65" w14:textId="77777777" w:rsidR="00533C58" w:rsidRPr="000D4F4C" w:rsidRDefault="00533C58" w:rsidP="008D6681">
      <w:pPr>
        <w:spacing w:line="276" w:lineRule="auto"/>
        <w:rPr>
          <w:rFonts w:ascii="Calibri" w:hAnsi="Calibri" w:cs="Calibri"/>
          <w:sz w:val="20"/>
          <w:szCs w:val="20"/>
        </w:rPr>
      </w:pPr>
    </w:p>
    <w:p w14:paraId="628E4FA5" w14:textId="55A0334A" w:rsidR="008D6681" w:rsidRPr="000D4F4C" w:rsidRDefault="00C524FB" w:rsidP="00C524FB">
      <w:pPr>
        <w:pStyle w:val="Napis"/>
        <w:rPr>
          <w:rFonts w:ascii="Calibri" w:hAnsi="Calibri" w:cs="Calibri"/>
        </w:rPr>
      </w:pPr>
      <w:bookmarkStart w:id="120" w:name="_Toc208824166"/>
      <w:r w:rsidRPr="000D4F4C">
        <w:rPr>
          <w:rFonts w:ascii="Calibri" w:hAnsi="Calibri" w:cs="Calibri"/>
        </w:rPr>
        <w:t xml:space="preserve">Slika </w:t>
      </w:r>
      <w:r w:rsidR="00346C11" w:rsidRPr="000D4F4C">
        <w:rPr>
          <w:rFonts w:ascii="Calibri" w:hAnsi="Calibri" w:cs="Calibri"/>
        </w:rPr>
        <w:fldChar w:fldCharType="begin"/>
      </w:r>
      <w:r w:rsidR="00346C11" w:rsidRPr="000D4F4C">
        <w:rPr>
          <w:rFonts w:ascii="Calibri" w:hAnsi="Calibri" w:cs="Calibri"/>
        </w:rPr>
        <w:instrText xml:space="preserve"> STYLEREF 1 \s </w:instrText>
      </w:r>
      <w:r w:rsidR="00346C11" w:rsidRPr="000D4F4C">
        <w:rPr>
          <w:rFonts w:ascii="Calibri" w:hAnsi="Calibri" w:cs="Calibri"/>
        </w:rPr>
        <w:fldChar w:fldCharType="separate"/>
      </w:r>
      <w:r w:rsidR="00346C11" w:rsidRPr="000D4F4C">
        <w:rPr>
          <w:rFonts w:ascii="Calibri" w:hAnsi="Calibri" w:cs="Calibri"/>
          <w:noProof/>
        </w:rPr>
        <w:t>2</w:t>
      </w:r>
      <w:r w:rsidR="00346C11" w:rsidRPr="000D4F4C">
        <w:rPr>
          <w:rFonts w:ascii="Calibri" w:hAnsi="Calibri" w:cs="Calibri"/>
        </w:rPr>
        <w:fldChar w:fldCharType="end"/>
      </w:r>
      <w:r w:rsidR="00346C11" w:rsidRPr="000D4F4C">
        <w:rPr>
          <w:rFonts w:ascii="Calibri" w:hAnsi="Calibri" w:cs="Calibri"/>
        </w:rPr>
        <w:t>.</w:t>
      </w:r>
      <w:r w:rsidR="00346C11" w:rsidRPr="000D4F4C">
        <w:rPr>
          <w:rFonts w:ascii="Calibri" w:hAnsi="Calibri" w:cs="Calibri"/>
        </w:rPr>
        <w:fldChar w:fldCharType="begin"/>
      </w:r>
      <w:r w:rsidR="00346C11" w:rsidRPr="000D4F4C">
        <w:rPr>
          <w:rFonts w:ascii="Calibri" w:hAnsi="Calibri" w:cs="Calibri"/>
        </w:rPr>
        <w:instrText xml:space="preserve"> SEQ Slika \* ARABIC \s 1 </w:instrText>
      </w:r>
      <w:r w:rsidR="00346C11" w:rsidRPr="000D4F4C">
        <w:rPr>
          <w:rFonts w:ascii="Calibri" w:hAnsi="Calibri" w:cs="Calibri"/>
        </w:rPr>
        <w:fldChar w:fldCharType="separate"/>
      </w:r>
      <w:r w:rsidR="00346C11" w:rsidRPr="000D4F4C">
        <w:rPr>
          <w:rFonts w:ascii="Calibri" w:hAnsi="Calibri" w:cs="Calibri"/>
          <w:noProof/>
        </w:rPr>
        <w:t>5</w:t>
      </w:r>
      <w:r w:rsidR="00346C11" w:rsidRPr="000D4F4C">
        <w:rPr>
          <w:rFonts w:ascii="Calibri" w:hAnsi="Calibri" w:cs="Calibri"/>
        </w:rPr>
        <w:fldChar w:fldCharType="end"/>
      </w:r>
      <w:r w:rsidRPr="000D4F4C">
        <w:rPr>
          <w:rFonts w:ascii="Calibri" w:hAnsi="Calibri" w:cs="Calibri"/>
        </w:rPr>
        <w:t>:</w:t>
      </w:r>
      <w:r w:rsidRPr="000D4F4C">
        <w:rPr>
          <w:rFonts w:ascii="Calibri" w:hAnsi="Calibri" w:cs="Calibri"/>
        </w:rPr>
        <w:tab/>
      </w:r>
      <w:r w:rsidRPr="000D4F4C">
        <w:rPr>
          <w:rFonts w:ascii="Calibri" w:hAnsi="Calibri" w:cs="Calibri"/>
          <w:b w:val="0"/>
          <w:bCs w:val="0"/>
        </w:rPr>
        <w:t>POŠ Tomišelj</w:t>
      </w:r>
      <w:bookmarkEnd w:id="120"/>
    </w:p>
    <w:p w14:paraId="7372219F" w14:textId="2F813666" w:rsidR="008D6681" w:rsidRPr="000D4F4C" w:rsidRDefault="00533C58" w:rsidP="008D6681">
      <w:pPr>
        <w:spacing w:line="276" w:lineRule="auto"/>
        <w:rPr>
          <w:rFonts w:ascii="Calibri" w:hAnsi="Calibri" w:cs="Calibri"/>
          <w:sz w:val="20"/>
          <w:szCs w:val="20"/>
        </w:rPr>
      </w:pPr>
      <w:r w:rsidRPr="000D4F4C">
        <w:rPr>
          <w:noProof/>
        </w:rPr>
        <w:drawing>
          <wp:inline distT="0" distB="0" distL="0" distR="0" wp14:anchorId="0B10C3F8" wp14:editId="0B6C5408">
            <wp:extent cx="5057057" cy="3225800"/>
            <wp:effectExtent l="152400" t="152400" r="353695" b="355600"/>
            <wp:docPr id="822234393" name="Slika 1" descr="Slika, ki vsebuje besede na prostem, nebo, okno, nepremičnin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34393" name="Slika 1" descr="Slika, ki vsebuje besede na prostem, nebo, okno, nepremičnina&#10;&#10;Vsebina, ustvarjena z UI, morda ni pravilna."/>
                    <pic:cNvPicPr/>
                  </pic:nvPicPr>
                  <pic:blipFill>
                    <a:blip r:embed="rId32"/>
                    <a:stretch>
                      <a:fillRect/>
                    </a:stretch>
                  </pic:blipFill>
                  <pic:spPr>
                    <a:xfrm>
                      <a:off x="0" y="0"/>
                      <a:ext cx="5058792" cy="3226907"/>
                    </a:xfrm>
                    <a:prstGeom prst="rect">
                      <a:avLst/>
                    </a:prstGeom>
                    <a:ln>
                      <a:noFill/>
                    </a:ln>
                    <a:effectLst>
                      <a:outerShdw blurRad="292100" dist="139700" dir="2700000" algn="tl" rotWithShape="0">
                        <a:srgbClr val="333333">
                          <a:alpha val="65000"/>
                        </a:srgbClr>
                      </a:outerShdw>
                    </a:effectLst>
                  </pic:spPr>
                </pic:pic>
              </a:graphicData>
            </a:graphic>
          </wp:inline>
        </w:drawing>
      </w:r>
    </w:p>
    <w:p w14:paraId="43B1F58F" w14:textId="77777777" w:rsidR="00533C58" w:rsidRPr="000D4F4C" w:rsidRDefault="00533C58" w:rsidP="008D6681">
      <w:pPr>
        <w:spacing w:line="276" w:lineRule="auto"/>
        <w:rPr>
          <w:rFonts w:ascii="Calibri" w:hAnsi="Calibri" w:cs="Calibri"/>
          <w:sz w:val="20"/>
          <w:szCs w:val="20"/>
        </w:rPr>
      </w:pPr>
    </w:p>
    <w:p w14:paraId="4F9BC9B5" w14:textId="44C5D391" w:rsidR="0029241C" w:rsidRPr="000D4F4C" w:rsidRDefault="00533C58" w:rsidP="00E42732">
      <w:pPr>
        <w:spacing w:line="276" w:lineRule="auto"/>
        <w:jc w:val="both"/>
        <w:rPr>
          <w:rFonts w:ascii="Calibri" w:hAnsi="Calibri" w:cs="Calibri"/>
          <w:sz w:val="20"/>
          <w:szCs w:val="20"/>
        </w:rPr>
      </w:pPr>
      <w:r w:rsidRPr="000D4F4C">
        <w:rPr>
          <w:rFonts w:ascii="Calibri" w:hAnsi="Calibri" w:cs="Calibri"/>
          <w:sz w:val="20"/>
          <w:szCs w:val="20"/>
        </w:rPr>
        <w:t>Obstoječa Podružni</w:t>
      </w:r>
      <w:r w:rsidR="0097480E">
        <w:rPr>
          <w:rFonts w:ascii="Calibri" w:hAnsi="Calibri" w:cs="Calibri"/>
          <w:sz w:val="20"/>
          <w:szCs w:val="20"/>
        </w:rPr>
        <w:t>čna</w:t>
      </w:r>
      <w:r w:rsidRPr="000D4F4C">
        <w:rPr>
          <w:rFonts w:ascii="Calibri" w:hAnsi="Calibri" w:cs="Calibri"/>
          <w:sz w:val="20"/>
          <w:szCs w:val="20"/>
        </w:rPr>
        <w:t xml:space="preserve"> šola Tomišelj je d</w:t>
      </w:r>
      <w:r w:rsidR="008D6681" w:rsidRPr="000D4F4C">
        <w:rPr>
          <w:rFonts w:ascii="Calibri" w:hAnsi="Calibri" w:cs="Calibri"/>
          <w:sz w:val="20"/>
          <w:szCs w:val="20"/>
        </w:rPr>
        <w:t>voetažen</w:t>
      </w:r>
      <w:r w:rsidRPr="000D4F4C">
        <w:rPr>
          <w:rFonts w:ascii="Calibri" w:hAnsi="Calibri" w:cs="Calibri"/>
          <w:sz w:val="20"/>
          <w:szCs w:val="20"/>
        </w:rPr>
        <w:t xml:space="preserve"> objekt</w:t>
      </w:r>
      <w:r w:rsidR="008D6681" w:rsidRPr="000D4F4C">
        <w:rPr>
          <w:rFonts w:ascii="Calibri" w:hAnsi="Calibri" w:cs="Calibri"/>
          <w:sz w:val="20"/>
          <w:szCs w:val="20"/>
        </w:rPr>
        <w:t xml:space="preserve">, ki stoji ob lokalni cesti. V letu 2010 je v objektu POŠ Tomišelj </w:t>
      </w:r>
      <w:r w:rsidR="00C524FB" w:rsidRPr="000D4F4C">
        <w:rPr>
          <w:rFonts w:ascii="Calibri" w:hAnsi="Calibri" w:cs="Calibri"/>
          <w:sz w:val="20"/>
          <w:szCs w:val="20"/>
        </w:rPr>
        <w:t xml:space="preserve">pričela delovati </w:t>
      </w:r>
      <w:r w:rsidR="008D6681" w:rsidRPr="000D4F4C">
        <w:rPr>
          <w:rFonts w:ascii="Calibri" w:hAnsi="Calibri" w:cs="Calibri"/>
          <w:sz w:val="20"/>
          <w:szCs w:val="20"/>
        </w:rPr>
        <w:t xml:space="preserve"> tudi enota vrtca z dvema oddelkoma. </w:t>
      </w:r>
    </w:p>
    <w:p w14:paraId="63EA582A" w14:textId="77777777" w:rsidR="0029241C" w:rsidRPr="000D4F4C" w:rsidRDefault="0029241C" w:rsidP="00E42732">
      <w:pPr>
        <w:spacing w:line="276" w:lineRule="auto"/>
        <w:jc w:val="both"/>
        <w:rPr>
          <w:rFonts w:ascii="Calibri" w:hAnsi="Calibri" w:cs="Calibri"/>
          <w:sz w:val="20"/>
          <w:szCs w:val="20"/>
        </w:rPr>
      </w:pPr>
    </w:p>
    <w:p w14:paraId="0443B1D7" w14:textId="659322BD" w:rsidR="0029241C" w:rsidRDefault="0029241C" w:rsidP="0029241C">
      <w:pPr>
        <w:spacing w:line="276" w:lineRule="auto"/>
        <w:jc w:val="both"/>
        <w:rPr>
          <w:rFonts w:ascii="Calibri" w:hAnsi="Calibri" w:cs="Calibri"/>
          <w:sz w:val="20"/>
          <w:szCs w:val="20"/>
        </w:rPr>
      </w:pPr>
      <w:r w:rsidRPr="000D4F4C">
        <w:rPr>
          <w:rFonts w:ascii="Calibri" w:hAnsi="Calibri" w:cs="Calibri"/>
          <w:sz w:val="20"/>
          <w:szCs w:val="20"/>
        </w:rPr>
        <w:t xml:space="preserve">V zadnjem desetletju je bila opravljena 1. faza </w:t>
      </w:r>
      <w:r w:rsidR="0097480E">
        <w:rPr>
          <w:rFonts w:ascii="Calibri" w:hAnsi="Calibri" w:cs="Calibri"/>
          <w:sz w:val="20"/>
          <w:szCs w:val="20"/>
        </w:rPr>
        <w:t xml:space="preserve">statične </w:t>
      </w:r>
      <w:r w:rsidRPr="000D4F4C">
        <w:rPr>
          <w:rFonts w:ascii="Calibri" w:hAnsi="Calibri" w:cs="Calibri"/>
          <w:sz w:val="20"/>
          <w:szCs w:val="20"/>
        </w:rPr>
        <w:t xml:space="preserve">sanacije v zgornjem nadstropju, zamenjana so bila okna, narejena je bila energetska sanacija zunanje fasade in zamenjan energent. </w:t>
      </w:r>
      <w:r w:rsidR="00431E67">
        <w:rPr>
          <w:rFonts w:ascii="Calibri" w:hAnsi="Calibri" w:cs="Calibri"/>
          <w:sz w:val="20"/>
          <w:szCs w:val="20"/>
        </w:rPr>
        <w:t>Znotraj</w:t>
      </w:r>
      <w:r w:rsidR="0097480E">
        <w:rPr>
          <w:rFonts w:ascii="Calibri" w:hAnsi="Calibri" w:cs="Calibri"/>
          <w:sz w:val="20"/>
          <w:szCs w:val="20"/>
        </w:rPr>
        <w:t xml:space="preserve"> objekta</w:t>
      </w:r>
      <w:r w:rsidR="00BA3ECD">
        <w:rPr>
          <w:rFonts w:ascii="Calibri" w:hAnsi="Calibri" w:cs="Calibri"/>
          <w:sz w:val="20"/>
          <w:szCs w:val="20"/>
        </w:rPr>
        <w:t>,</w:t>
      </w:r>
      <w:r w:rsidR="00431E67">
        <w:rPr>
          <w:rFonts w:ascii="Calibri" w:hAnsi="Calibri" w:cs="Calibri"/>
          <w:sz w:val="20"/>
          <w:szCs w:val="20"/>
        </w:rPr>
        <w:t xml:space="preserve"> p</w:t>
      </w:r>
      <w:r w:rsidRPr="000D4F4C">
        <w:rPr>
          <w:rFonts w:ascii="Calibri" w:hAnsi="Calibri" w:cs="Calibri"/>
          <w:sz w:val="20"/>
          <w:szCs w:val="20"/>
        </w:rPr>
        <w:t>ritličje</w:t>
      </w:r>
      <w:r w:rsidR="00BA3ECD">
        <w:rPr>
          <w:rFonts w:ascii="Calibri" w:hAnsi="Calibri" w:cs="Calibri"/>
          <w:sz w:val="20"/>
          <w:szCs w:val="20"/>
        </w:rPr>
        <w:t xml:space="preserve"> v okviru 1. faze sanacije</w:t>
      </w:r>
      <w:r w:rsidRPr="000D4F4C">
        <w:rPr>
          <w:rFonts w:ascii="Calibri" w:hAnsi="Calibri" w:cs="Calibri"/>
          <w:sz w:val="20"/>
          <w:szCs w:val="20"/>
        </w:rPr>
        <w:t xml:space="preserve"> ni bilo sanirano (zamenjana so bila samo okna)</w:t>
      </w:r>
      <w:r w:rsidR="00BA3ECD">
        <w:rPr>
          <w:rFonts w:ascii="Calibri" w:hAnsi="Calibri" w:cs="Calibri"/>
          <w:sz w:val="20"/>
          <w:szCs w:val="20"/>
        </w:rPr>
        <w:t>. P</w:t>
      </w:r>
      <w:r w:rsidR="00431E67">
        <w:rPr>
          <w:rFonts w:ascii="Calibri" w:hAnsi="Calibri" w:cs="Calibri"/>
          <w:sz w:val="20"/>
          <w:szCs w:val="20"/>
        </w:rPr>
        <w:t>rav tako ni</w:t>
      </w:r>
      <w:r w:rsidRPr="000D4F4C">
        <w:rPr>
          <w:rFonts w:ascii="Calibri" w:hAnsi="Calibri" w:cs="Calibri"/>
          <w:sz w:val="20"/>
          <w:szCs w:val="20"/>
        </w:rPr>
        <w:t xml:space="preserve"> bila rešena kapilarna vlaga nosilnih zidov od temeljev do višine vlažnosti</w:t>
      </w:r>
      <w:r w:rsidR="00BA3ECD">
        <w:rPr>
          <w:rFonts w:ascii="Calibri" w:hAnsi="Calibri" w:cs="Calibri"/>
          <w:sz w:val="20"/>
          <w:szCs w:val="20"/>
        </w:rPr>
        <w:t xml:space="preserve"> niti </w:t>
      </w:r>
      <w:r w:rsidRPr="000D4F4C">
        <w:rPr>
          <w:rFonts w:ascii="Calibri" w:hAnsi="Calibri" w:cs="Calibri"/>
          <w:sz w:val="20"/>
          <w:szCs w:val="20"/>
        </w:rPr>
        <w:t>niso bili odstranjeni tlaki</w:t>
      </w:r>
      <w:r w:rsidR="00431E67">
        <w:rPr>
          <w:rFonts w:ascii="Calibri" w:hAnsi="Calibri" w:cs="Calibri"/>
          <w:sz w:val="20"/>
          <w:szCs w:val="20"/>
        </w:rPr>
        <w:t xml:space="preserve">. </w:t>
      </w:r>
      <w:r w:rsidR="00431E67" w:rsidRPr="00431E67">
        <w:rPr>
          <w:rFonts w:ascii="Calibri" w:hAnsi="Calibri" w:cs="Calibri"/>
          <w:sz w:val="20"/>
          <w:szCs w:val="20"/>
        </w:rPr>
        <w:t xml:space="preserve">Občina Ig je na podlagi odločbe uredila </w:t>
      </w:r>
      <w:proofErr w:type="spellStart"/>
      <w:r w:rsidR="00431E67" w:rsidRPr="00431E67">
        <w:rPr>
          <w:rFonts w:ascii="Calibri" w:hAnsi="Calibri" w:cs="Calibri"/>
          <w:sz w:val="20"/>
          <w:szCs w:val="20"/>
        </w:rPr>
        <w:t>radonsko</w:t>
      </w:r>
      <w:proofErr w:type="spellEnd"/>
      <w:r w:rsidR="00431E67" w:rsidRPr="00431E67">
        <w:rPr>
          <w:rFonts w:ascii="Calibri" w:hAnsi="Calibri" w:cs="Calibri"/>
          <w:sz w:val="20"/>
          <w:szCs w:val="20"/>
        </w:rPr>
        <w:t xml:space="preserve"> sanacijo z odsesavanjem, ne pa celovito z odstranitvijo tlakov in izvedbo novega nasutja, </w:t>
      </w:r>
      <w:proofErr w:type="spellStart"/>
      <w:r w:rsidR="00431E67" w:rsidRPr="00431E67">
        <w:rPr>
          <w:rFonts w:ascii="Calibri" w:hAnsi="Calibri" w:cs="Calibri"/>
          <w:sz w:val="20"/>
          <w:szCs w:val="20"/>
        </w:rPr>
        <w:t>radonsko</w:t>
      </w:r>
      <w:proofErr w:type="spellEnd"/>
      <w:r w:rsidR="00431E67" w:rsidRPr="00431E67">
        <w:rPr>
          <w:rFonts w:ascii="Calibri" w:hAnsi="Calibri" w:cs="Calibri"/>
          <w:sz w:val="20"/>
          <w:szCs w:val="20"/>
        </w:rPr>
        <w:t xml:space="preserve"> membrano in novim podložnim betonom.</w:t>
      </w:r>
      <w:r w:rsidR="00D31E8A">
        <w:rPr>
          <w:rFonts w:ascii="Calibri" w:hAnsi="Calibri" w:cs="Calibri"/>
          <w:sz w:val="20"/>
          <w:szCs w:val="20"/>
        </w:rPr>
        <w:t xml:space="preserve"> Čeprav se sanacija izvaja v pritličju, bo vplivala na statično stabilnost in </w:t>
      </w:r>
      <w:proofErr w:type="spellStart"/>
      <w:r w:rsidR="00D31E8A">
        <w:rPr>
          <w:rFonts w:ascii="Calibri" w:hAnsi="Calibri" w:cs="Calibri"/>
          <w:sz w:val="20"/>
          <w:szCs w:val="20"/>
        </w:rPr>
        <w:t>radonsko</w:t>
      </w:r>
      <w:proofErr w:type="spellEnd"/>
      <w:r w:rsidR="00D31E8A">
        <w:rPr>
          <w:rFonts w:ascii="Calibri" w:hAnsi="Calibri" w:cs="Calibri"/>
          <w:sz w:val="20"/>
          <w:szCs w:val="20"/>
        </w:rPr>
        <w:t xml:space="preserve"> sanacijo celotnega objekta. </w:t>
      </w:r>
      <w:r w:rsidR="00BA3ECD">
        <w:rPr>
          <w:rFonts w:ascii="Calibri" w:hAnsi="Calibri" w:cs="Calibri"/>
          <w:sz w:val="20"/>
          <w:szCs w:val="20"/>
        </w:rPr>
        <w:t xml:space="preserve"> </w:t>
      </w:r>
    </w:p>
    <w:p w14:paraId="6BE33995" w14:textId="77777777" w:rsidR="00431E67" w:rsidRPr="000D4F4C" w:rsidRDefault="00431E67" w:rsidP="0029241C">
      <w:pPr>
        <w:spacing w:line="276" w:lineRule="auto"/>
        <w:jc w:val="both"/>
        <w:rPr>
          <w:rFonts w:ascii="Calibri" w:hAnsi="Calibri" w:cs="Calibri"/>
          <w:sz w:val="20"/>
          <w:szCs w:val="20"/>
        </w:rPr>
      </w:pPr>
    </w:p>
    <w:p w14:paraId="770925BD" w14:textId="5C1284AF" w:rsidR="00E42732" w:rsidRPr="000D4F4C" w:rsidRDefault="0029241C" w:rsidP="0029241C">
      <w:pPr>
        <w:spacing w:line="276" w:lineRule="auto"/>
        <w:jc w:val="both"/>
        <w:rPr>
          <w:rFonts w:ascii="Calibri" w:hAnsi="Calibri" w:cs="Calibri"/>
          <w:sz w:val="20"/>
          <w:szCs w:val="20"/>
        </w:rPr>
      </w:pPr>
      <w:r w:rsidRPr="000D4F4C">
        <w:rPr>
          <w:rFonts w:ascii="Calibri" w:hAnsi="Calibri" w:cs="Calibri"/>
          <w:sz w:val="20"/>
          <w:szCs w:val="20"/>
        </w:rPr>
        <w:t>Učenci P</w:t>
      </w:r>
      <w:r w:rsidR="00BA3ECD">
        <w:rPr>
          <w:rFonts w:ascii="Calibri" w:hAnsi="Calibri" w:cs="Calibri"/>
          <w:sz w:val="20"/>
          <w:szCs w:val="20"/>
        </w:rPr>
        <w:t>O</w:t>
      </w:r>
      <w:r w:rsidRPr="000D4F4C">
        <w:rPr>
          <w:rFonts w:ascii="Calibri" w:hAnsi="Calibri" w:cs="Calibri"/>
          <w:sz w:val="20"/>
          <w:szCs w:val="20"/>
        </w:rPr>
        <w:t>Š Tomišelj, ki ne razpolagajo s prostori telovadnice, ob dogovorjenih terminih obiskujejo Športno dvorano Ig. Garderoba je premajhna za vse otroke in učence, prav tako je razdelilna kuhinja premajhna, hrano pa je treba nositi po stopnicah v učilnice.</w:t>
      </w:r>
    </w:p>
    <w:p w14:paraId="5C5CAA49" w14:textId="096C3A92" w:rsidR="009275F4" w:rsidRDefault="008D6681" w:rsidP="008D6681">
      <w:pPr>
        <w:spacing w:line="276" w:lineRule="auto"/>
        <w:rPr>
          <w:rFonts w:ascii="Calibri" w:hAnsi="Calibri" w:cs="Calibri"/>
          <w:sz w:val="20"/>
          <w:szCs w:val="20"/>
        </w:rPr>
      </w:pPr>
      <w:r w:rsidRPr="000D4F4C">
        <w:rPr>
          <w:rFonts w:ascii="Calibri" w:hAnsi="Calibri" w:cs="Calibri"/>
          <w:sz w:val="20"/>
          <w:szCs w:val="20"/>
        </w:rPr>
        <w:t>Šola ima v neposredni bližini urejene parkirne površine, pred zunanjim vaškim igriščem na drugi strani ceste.</w:t>
      </w:r>
    </w:p>
    <w:p w14:paraId="4060C1DC" w14:textId="268ECD1E" w:rsidR="00E94F07" w:rsidRPr="000D4F4C" w:rsidRDefault="00E94F07" w:rsidP="005103C2">
      <w:pPr>
        <w:pStyle w:val="Naslov2"/>
      </w:pPr>
      <w:bookmarkStart w:id="121" w:name="_Toc148429023"/>
      <w:bookmarkStart w:id="122" w:name="_Toc151969936"/>
      <w:bookmarkStart w:id="123" w:name="_Toc179610639"/>
      <w:bookmarkStart w:id="124" w:name="_Toc184534491"/>
      <w:bookmarkStart w:id="125" w:name="_Toc184617844"/>
      <w:bookmarkStart w:id="126" w:name="_Toc188335233"/>
      <w:bookmarkStart w:id="127" w:name="_Toc188335415"/>
      <w:bookmarkStart w:id="128" w:name="_Toc189276954"/>
      <w:bookmarkStart w:id="129" w:name="_Toc205784731"/>
      <w:bookmarkStart w:id="130" w:name="_Toc211928189"/>
      <w:bookmarkStart w:id="131" w:name="_Toc268858622"/>
      <w:bookmarkStart w:id="132" w:name="_Toc291143643"/>
      <w:bookmarkStart w:id="133" w:name="_Toc209166681"/>
      <w:bookmarkEnd w:id="112"/>
      <w:bookmarkEnd w:id="113"/>
      <w:bookmarkEnd w:id="114"/>
      <w:bookmarkEnd w:id="115"/>
      <w:r w:rsidRPr="000D4F4C">
        <w:lastRenderedPageBreak/>
        <w:t>Temeljni razlogi za investicijsko namero</w:t>
      </w:r>
      <w:bookmarkEnd w:id="121"/>
      <w:bookmarkEnd w:id="122"/>
      <w:bookmarkEnd w:id="123"/>
      <w:bookmarkEnd w:id="124"/>
      <w:bookmarkEnd w:id="125"/>
      <w:bookmarkEnd w:id="126"/>
      <w:bookmarkEnd w:id="127"/>
      <w:bookmarkEnd w:id="128"/>
      <w:bookmarkEnd w:id="129"/>
      <w:bookmarkEnd w:id="130"/>
      <w:bookmarkEnd w:id="131"/>
      <w:bookmarkEnd w:id="132"/>
      <w:bookmarkEnd w:id="133"/>
    </w:p>
    <w:p w14:paraId="5AF9EA90" w14:textId="77777777" w:rsidR="00E94F07" w:rsidRPr="000D4F4C" w:rsidRDefault="00E94F07" w:rsidP="005103C2">
      <w:pPr>
        <w:spacing w:line="276" w:lineRule="auto"/>
        <w:jc w:val="both"/>
        <w:rPr>
          <w:rFonts w:ascii="Calibri" w:hAnsi="Calibri" w:cs="Calibri"/>
          <w:sz w:val="20"/>
          <w:szCs w:val="20"/>
        </w:rPr>
      </w:pPr>
    </w:p>
    <w:p w14:paraId="3FFEC094" w14:textId="4397512A" w:rsidR="00281E77" w:rsidRPr="000D4F4C" w:rsidRDefault="00AC0729" w:rsidP="005103C2">
      <w:pPr>
        <w:spacing w:line="276" w:lineRule="auto"/>
        <w:jc w:val="both"/>
        <w:rPr>
          <w:rFonts w:ascii="Calibri" w:hAnsi="Calibri" w:cs="Calibri"/>
          <w:sz w:val="20"/>
          <w:szCs w:val="20"/>
        </w:rPr>
      </w:pPr>
      <w:r w:rsidRPr="000D4F4C">
        <w:rPr>
          <w:rFonts w:ascii="Calibri" w:hAnsi="Calibri" w:cs="Calibri"/>
          <w:sz w:val="20"/>
          <w:szCs w:val="20"/>
        </w:rPr>
        <w:t>N</w:t>
      </w:r>
      <w:r w:rsidR="00281E77" w:rsidRPr="000D4F4C">
        <w:rPr>
          <w:rFonts w:ascii="Calibri" w:hAnsi="Calibri" w:cs="Calibri"/>
          <w:sz w:val="20"/>
          <w:szCs w:val="20"/>
        </w:rPr>
        <w:t xml:space="preserve">ajpomembnejši </w:t>
      </w:r>
      <w:r w:rsidRPr="000D4F4C">
        <w:rPr>
          <w:rFonts w:ascii="Calibri" w:hAnsi="Calibri" w:cs="Calibri"/>
          <w:sz w:val="20"/>
          <w:szCs w:val="20"/>
        </w:rPr>
        <w:t xml:space="preserve">temeljni razlog za investicijsko namero je </w:t>
      </w:r>
      <w:r w:rsidR="00281E77" w:rsidRPr="000D4F4C">
        <w:rPr>
          <w:rFonts w:ascii="Calibri" w:hAnsi="Calibri" w:cs="Calibri"/>
          <w:sz w:val="20"/>
          <w:szCs w:val="20"/>
        </w:rPr>
        <w:t xml:space="preserve">izboljšati pogoje </w:t>
      </w:r>
      <w:r w:rsidR="008D6681" w:rsidRPr="000D4F4C">
        <w:rPr>
          <w:rFonts w:ascii="Calibri" w:hAnsi="Calibri" w:cs="Calibri"/>
          <w:sz w:val="20"/>
          <w:szCs w:val="20"/>
        </w:rPr>
        <w:t xml:space="preserve">osnovnošolskega izobraževanja </w:t>
      </w:r>
      <w:r w:rsidR="00BE12DC">
        <w:rPr>
          <w:rFonts w:ascii="Calibri" w:hAnsi="Calibri" w:cs="Calibri"/>
          <w:sz w:val="20"/>
          <w:szCs w:val="20"/>
        </w:rPr>
        <w:t>v</w:t>
      </w:r>
      <w:r w:rsidR="008D6681" w:rsidRPr="000D4F4C">
        <w:rPr>
          <w:rFonts w:ascii="Calibri" w:hAnsi="Calibri" w:cs="Calibri"/>
          <w:sz w:val="20"/>
          <w:szCs w:val="20"/>
        </w:rPr>
        <w:t xml:space="preserve"> POŠ Tomišelj</w:t>
      </w:r>
      <w:r w:rsidR="00E42732" w:rsidRPr="000D4F4C">
        <w:rPr>
          <w:rFonts w:ascii="Calibri" w:hAnsi="Calibri" w:cs="Calibri"/>
          <w:sz w:val="20"/>
          <w:szCs w:val="20"/>
        </w:rPr>
        <w:t>.</w:t>
      </w:r>
      <w:r w:rsidR="0029241C" w:rsidRPr="000D4F4C">
        <w:rPr>
          <w:rFonts w:ascii="Calibri" w:hAnsi="Calibri" w:cs="Calibri"/>
          <w:sz w:val="20"/>
          <w:szCs w:val="20"/>
        </w:rPr>
        <w:t xml:space="preserve"> </w:t>
      </w:r>
      <w:r w:rsidR="00BE12DC">
        <w:rPr>
          <w:rFonts w:ascii="Calibri" w:hAnsi="Calibri" w:cs="Calibri"/>
          <w:sz w:val="20"/>
          <w:szCs w:val="20"/>
        </w:rPr>
        <w:t xml:space="preserve"> </w:t>
      </w:r>
      <w:r w:rsidR="00281E77" w:rsidRPr="000D4F4C">
        <w:rPr>
          <w:rFonts w:ascii="Calibri" w:hAnsi="Calibri" w:cs="Calibri"/>
          <w:sz w:val="20"/>
          <w:szCs w:val="20"/>
        </w:rPr>
        <w:t>Natančneje opredeljeni razlogi za investicijsko namero so:</w:t>
      </w:r>
    </w:p>
    <w:p w14:paraId="33696875" w14:textId="65E89DEE" w:rsidR="008D6681" w:rsidRPr="000D4F4C" w:rsidRDefault="008D6681" w:rsidP="005103C2">
      <w:pPr>
        <w:pStyle w:val="Odstavekseznama"/>
        <w:numPr>
          <w:ilvl w:val="0"/>
          <w:numId w:val="36"/>
        </w:num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zagotoviti ustrezne pogoje za delovanje Podružnične šole Tomišelj</w:t>
      </w:r>
      <w:r w:rsidR="00B826B5">
        <w:rPr>
          <w:rFonts w:ascii="Calibri" w:hAnsi="Calibri" w:cs="Calibri"/>
          <w:sz w:val="20"/>
          <w:szCs w:val="20"/>
        </w:rPr>
        <w:t xml:space="preserve"> za celotno triado</w:t>
      </w:r>
      <w:r w:rsidRPr="000D4F4C">
        <w:rPr>
          <w:rFonts w:ascii="Calibri" w:hAnsi="Calibri" w:cs="Calibri"/>
          <w:sz w:val="20"/>
          <w:szCs w:val="20"/>
        </w:rPr>
        <w:t xml:space="preserve"> z</w:t>
      </w:r>
      <w:r w:rsidR="00431E67">
        <w:rPr>
          <w:rFonts w:ascii="Calibri" w:hAnsi="Calibri" w:cs="Calibri"/>
          <w:sz w:val="20"/>
          <w:szCs w:val="20"/>
        </w:rPr>
        <w:t xml:space="preserve"> </w:t>
      </w:r>
      <w:r w:rsidR="00431E67" w:rsidRPr="00431E67">
        <w:rPr>
          <w:rFonts w:ascii="Calibri" w:hAnsi="Calibri" w:cs="Calibri"/>
          <w:sz w:val="20"/>
          <w:szCs w:val="20"/>
        </w:rPr>
        <w:t>dozidavo</w:t>
      </w:r>
      <w:r w:rsidR="00B826B5">
        <w:rPr>
          <w:rFonts w:ascii="Calibri" w:hAnsi="Calibri" w:cs="Calibri"/>
          <w:sz w:val="20"/>
          <w:szCs w:val="20"/>
        </w:rPr>
        <w:t xml:space="preserve"> učilnice, kabineta, zbornice, knjižnice z optimalnim upoštevanjem vseh normativov in minimalnih tehničnih pogojev za šolo,</w:t>
      </w:r>
      <w:r w:rsidR="00431E67" w:rsidRPr="00431E67">
        <w:rPr>
          <w:rFonts w:ascii="Calibri" w:hAnsi="Calibri" w:cs="Calibri"/>
          <w:sz w:val="20"/>
          <w:szCs w:val="20"/>
        </w:rPr>
        <w:t xml:space="preserve"> manjše telovadnice (15</w:t>
      </w:r>
      <w:r w:rsidR="00431E67">
        <w:rPr>
          <w:rFonts w:ascii="Calibri" w:hAnsi="Calibri" w:cs="Calibri"/>
          <w:sz w:val="20"/>
          <w:szCs w:val="20"/>
        </w:rPr>
        <w:t>6</w:t>
      </w:r>
      <w:r w:rsidR="00431E67" w:rsidRPr="00431E67">
        <w:rPr>
          <w:rFonts w:ascii="Calibri" w:hAnsi="Calibri" w:cs="Calibri"/>
          <w:sz w:val="20"/>
          <w:szCs w:val="20"/>
        </w:rPr>
        <w:t xml:space="preserve"> m</w:t>
      </w:r>
      <w:r w:rsidR="00431E67" w:rsidRPr="00431E67">
        <w:rPr>
          <w:rFonts w:ascii="Calibri" w:hAnsi="Calibri" w:cs="Calibri"/>
          <w:sz w:val="20"/>
          <w:szCs w:val="20"/>
          <w:vertAlign w:val="superscript"/>
        </w:rPr>
        <w:t>2</w:t>
      </w:r>
      <w:r w:rsidR="00431E67" w:rsidRPr="00431E67">
        <w:rPr>
          <w:rFonts w:ascii="Calibri" w:hAnsi="Calibri" w:cs="Calibri"/>
          <w:sz w:val="20"/>
          <w:szCs w:val="20"/>
        </w:rPr>
        <w:t xml:space="preserve">) s spremljajočimi prostori, </w:t>
      </w:r>
      <w:r w:rsidR="00B826B5">
        <w:rPr>
          <w:rFonts w:ascii="Calibri" w:hAnsi="Calibri" w:cs="Calibri"/>
          <w:sz w:val="20"/>
          <w:szCs w:val="20"/>
        </w:rPr>
        <w:t xml:space="preserve">z </w:t>
      </w:r>
      <w:r w:rsidR="00431E67" w:rsidRPr="00431E67">
        <w:rPr>
          <w:rFonts w:ascii="Calibri" w:hAnsi="Calibri" w:cs="Calibri"/>
          <w:sz w:val="20"/>
          <w:szCs w:val="20"/>
        </w:rPr>
        <w:t>uredit</w:t>
      </w:r>
      <w:r w:rsidR="00B826B5">
        <w:rPr>
          <w:rFonts w:ascii="Calibri" w:hAnsi="Calibri" w:cs="Calibri"/>
          <w:sz w:val="20"/>
          <w:szCs w:val="20"/>
        </w:rPr>
        <w:t xml:space="preserve">vijo </w:t>
      </w:r>
      <w:r w:rsidR="00431E67" w:rsidRPr="00431E67">
        <w:rPr>
          <w:rFonts w:ascii="Calibri" w:hAnsi="Calibri" w:cs="Calibri"/>
          <w:sz w:val="20"/>
          <w:szCs w:val="20"/>
        </w:rPr>
        <w:t>novega vhoda v šolo z garderobo, razdelilne kuhinje s spremljajočimi prostori</w:t>
      </w:r>
      <w:r w:rsidR="00B826B5">
        <w:rPr>
          <w:rFonts w:ascii="Calibri" w:hAnsi="Calibri" w:cs="Calibri"/>
          <w:sz w:val="20"/>
          <w:szCs w:val="20"/>
        </w:rPr>
        <w:t>,</w:t>
      </w:r>
      <w:r w:rsidR="00431E67" w:rsidRPr="00431E67">
        <w:rPr>
          <w:rFonts w:ascii="Calibri" w:hAnsi="Calibri" w:cs="Calibri"/>
          <w:sz w:val="20"/>
          <w:szCs w:val="20"/>
        </w:rPr>
        <w:t xml:space="preserve"> </w:t>
      </w:r>
    </w:p>
    <w:p w14:paraId="0C5509A5" w14:textId="693AB9D0" w:rsidR="00281E77" w:rsidRPr="000D4F4C" w:rsidRDefault="008D6681" w:rsidP="005103C2">
      <w:pPr>
        <w:pStyle w:val="Odstavekseznama"/>
        <w:numPr>
          <w:ilvl w:val="0"/>
          <w:numId w:val="36"/>
        </w:num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 xml:space="preserve">zagotoviti varne pogoje za otroke </w:t>
      </w:r>
      <w:r w:rsidR="00BE12DC">
        <w:rPr>
          <w:rFonts w:ascii="Calibri" w:hAnsi="Calibri" w:cs="Calibri"/>
          <w:sz w:val="20"/>
          <w:szCs w:val="20"/>
        </w:rPr>
        <w:t>s sanacijo kapilarne vlag</w:t>
      </w:r>
      <w:r w:rsidR="00B826B5">
        <w:rPr>
          <w:rFonts w:ascii="Calibri" w:hAnsi="Calibri" w:cs="Calibri"/>
          <w:sz w:val="20"/>
          <w:szCs w:val="20"/>
        </w:rPr>
        <w:t>e</w:t>
      </w:r>
      <w:r w:rsidR="00BE12DC">
        <w:rPr>
          <w:rFonts w:ascii="Calibri" w:hAnsi="Calibri" w:cs="Calibri"/>
          <w:sz w:val="20"/>
          <w:szCs w:val="20"/>
        </w:rPr>
        <w:t xml:space="preserve"> in s tem izboljšati nosilnost objekta </w:t>
      </w:r>
      <w:r w:rsidRPr="000D4F4C">
        <w:rPr>
          <w:rFonts w:ascii="Calibri" w:hAnsi="Calibri" w:cs="Calibri"/>
          <w:sz w:val="20"/>
          <w:szCs w:val="20"/>
        </w:rPr>
        <w:t>in celovit</w:t>
      </w:r>
      <w:r w:rsidR="009A3CD1">
        <w:rPr>
          <w:rFonts w:ascii="Calibri" w:hAnsi="Calibri" w:cs="Calibri"/>
          <w:sz w:val="20"/>
          <w:szCs w:val="20"/>
        </w:rPr>
        <w:t xml:space="preserve">o sanirati </w:t>
      </w:r>
      <w:r w:rsidRPr="000D4F4C">
        <w:rPr>
          <w:rFonts w:ascii="Calibri" w:hAnsi="Calibri" w:cs="Calibri"/>
          <w:sz w:val="20"/>
          <w:szCs w:val="20"/>
        </w:rPr>
        <w:t>radon v obstoječem objektu</w:t>
      </w:r>
      <w:r w:rsidR="00A760D4">
        <w:rPr>
          <w:rFonts w:ascii="Calibri" w:hAnsi="Calibri" w:cs="Calibri"/>
          <w:sz w:val="20"/>
          <w:szCs w:val="20"/>
        </w:rPr>
        <w:t xml:space="preserve"> in </w:t>
      </w:r>
    </w:p>
    <w:p w14:paraId="4CBEF62D" w14:textId="77777777" w:rsidR="009A3CD1" w:rsidRDefault="00A760D4" w:rsidP="00A760D4">
      <w:pPr>
        <w:pStyle w:val="Odstavekseznama"/>
        <w:numPr>
          <w:ilvl w:val="0"/>
          <w:numId w:val="36"/>
        </w:numPr>
        <w:autoSpaceDE w:val="0"/>
        <w:autoSpaceDN w:val="0"/>
        <w:adjustRightInd w:val="0"/>
        <w:spacing w:line="276" w:lineRule="auto"/>
        <w:jc w:val="both"/>
        <w:rPr>
          <w:rFonts w:ascii="Calibri" w:hAnsi="Calibri" w:cs="Calibri"/>
          <w:sz w:val="20"/>
          <w:szCs w:val="20"/>
        </w:rPr>
      </w:pPr>
      <w:bookmarkStart w:id="134" w:name="_Toc148429025"/>
      <w:bookmarkStart w:id="135" w:name="_Toc151969938"/>
      <w:bookmarkStart w:id="136" w:name="_Toc179610640"/>
      <w:bookmarkStart w:id="137" w:name="_Toc184534492"/>
      <w:bookmarkStart w:id="138" w:name="_Toc184617845"/>
      <w:bookmarkStart w:id="139" w:name="_Toc188335234"/>
      <w:bookmarkStart w:id="140" w:name="_Toc188335416"/>
      <w:bookmarkStart w:id="141" w:name="_Toc189276955"/>
      <w:bookmarkStart w:id="142" w:name="_Toc205784732"/>
      <w:bookmarkStart w:id="143" w:name="_Toc211928190"/>
      <w:bookmarkStart w:id="144" w:name="_Toc268858623"/>
      <w:bookmarkStart w:id="145" w:name="_Toc291143644"/>
      <w:bookmarkEnd w:id="99"/>
      <w:r w:rsidRPr="000D4F4C">
        <w:rPr>
          <w:rFonts w:ascii="Calibri" w:hAnsi="Calibri" w:cs="Calibri"/>
          <w:sz w:val="20"/>
          <w:szCs w:val="20"/>
        </w:rPr>
        <w:t>ohraniti Podružnično šolo Tomišelj kot element družbenega razvoja dela Občine Ig s pripadajočimi vasmi šolskega okoliša (Tomišelj, Brest, Podkraj, Vrbljene, Strahomer)</w:t>
      </w:r>
      <w:r w:rsidR="009A3CD1">
        <w:rPr>
          <w:rFonts w:ascii="Calibri" w:hAnsi="Calibri" w:cs="Calibri"/>
          <w:sz w:val="20"/>
          <w:szCs w:val="20"/>
        </w:rPr>
        <w:t>,</w:t>
      </w:r>
    </w:p>
    <w:p w14:paraId="39C85214" w14:textId="4FDB88BE" w:rsidR="00A760D4" w:rsidRPr="000D4F4C" w:rsidRDefault="009A3CD1" w:rsidP="00A760D4">
      <w:pPr>
        <w:pStyle w:val="Odstavekseznama"/>
        <w:numPr>
          <w:ilvl w:val="0"/>
          <w:numId w:val="36"/>
        </w:numPr>
        <w:autoSpaceDE w:val="0"/>
        <w:autoSpaceDN w:val="0"/>
        <w:adjustRightInd w:val="0"/>
        <w:spacing w:line="276" w:lineRule="auto"/>
        <w:jc w:val="both"/>
        <w:rPr>
          <w:rFonts w:ascii="Calibri" w:hAnsi="Calibri" w:cs="Calibri"/>
          <w:sz w:val="20"/>
          <w:szCs w:val="20"/>
        </w:rPr>
      </w:pPr>
      <w:r>
        <w:rPr>
          <w:rFonts w:ascii="Calibri" w:hAnsi="Calibri" w:cs="Calibri"/>
          <w:sz w:val="20"/>
          <w:szCs w:val="20"/>
        </w:rPr>
        <w:t>ohraniti poleg prve triade v POŠ Tomišelj tudi dva oddelka vrtca, saj otroci v POŠ Tomišelj najprej obiskujejo vrtec in v nadaljevanju prve tri razrede osnovne šole</w:t>
      </w:r>
      <w:r w:rsidR="00A760D4">
        <w:rPr>
          <w:rFonts w:ascii="Calibri" w:hAnsi="Calibri" w:cs="Calibri"/>
          <w:sz w:val="20"/>
          <w:szCs w:val="20"/>
        </w:rPr>
        <w:t>.</w:t>
      </w:r>
    </w:p>
    <w:p w14:paraId="1C98F36E" w14:textId="77777777" w:rsidR="009275F4" w:rsidRPr="000D4F4C" w:rsidRDefault="009275F4" w:rsidP="005103C2">
      <w:pPr>
        <w:spacing w:after="160" w:line="259" w:lineRule="auto"/>
        <w:jc w:val="both"/>
        <w:rPr>
          <w:rFonts w:ascii="Calibri" w:hAnsi="Calibri" w:cs="Calibri"/>
          <w:b/>
          <w:bCs/>
          <w:color w:val="22384E" w:themeColor="accent3" w:themeShade="80"/>
          <w:kern w:val="32"/>
          <w:szCs w:val="22"/>
          <w:highlight w:val="green"/>
        </w:rPr>
      </w:pPr>
      <w:r w:rsidRPr="000D4F4C">
        <w:rPr>
          <w:highlight w:val="green"/>
        </w:rPr>
        <w:br w:type="page"/>
      </w:r>
    </w:p>
    <w:p w14:paraId="64081BA4" w14:textId="159552DF" w:rsidR="00E94F07" w:rsidRPr="000D4F4C" w:rsidRDefault="00E94F07" w:rsidP="00E94F07">
      <w:pPr>
        <w:pStyle w:val="Naslov1"/>
      </w:pPr>
      <w:bookmarkStart w:id="146" w:name="_Toc209166682"/>
      <w:r w:rsidRPr="000D4F4C">
        <w:lastRenderedPageBreak/>
        <w:t>OPREDELITEV RAZVOJNIH MOŽNOSTI IN CILJEV INVESTICIJE TER PREVERITEV USKLAJENOSTI Z RAZVOJNIMI STRATEGIJAMI IN POLITIKAMI</w:t>
      </w:r>
      <w:bookmarkEnd w:id="134"/>
      <w:bookmarkEnd w:id="135"/>
      <w:bookmarkEnd w:id="136"/>
      <w:bookmarkEnd w:id="137"/>
      <w:bookmarkEnd w:id="138"/>
      <w:bookmarkEnd w:id="139"/>
      <w:bookmarkEnd w:id="140"/>
      <w:bookmarkEnd w:id="141"/>
      <w:bookmarkEnd w:id="142"/>
      <w:bookmarkEnd w:id="143"/>
      <w:bookmarkEnd w:id="144"/>
      <w:bookmarkEnd w:id="145"/>
      <w:bookmarkEnd w:id="146"/>
    </w:p>
    <w:p w14:paraId="26193ED1" w14:textId="77777777" w:rsidR="00E94F07" w:rsidRPr="000D4F4C" w:rsidRDefault="00E94F07" w:rsidP="00E94F07">
      <w:pPr>
        <w:autoSpaceDE w:val="0"/>
        <w:autoSpaceDN w:val="0"/>
        <w:adjustRightInd w:val="0"/>
        <w:spacing w:line="276" w:lineRule="auto"/>
        <w:jc w:val="both"/>
        <w:rPr>
          <w:rFonts w:ascii="Calibri" w:hAnsi="Calibri" w:cs="Calibri"/>
          <w:sz w:val="20"/>
          <w:szCs w:val="20"/>
        </w:rPr>
      </w:pPr>
    </w:p>
    <w:p w14:paraId="31995387" w14:textId="77777777" w:rsidR="00790BAD" w:rsidRPr="000D4F4C" w:rsidRDefault="00790BAD" w:rsidP="00E94F07">
      <w:pPr>
        <w:autoSpaceDE w:val="0"/>
        <w:autoSpaceDN w:val="0"/>
        <w:adjustRightInd w:val="0"/>
        <w:spacing w:line="276" w:lineRule="auto"/>
        <w:jc w:val="both"/>
        <w:rPr>
          <w:rFonts w:ascii="Calibri" w:hAnsi="Calibri" w:cs="Calibri"/>
          <w:sz w:val="20"/>
          <w:szCs w:val="20"/>
        </w:rPr>
      </w:pPr>
    </w:p>
    <w:p w14:paraId="318BA268" w14:textId="364696F7" w:rsidR="00E94F07" w:rsidRPr="000D4F4C" w:rsidRDefault="00FA2E15" w:rsidP="00E94F07">
      <w:pPr>
        <w:pStyle w:val="Naslov2"/>
      </w:pPr>
      <w:bookmarkStart w:id="147" w:name="_Toc148429028"/>
      <w:bookmarkStart w:id="148" w:name="_Toc151969941"/>
      <w:bookmarkStart w:id="149" w:name="_Toc179610642"/>
      <w:bookmarkStart w:id="150" w:name="_Toc184534495"/>
      <w:bookmarkStart w:id="151" w:name="_Toc184617848"/>
      <w:bookmarkStart w:id="152" w:name="_Toc188335237"/>
      <w:bookmarkStart w:id="153" w:name="_Toc188335419"/>
      <w:bookmarkStart w:id="154" w:name="_Toc189276958"/>
      <w:bookmarkStart w:id="155" w:name="_Toc205784735"/>
      <w:bookmarkStart w:id="156" w:name="_Toc211928193"/>
      <w:bookmarkStart w:id="157" w:name="_Toc268858624"/>
      <w:bookmarkStart w:id="158" w:name="_Toc291143645"/>
      <w:bookmarkStart w:id="159" w:name="_Toc209166683"/>
      <w:r w:rsidRPr="000D4F4C">
        <w:t>Opredelitev razvojnih možnosti in c</w:t>
      </w:r>
      <w:r w:rsidR="00E94F07" w:rsidRPr="000D4F4C">
        <w:t>ilji projekta</w:t>
      </w:r>
      <w:bookmarkEnd w:id="147"/>
      <w:bookmarkEnd w:id="148"/>
      <w:bookmarkEnd w:id="149"/>
      <w:bookmarkEnd w:id="150"/>
      <w:bookmarkEnd w:id="151"/>
      <w:bookmarkEnd w:id="152"/>
      <w:bookmarkEnd w:id="153"/>
      <w:bookmarkEnd w:id="154"/>
      <w:bookmarkEnd w:id="155"/>
      <w:bookmarkEnd w:id="156"/>
      <w:bookmarkEnd w:id="157"/>
      <w:bookmarkEnd w:id="158"/>
      <w:bookmarkEnd w:id="159"/>
    </w:p>
    <w:p w14:paraId="54E23863" w14:textId="77777777" w:rsidR="00E94F07" w:rsidRPr="000D4F4C" w:rsidRDefault="00E94F07" w:rsidP="00E94F07">
      <w:pPr>
        <w:autoSpaceDE w:val="0"/>
        <w:autoSpaceDN w:val="0"/>
        <w:adjustRightInd w:val="0"/>
        <w:spacing w:line="276" w:lineRule="auto"/>
        <w:jc w:val="both"/>
        <w:rPr>
          <w:rFonts w:ascii="Calibri" w:hAnsi="Calibri" w:cs="Calibri"/>
          <w:sz w:val="20"/>
          <w:szCs w:val="20"/>
        </w:rPr>
      </w:pPr>
    </w:p>
    <w:p w14:paraId="502B00AB" w14:textId="6EEFB1C5" w:rsidR="0025209F" w:rsidRPr="000D4F4C" w:rsidRDefault="0025209F" w:rsidP="0057669E">
      <w:p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 xml:space="preserve">Razvojne možnosti projekta rekonstrukcije in prizidave k POŠ Tomišelj temeljijo predvsem na ohranitvi šole kot pomembnega družbenega in izobraževalnega središča za Tomišelj in okoliške vasi. Ker občina Ig zaradi bližine Ljubljane beleži stalno rast prebivalstva, se s tem povečuje tudi potreba po novih prostorskih zmogljivostih za osnovno šolo, kot za vrtec. </w:t>
      </w:r>
    </w:p>
    <w:p w14:paraId="1CC574B8" w14:textId="77777777" w:rsidR="0025209F" w:rsidRPr="000D4F4C" w:rsidRDefault="0025209F" w:rsidP="0057669E">
      <w:pPr>
        <w:autoSpaceDE w:val="0"/>
        <w:autoSpaceDN w:val="0"/>
        <w:adjustRightInd w:val="0"/>
        <w:spacing w:line="276" w:lineRule="auto"/>
        <w:jc w:val="both"/>
        <w:rPr>
          <w:rFonts w:ascii="Calibri" w:hAnsi="Calibri" w:cs="Calibri"/>
          <w:sz w:val="20"/>
          <w:szCs w:val="20"/>
        </w:rPr>
      </w:pPr>
    </w:p>
    <w:p w14:paraId="5434DF36" w14:textId="7727ADCE" w:rsidR="0025209F" w:rsidRPr="000D4F4C" w:rsidRDefault="0025209F" w:rsidP="0057669E">
      <w:p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Projekt tako ustvarja možnosti za razvoj kakovostne in sodobne izobraževalne infrastrukture</w:t>
      </w:r>
      <w:r w:rsidR="00CA3159" w:rsidRPr="000D4F4C">
        <w:rPr>
          <w:rFonts w:ascii="Calibri" w:hAnsi="Calibri" w:cs="Calibri"/>
          <w:sz w:val="20"/>
          <w:szCs w:val="20"/>
        </w:rPr>
        <w:t xml:space="preserve"> za učence prve t</w:t>
      </w:r>
      <w:r w:rsidR="002500EB">
        <w:rPr>
          <w:rFonts w:ascii="Calibri" w:hAnsi="Calibri" w:cs="Calibri"/>
          <w:sz w:val="20"/>
          <w:szCs w:val="20"/>
        </w:rPr>
        <w:t>r</w:t>
      </w:r>
      <w:r w:rsidR="00CA3159" w:rsidRPr="000D4F4C">
        <w:rPr>
          <w:rFonts w:ascii="Calibri" w:hAnsi="Calibri" w:cs="Calibri"/>
          <w:sz w:val="20"/>
          <w:szCs w:val="20"/>
        </w:rPr>
        <w:t>iade</w:t>
      </w:r>
      <w:r w:rsidRPr="000D4F4C">
        <w:rPr>
          <w:rFonts w:ascii="Calibri" w:hAnsi="Calibri" w:cs="Calibri"/>
          <w:sz w:val="20"/>
          <w:szCs w:val="20"/>
        </w:rPr>
        <w:t xml:space="preserve">, ki bo skladna z normativi in minimalnimi tehničnimi pogoji. </w:t>
      </w:r>
    </w:p>
    <w:p w14:paraId="055C4AE4" w14:textId="77777777" w:rsidR="00CA3159" w:rsidRPr="000D4F4C" w:rsidRDefault="00CA3159" w:rsidP="0057669E">
      <w:pPr>
        <w:autoSpaceDE w:val="0"/>
        <w:autoSpaceDN w:val="0"/>
        <w:adjustRightInd w:val="0"/>
        <w:spacing w:line="276" w:lineRule="auto"/>
        <w:jc w:val="both"/>
        <w:rPr>
          <w:rFonts w:ascii="Calibri" w:hAnsi="Calibri" w:cs="Calibri"/>
          <w:sz w:val="20"/>
          <w:szCs w:val="20"/>
        </w:rPr>
      </w:pPr>
    </w:p>
    <w:p w14:paraId="56968EC8" w14:textId="6ACAC432" w:rsidR="00CA3159" w:rsidRPr="00CA3159" w:rsidRDefault="00CA3159" w:rsidP="0057669E">
      <w:pPr>
        <w:tabs>
          <w:tab w:val="num" w:pos="360"/>
        </w:tabs>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Cilji projekta so naslednji:</w:t>
      </w:r>
    </w:p>
    <w:p w14:paraId="68F074C8" w14:textId="1984C868" w:rsidR="00CA3159" w:rsidRPr="00CA3159" w:rsidRDefault="00CA3159" w:rsidP="0029241C">
      <w:pPr>
        <w:numPr>
          <w:ilvl w:val="0"/>
          <w:numId w:val="38"/>
        </w:numPr>
        <w:tabs>
          <w:tab w:val="clear" w:pos="720"/>
        </w:tabs>
        <w:spacing w:line="276" w:lineRule="auto"/>
        <w:ind w:left="567" w:hanging="567"/>
        <w:jc w:val="both"/>
        <w:rPr>
          <w:rFonts w:ascii="Calibri" w:hAnsi="Calibri" w:cs="Calibri"/>
          <w:sz w:val="20"/>
          <w:szCs w:val="20"/>
        </w:rPr>
      </w:pPr>
      <w:r w:rsidRPr="00CA3159">
        <w:rPr>
          <w:rFonts w:ascii="Calibri" w:hAnsi="Calibri" w:cs="Calibri"/>
          <w:b/>
          <w:bCs/>
          <w:sz w:val="20"/>
          <w:szCs w:val="20"/>
        </w:rPr>
        <w:t>Prostorska širitev in posodobitev</w:t>
      </w:r>
      <w:r w:rsidRPr="00CA3159">
        <w:rPr>
          <w:rFonts w:ascii="Calibri" w:hAnsi="Calibri" w:cs="Calibri"/>
          <w:sz w:val="20"/>
          <w:szCs w:val="20"/>
        </w:rPr>
        <w:t>: ureditev manjkajočih prostorov (učilnica,</w:t>
      </w:r>
      <w:r w:rsidR="002500EB">
        <w:rPr>
          <w:rFonts w:ascii="Calibri" w:hAnsi="Calibri" w:cs="Calibri"/>
          <w:sz w:val="20"/>
          <w:szCs w:val="20"/>
        </w:rPr>
        <w:t xml:space="preserve"> mala</w:t>
      </w:r>
      <w:r w:rsidRPr="00CA3159">
        <w:rPr>
          <w:rFonts w:ascii="Calibri" w:hAnsi="Calibri" w:cs="Calibri"/>
          <w:sz w:val="20"/>
          <w:szCs w:val="20"/>
        </w:rPr>
        <w:t xml:space="preserve"> telovadnica, razdelilna kuhinja, garderobe, zbornica, </w:t>
      </w:r>
      <w:r w:rsidR="002500EB">
        <w:rPr>
          <w:rFonts w:ascii="Calibri" w:hAnsi="Calibri" w:cs="Calibri"/>
          <w:sz w:val="20"/>
          <w:szCs w:val="20"/>
        </w:rPr>
        <w:t>kabinet, knjižnica</w:t>
      </w:r>
      <w:r w:rsidRPr="00CA3159">
        <w:rPr>
          <w:rFonts w:ascii="Calibri" w:hAnsi="Calibri" w:cs="Calibri"/>
          <w:sz w:val="20"/>
          <w:szCs w:val="20"/>
        </w:rPr>
        <w:t>) za normalno izvajanje programa prve triade.</w:t>
      </w:r>
    </w:p>
    <w:p w14:paraId="6BBD0C99" w14:textId="77777777" w:rsidR="00CA3159" w:rsidRPr="00CA3159" w:rsidRDefault="00CA3159" w:rsidP="0029241C">
      <w:pPr>
        <w:numPr>
          <w:ilvl w:val="0"/>
          <w:numId w:val="38"/>
        </w:numPr>
        <w:tabs>
          <w:tab w:val="clear" w:pos="720"/>
        </w:tabs>
        <w:spacing w:line="276" w:lineRule="auto"/>
        <w:ind w:left="567" w:hanging="567"/>
        <w:jc w:val="both"/>
        <w:rPr>
          <w:rFonts w:ascii="Calibri" w:hAnsi="Calibri" w:cs="Calibri"/>
          <w:sz w:val="20"/>
          <w:szCs w:val="20"/>
        </w:rPr>
      </w:pPr>
      <w:r w:rsidRPr="00CA3159">
        <w:rPr>
          <w:rFonts w:ascii="Calibri" w:hAnsi="Calibri" w:cs="Calibri"/>
          <w:b/>
          <w:bCs/>
          <w:sz w:val="20"/>
          <w:szCs w:val="20"/>
        </w:rPr>
        <w:t>Zagotavljanje kakovostnih pogojev za vzgojo in izobraževanje</w:t>
      </w:r>
      <w:r w:rsidRPr="00CA3159">
        <w:rPr>
          <w:rFonts w:ascii="Calibri" w:hAnsi="Calibri" w:cs="Calibri"/>
          <w:sz w:val="20"/>
          <w:szCs w:val="20"/>
        </w:rPr>
        <w:t>: odprava prostorske stiske, omogočanje izvajanja celotnega programa v POŠ Tomišelj brez prezgodnjega prehajanja učencev v matično šolo.</w:t>
      </w:r>
    </w:p>
    <w:p w14:paraId="4E9931A8" w14:textId="17FFE722" w:rsidR="00CA3159" w:rsidRPr="00CA3159" w:rsidRDefault="00CA3159" w:rsidP="0029241C">
      <w:pPr>
        <w:numPr>
          <w:ilvl w:val="0"/>
          <w:numId w:val="38"/>
        </w:numPr>
        <w:tabs>
          <w:tab w:val="clear" w:pos="720"/>
        </w:tabs>
        <w:spacing w:line="276" w:lineRule="auto"/>
        <w:ind w:left="567" w:hanging="567"/>
        <w:jc w:val="both"/>
        <w:rPr>
          <w:rFonts w:ascii="Calibri" w:hAnsi="Calibri" w:cs="Calibri"/>
          <w:sz w:val="20"/>
          <w:szCs w:val="20"/>
        </w:rPr>
      </w:pPr>
      <w:r w:rsidRPr="00CA3159">
        <w:rPr>
          <w:rFonts w:ascii="Calibri" w:hAnsi="Calibri" w:cs="Calibri"/>
          <w:b/>
          <w:bCs/>
          <w:sz w:val="20"/>
          <w:szCs w:val="20"/>
        </w:rPr>
        <w:t>Izboljšanje varnosti in bivalnih pogojev</w:t>
      </w:r>
      <w:r w:rsidRPr="00CA3159">
        <w:rPr>
          <w:rFonts w:ascii="Calibri" w:hAnsi="Calibri" w:cs="Calibri"/>
          <w:sz w:val="20"/>
          <w:szCs w:val="20"/>
        </w:rPr>
        <w:t xml:space="preserve">: statična sanacija, </w:t>
      </w:r>
      <w:r w:rsidR="00F81EE6">
        <w:rPr>
          <w:rFonts w:ascii="Calibri" w:hAnsi="Calibri" w:cs="Calibri"/>
          <w:sz w:val="20"/>
          <w:szCs w:val="20"/>
        </w:rPr>
        <w:t xml:space="preserve">sanacija </w:t>
      </w:r>
      <w:r w:rsidRPr="00CA3159">
        <w:rPr>
          <w:rFonts w:ascii="Calibri" w:hAnsi="Calibri" w:cs="Calibri"/>
          <w:sz w:val="20"/>
          <w:szCs w:val="20"/>
        </w:rPr>
        <w:t>radona in vlage, boljša mikroklima v notranjih prostorih.</w:t>
      </w:r>
    </w:p>
    <w:p w14:paraId="6612DF68" w14:textId="77777777" w:rsidR="00CA3159" w:rsidRPr="00CA3159" w:rsidRDefault="00CA3159" w:rsidP="0029241C">
      <w:pPr>
        <w:numPr>
          <w:ilvl w:val="0"/>
          <w:numId w:val="38"/>
        </w:numPr>
        <w:tabs>
          <w:tab w:val="clear" w:pos="720"/>
        </w:tabs>
        <w:spacing w:line="276" w:lineRule="auto"/>
        <w:ind w:left="567" w:hanging="567"/>
        <w:jc w:val="both"/>
        <w:rPr>
          <w:rFonts w:ascii="Calibri" w:hAnsi="Calibri" w:cs="Calibri"/>
          <w:sz w:val="20"/>
          <w:szCs w:val="20"/>
        </w:rPr>
      </w:pPr>
      <w:r w:rsidRPr="00CA3159">
        <w:rPr>
          <w:rFonts w:ascii="Calibri" w:hAnsi="Calibri" w:cs="Calibri"/>
          <w:b/>
          <w:bCs/>
          <w:sz w:val="20"/>
          <w:szCs w:val="20"/>
        </w:rPr>
        <w:t>Podpora družbeni koheziji</w:t>
      </w:r>
      <w:r w:rsidRPr="00CA3159">
        <w:rPr>
          <w:rFonts w:ascii="Calibri" w:hAnsi="Calibri" w:cs="Calibri"/>
          <w:sz w:val="20"/>
          <w:szCs w:val="20"/>
        </w:rPr>
        <w:t>: šola kot središče lokalne skupnosti, ki krepi povezanost krajanov in omogoča organizacijo različnih družbenih dejavnosti.</w:t>
      </w:r>
    </w:p>
    <w:p w14:paraId="25C53D21" w14:textId="1D20A0BA" w:rsidR="00CA3159" w:rsidRPr="00CA3159" w:rsidRDefault="00CA3159" w:rsidP="0029241C">
      <w:pPr>
        <w:numPr>
          <w:ilvl w:val="0"/>
          <w:numId w:val="38"/>
        </w:numPr>
        <w:tabs>
          <w:tab w:val="clear" w:pos="720"/>
        </w:tabs>
        <w:spacing w:line="276" w:lineRule="auto"/>
        <w:ind w:left="567" w:hanging="567"/>
        <w:jc w:val="both"/>
        <w:rPr>
          <w:rFonts w:ascii="Calibri" w:hAnsi="Calibri" w:cs="Calibri"/>
          <w:sz w:val="20"/>
          <w:szCs w:val="20"/>
        </w:rPr>
      </w:pPr>
      <w:r w:rsidRPr="00CA3159">
        <w:rPr>
          <w:rFonts w:ascii="Calibri" w:hAnsi="Calibri" w:cs="Calibri"/>
          <w:b/>
          <w:bCs/>
          <w:sz w:val="20"/>
          <w:szCs w:val="20"/>
        </w:rPr>
        <w:t>Trajnostno načrtovanje</w:t>
      </w:r>
      <w:r w:rsidRPr="00CA3159">
        <w:rPr>
          <w:rFonts w:ascii="Calibri" w:hAnsi="Calibri" w:cs="Calibri"/>
          <w:sz w:val="20"/>
          <w:szCs w:val="20"/>
        </w:rPr>
        <w:t>: uporaba sodobnih energetskih rešitev in trajnih gradbenih materialov, ki bodo zmanjšali stroške obratovanja in povečali energetsko učinkovitost</w:t>
      </w:r>
      <w:r w:rsidR="0057669E" w:rsidRPr="000D4F4C">
        <w:rPr>
          <w:rFonts w:ascii="Calibri" w:hAnsi="Calibri" w:cs="Calibri"/>
          <w:sz w:val="20"/>
          <w:szCs w:val="20"/>
        </w:rPr>
        <w:t>.</w:t>
      </w:r>
    </w:p>
    <w:p w14:paraId="1B107E41" w14:textId="77777777" w:rsidR="001B4B60" w:rsidRPr="000D4F4C" w:rsidRDefault="001B4B60" w:rsidP="001B4B60">
      <w:pPr>
        <w:autoSpaceDE w:val="0"/>
        <w:autoSpaceDN w:val="0"/>
        <w:adjustRightInd w:val="0"/>
        <w:spacing w:line="276" w:lineRule="auto"/>
        <w:jc w:val="both"/>
        <w:rPr>
          <w:rFonts w:ascii="Calibri" w:hAnsi="Calibri" w:cs="Calibri"/>
          <w:sz w:val="20"/>
          <w:szCs w:val="20"/>
        </w:rPr>
      </w:pPr>
    </w:p>
    <w:p w14:paraId="17DCD639" w14:textId="77777777" w:rsidR="00523281" w:rsidRPr="000D4F4C" w:rsidRDefault="00523281" w:rsidP="001B4B60">
      <w:pPr>
        <w:autoSpaceDE w:val="0"/>
        <w:autoSpaceDN w:val="0"/>
        <w:adjustRightInd w:val="0"/>
        <w:spacing w:line="276" w:lineRule="auto"/>
        <w:jc w:val="both"/>
        <w:rPr>
          <w:rFonts w:ascii="Calibri" w:hAnsi="Calibri" w:cs="Calibri"/>
          <w:sz w:val="20"/>
          <w:szCs w:val="20"/>
        </w:rPr>
      </w:pPr>
    </w:p>
    <w:p w14:paraId="3E3E1345" w14:textId="7BBB9226" w:rsidR="00FA2E15" w:rsidRPr="000D4F4C" w:rsidRDefault="00FA2E15" w:rsidP="00FA2E15">
      <w:pPr>
        <w:pStyle w:val="Naslov2"/>
      </w:pPr>
      <w:bookmarkStart w:id="160" w:name="_Toc209166684"/>
      <w:r w:rsidRPr="000D4F4C">
        <w:t>Usklajenost investicije z razvojnimi strategijami in politikami</w:t>
      </w:r>
      <w:bookmarkEnd w:id="160"/>
    </w:p>
    <w:p w14:paraId="72AA0066" w14:textId="77777777" w:rsidR="00FA2E15" w:rsidRDefault="00FA2E15" w:rsidP="00E94F07">
      <w:pPr>
        <w:autoSpaceDE w:val="0"/>
        <w:autoSpaceDN w:val="0"/>
        <w:adjustRightInd w:val="0"/>
        <w:spacing w:line="276" w:lineRule="auto"/>
        <w:jc w:val="both"/>
        <w:rPr>
          <w:rFonts w:ascii="Calibri" w:hAnsi="Calibri" w:cs="Calibri"/>
          <w:sz w:val="20"/>
          <w:szCs w:val="20"/>
        </w:rPr>
      </w:pPr>
    </w:p>
    <w:p w14:paraId="079F525E" w14:textId="77777777" w:rsidR="00A760D4" w:rsidRPr="000D4F4C" w:rsidRDefault="00A760D4" w:rsidP="00E94F07">
      <w:pPr>
        <w:autoSpaceDE w:val="0"/>
        <w:autoSpaceDN w:val="0"/>
        <w:adjustRightInd w:val="0"/>
        <w:spacing w:line="276" w:lineRule="auto"/>
        <w:jc w:val="both"/>
        <w:rPr>
          <w:rFonts w:ascii="Calibri" w:hAnsi="Calibri" w:cs="Calibri"/>
          <w:sz w:val="20"/>
          <w:szCs w:val="20"/>
        </w:rPr>
      </w:pPr>
    </w:p>
    <w:p w14:paraId="6A748776" w14:textId="3A748938" w:rsidR="004D729C" w:rsidRPr="000D4F4C" w:rsidRDefault="00FA2E15" w:rsidP="00EF52BD">
      <w:pPr>
        <w:pStyle w:val="Naslov3"/>
      </w:pPr>
      <w:bookmarkStart w:id="161" w:name="_Toc209166685"/>
      <w:r w:rsidRPr="000D4F4C">
        <w:t>Strategija razvoja Slovenije 2030 (SRS)</w:t>
      </w:r>
      <w:bookmarkEnd w:id="161"/>
      <w:r w:rsidRPr="000D4F4C">
        <w:t xml:space="preserve"> </w:t>
      </w:r>
    </w:p>
    <w:p w14:paraId="33B81FBA" w14:textId="77777777" w:rsidR="00EF52BD" w:rsidRPr="000D4F4C" w:rsidRDefault="00EF52BD" w:rsidP="001B4B60">
      <w:pPr>
        <w:autoSpaceDE w:val="0"/>
        <w:autoSpaceDN w:val="0"/>
        <w:adjustRightInd w:val="0"/>
        <w:spacing w:line="276" w:lineRule="auto"/>
        <w:jc w:val="both"/>
        <w:rPr>
          <w:rFonts w:ascii="Calibri" w:hAnsi="Calibri" w:cs="Calibri"/>
          <w:sz w:val="20"/>
          <w:szCs w:val="20"/>
        </w:rPr>
      </w:pPr>
    </w:p>
    <w:p w14:paraId="389B8282" w14:textId="4B7DC9EB" w:rsidR="004D729C" w:rsidRPr="000D4F4C" w:rsidRDefault="004D729C" w:rsidP="001B4B60">
      <w:p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Strategija razvoja Slovenije 2030 pomeni krovni razvojni okvir, ki temelji na usmeritvah Vizije Slovenije 2050, razvojnem izhodišču in mednarodnih zavezah Slovenije ter trendih in izzivih na regionalni, nacionalni, evropski in globalni ravni. Za doseganje ciljev strategije je potrebno njeno aktivno uresničevanje.</w:t>
      </w:r>
    </w:p>
    <w:p w14:paraId="6918ED2B" w14:textId="77777777" w:rsidR="00EF52BD" w:rsidRPr="000D4F4C" w:rsidRDefault="00EF52BD" w:rsidP="001B4B60">
      <w:pPr>
        <w:autoSpaceDE w:val="0"/>
        <w:autoSpaceDN w:val="0"/>
        <w:adjustRightInd w:val="0"/>
        <w:spacing w:line="276" w:lineRule="auto"/>
        <w:ind w:left="360"/>
        <w:jc w:val="both"/>
        <w:rPr>
          <w:rFonts w:ascii="Calibri" w:hAnsi="Calibri" w:cs="Calibri"/>
          <w:sz w:val="20"/>
          <w:szCs w:val="20"/>
        </w:rPr>
      </w:pPr>
    </w:p>
    <w:p w14:paraId="7F6E68A4" w14:textId="2F3BC808" w:rsidR="004D729C" w:rsidRPr="000D4F4C" w:rsidRDefault="00EF52BD" w:rsidP="001B4B60">
      <w:p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 xml:space="preserve">Osrednji cilj Strategije razvoja Slovenije 2030 je zagotoviti kakovostno življenje za vse. Uresničiti ga je mogoče z uravnoteženim gospodarskim, družbenim in </w:t>
      </w:r>
      <w:proofErr w:type="spellStart"/>
      <w:r w:rsidRPr="000D4F4C">
        <w:rPr>
          <w:rFonts w:ascii="Calibri" w:hAnsi="Calibri" w:cs="Calibri"/>
          <w:sz w:val="20"/>
          <w:szCs w:val="20"/>
        </w:rPr>
        <w:t>okoljskim</w:t>
      </w:r>
      <w:proofErr w:type="spellEnd"/>
      <w:r w:rsidRPr="000D4F4C">
        <w:rPr>
          <w:rFonts w:ascii="Calibri" w:hAnsi="Calibri" w:cs="Calibri"/>
          <w:sz w:val="20"/>
          <w:szCs w:val="20"/>
        </w:rPr>
        <w:t xml:space="preserve"> razvojem, ki upošteva omejitve in zmožnosti planeta ter ustvarja pogoje in priložnosti za sedanje in prihodnje rodove. Na ravni posameznika se kakovostno življenje kaže v dobrih priložnostih za delo, izobraževanje in ustvarjanje, v dostojnem, varnem in aktivnem življenju, zdravem in čistem okolju ter vključevanju v demokratično odločanje in soupravljanje družbe.</w:t>
      </w:r>
    </w:p>
    <w:p w14:paraId="42A077B7" w14:textId="77777777" w:rsidR="001B4B60" w:rsidRPr="000D4F4C" w:rsidRDefault="001B4B60" w:rsidP="001B4B60">
      <w:pPr>
        <w:autoSpaceDE w:val="0"/>
        <w:autoSpaceDN w:val="0"/>
        <w:adjustRightInd w:val="0"/>
        <w:spacing w:line="276" w:lineRule="auto"/>
        <w:jc w:val="both"/>
        <w:rPr>
          <w:rFonts w:ascii="Calibri" w:hAnsi="Calibri" w:cs="Calibri"/>
          <w:sz w:val="20"/>
          <w:szCs w:val="20"/>
        </w:rPr>
      </w:pPr>
    </w:p>
    <w:p w14:paraId="1AB95AD5" w14:textId="77777777" w:rsidR="00A760D4" w:rsidRDefault="00A760D4">
      <w:pPr>
        <w:spacing w:after="160" w:line="259" w:lineRule="auto"/>
        <w:rPr>
          <w:rFonts w:ascii="Calibri" w:hAnsi="Calibri" w:cs="Calibri"/>
          <w:sz w:val="20"/>
          <w:szCs w:val="20"/>
        </w:rPr>
      </w:pPr>
      <w:r>
        <w:rPr>
          <w:rFonts w:ascii="Calibri" w:hAnsi="Calibri" w:cs="Calibri"/>
          <w:sz w:val="20"/>
          <w:szCs w:val="20"/>
        </w:rPr>
        <w:br w:type="page"/>
      </w:r>
    </w:p>
    <w:p w14:paraId="4AC4DFE1" w14:textId="302BC88B" w:rsidR="00EF52BD" w:rsidRPr="000D4F4C" w:rsidRDefault="00EF52BD" w:rsidP="001B4B60">
      <w:p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lastRenderedPageBreak/>
        <w:t>Strateške usmeritve države za doseganje kakovostnega življenja so:</w:t>
      </w:r>
    </w:p>
    <w:p w14:paraId="7DCD8A9C" w14:textId="1F26B5B5" w:rsidR="00EF52BD" w:rsidRPr="000D4F4C" w:rsidRDefault="00EF52BD" w:rsidP="001B4B60">
      <w:pPr>
        <w:pStyle w:val="Odstavekseznama"/>
        <w:numPr>
          <w:ilvl w:val="0"/>
          <w:numId w:val="23"/>
        </w:num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vključujoča, zdrava, varna in odgovorna družba,</w:t>
      </w:r>
    </w:p>
    <w:p w14:paraId="514B74A3" w14:textId="4F2C99CB" w:rsidR="00EF52BD" w:rsidRPr="000D4F4C" w:rsidRDefault="00EF52BD" w:rsidP="001B4B60">
      <w:pPr>
        <w:pStyle w:val="Odstavekseznama"/>
        <w:numPr>
          <w:ilvl w:val="0"/>
          <w:numId w:val="23"/>
        </w:num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učenje za in skozi vse življenje,</w:t>
      </w:r>
    </w:p>
    <w:p w14:paraId="56C675B1" w14:textId="314CDC93" w:rsidR="00EF52BD" w:rsidRPr="000D4F4C" w:rsidRDefault="00EF52BD" w:rsidP="001B4B60">
      <w:pPr>
        <w:pStyle w:val="Odstavekseznama"/>
        <w:numPr>
          <w:ilvl w:val="0"/>
          <w:numId w:val="23"/>
        </w:num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visoko produktivno gospodarstvo, ki ustvarja dodano vrednost za vse,</w:t>
      </w:r>
    </w:p>
    <w:p w14:paraId="169DF765" w14:textId="6475142E" w:rsidR="00EF52BD" w:rsidRPr="000D4F4C" w:rsidRDefault="00EF52BD" w:rsidP="001B4B60">
      <w:pPr>
        <w:pStyle w:val="Odstavekseznama"/>
        <w:numPr>
          <w:ilvl w:val="0"/>
          <w:numId w:val="23"/>
        </w:num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ohranjeno zdravo naravno okolje,</w:t>
      </w:r>
    </w:p>
    <w:p w14:paraId="19E73796" w14:textId="1E49EB25" w:rsidR="00EF52BD" w:rsidRPr="000D4F4C" w:rsidRDefault="00EF52BD" w:rsidP="001B4B60">
      <w:pPr>
        <w:pStyle w:val="Odstavekseznama"/>
        <w:numPr>
          <w:ilvl w:val="0"/>
          <w:numId w:val="23"/>
        </w:num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visoka stopnja sodelovanja, usposobljenosti in učinkovitosti upravljanja</w:t>
      </w:r>
    </w:p>
    <w:p w14:paraId="00A1F15B" w14:textId="2ECF1C9E" w:rsidR="00EF52BD" w:rsidRPr="000D4F4C" w:rsidRDefault="00EF52BD" w:rsidP="001B4B60">
      <w:p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 xml:space="preserve">Razvojni cilji: </w:t>
      </w:r>
    </w:p>
    <w:p w14:paraId="7C084F43" w14:textId="77777777" w:rsidR="00EF52BD" w:rsidRPr="000D4F4C" w:rsidRDefault="00EF52BD" w:rsidP="001B4B60">
      <w:p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 xml:space="preserve">Cilj 1: Zdravo in aktivno življenje </w:t>
      </w:r>
    </w:p>
    <w:p w14:paraId="52DE1A5D" w14:textId="77777777" w:rsidR="00EF52BD" w:rsidRPr="000D4F4C" w:rsidRDefault="00EF52BD" w:rsidP="001B4B60">
      <w:p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 xml:space="preserve">Cilj 2: Znanje in spretnosti za kakovostno življenje in delo </w:t>
      </w:r>
    </w:p>
    <w:p w14:paraId="5FA2FFC4" w14:textId="77777777" w:rsidR="00EF52BD" w:rsidRPr="000D4F4C" w:rsidRDefault="00EF52BD" w:rsidP="001B4B60">
      <w:p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 xml:space="preserve">Cilj 3: Dostojno življenje za vse </w:t>
      </w:r>
    </w:p>
    <w:p w14:paraId="6F2EE01A" w14:textId="77777777" w:rsidR="00EF52BD" w:rsidRPr="000D4F4C" w:rsidRDefault="00EF52BD" w:rsidP="001B4B60">
      <w:p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 xml:space="preserve">Cilj 4: Kultura in jezik kot temeljna dejavnika nacionalne identitete </w:t>
      </w:r>
    </w:p>
    <w:p w14:paraId="76474793" w14:textId="77777777" w:rsidR="00EF52BD" w:rsidRPr="000D4F4C" w:rsidRDefault="00EF52BD" w:rsidP="001B4B60">
      <w:p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 xml:space="preserve">Cilj 5: Gospodarska stabilnost </w:t>
      </w:r>
    </w:p>
    <w:p w14:paraId="1CC87E68" w14:textId="77777777" w:rsidR="00EF52BD" w:rsidRPr="000D4F4C" w:rsidRDefault="00EF52BD" w:rsidP="001B4B60">
      <w:p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 xml:space="preserve">Cilj 6: Konkurenčen in družbeno odgovoren podjetniški in raziskovalni sektor </w:t>
      </w:r>
    </w:p>
    <w:p w14:paraId="4B951B41" w14:textId="77777777" w:rsidR="00EF52BD" w:rsidRPr="000D4F4C" w:rsidRDefault="00EF52BD" w:rsidP="001B4B60">
      <w:p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 xml:space="preserve">Cilj 7: Vključujoč trg dela in kakovostna delovna mesta </w:t>
      </w:r>
    </w:p>
    <w:p w14:paraId="605F0F0F" w14:textId="77777777" w:rsidR="00EF52BD" w:rsidRPr="000D4F4C" w:rsidRDefault="00EF52BD" w:rsidP="001B4B60">
      <w:p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 xml:space="preserve">Cilj 8: </w:t>
      </w:r>
      <w:proofErr w:type="spellStart"/>
      <w:r w:rsidRPr="000D4F4C">
        <w:rPr>
          <w:rFonts w:ascii="Calibri" w:hAnsi="Calibri" w:cs="Calibri"/>
          <w:sz w:val="20"/>
          <w:szCs w:val="20"/>
        </w:rPr>
        <w:t>Nizkoogljično</w:t>
      </w:r>
      <w:proofErr w:type="spellEnd"/>
      <w:r w:rsidRPr="000D4F4C">
        <w:rPr>
          <w:rFonts w:ascii="Calibri" w:hAnsi="Calibri" w:cs="Calibri"/>
          <w:sz w:val="20"/>
          <w:szCs w:val="20"/>
        </w:rPr>
        <w:t xml:space="preserve"> krožno gospodarstvo </w:t>
      </w:r>
    </w:p>
    <w:p w14:paraId="395E4945" w14:textId="77777777" w:rsidR="00EF52BD" w:rsidRPr="000D4F4C" w:rsidRDefault="00EF52BD" w:rsidP="001B4B60">
      <w:p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 xml:space="preserve">Cilj 9: Trajnostno upravljanje naravnih virov </w:t>
      </w:r>
    </w:p>
    <w:p w14:paraId="7DC2E3D3" w14:textId="77777777" w:rsidR="00EF52BD" w:rsidRPr="000D4F4C" w:rsidRDefault="00EF52BD" w:rsidP="001B4B60">
      <w:p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 xml:space="preserve">Cilj 10: Zaupanja vreden pravni sistem </w:t>
      </w:r>
    </w:p>
    <w:p w14:paraId="17F932B8" w14:textId="77777777" w:rsidR="00EF52BD" w:rsidRPr="000D4F4C" w:rsidRDefault="00EF52BD" w:rsidP="001B4B60">
      <w:p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 xml:space="preserve">Cilj 11: Varna in globalno odgovorna Slovenija </w:t>
      </w:r>
    </w:p>
    <w:p w14:paraId="65B6EE2B" w14:textId="38AB200C" w:rsidR="00731D41" w:rsidRPr="000D4F4C" w:rsidRDefault="00EF52BD" w:rsidP="001B4B60">
      <w:p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Cilj 12: Učinkovito upravljanje in kakovostne javne storitve</w:t>
      </w:r>
    </w:p>
    <w:p w14:paraId="2A9E37B8" w14:textId="77777777" w:rsidR="00CA3159" w:rsidRPr="000D4F4C" w:rsidRDefault="00CA3159" w:rsidP="001B4B60">
      <w:pPr>
        <w:autoSpaceDE w:val="0"/>
        <w:autoSpaceDN w:val="0"/>
        <w:adjustRightInd w:val="0"/>
        <w:spacing w:line="276" w:lineRule="auto"/>
        <w:jc w:val="both"/>
        <w:rPr>
          <w:rFonts w:ascii="Calibri" w:hAnsi="Calibri" w:cs="Calibri"/>
          <w:sz w:val="20"/>
          <w:szCs w:val="20"/>
        </w:rPr>
      </w:pPr>
    </w:p>
    <w:p w14:paraId="2C99B1FD" w14:textId="725D8137" w:rsidR="00CA3159" w:rsidRPr="000D4F4C" w:rsidRDefault="00CA3159" w:rsidP="00CA3159">
      <w:pPr>
        <w:pBdr>
          <w:top w:val="single" w:sz="4" w:space="1" w:color="212121" w:themeColor="text2" w:shadow="1"/>
          <w:left w:val="single" w:sz="4" w:space="4" w:color="212121" w:themeColor="text2" w:shadow="1"/>
          <w:bottom w:val="single" w:sz="4" w:space="1" w:color="212121" w:themeColor="text2" w:shadow="1"/>
          <w:right w:val="single" w:sz="4" w:space="4" w:color="212121" w:themeColor="text2" w:shadow="1"/>
        </w:pBdr>
        <w:shd w:val="clear" w:color="auto" w:fill="D9D9D9" w:themeFill="background1" w:themeFillShade="D9"/>
        <w:spacing w:line="276" w:lineRule="auto"/>
        <w:jc w:val="both"/>
        <w:rPr>
          <w:rFonts w:ascii="Calibri" w:hAnsi="Calibri" w:cs="Calibri"/>
          <w:i/>
          <w:iCs/>
          <w:sz w:val="20"/>
          <w:szCs w:val="16"/>
        </w:rPr>
      </w:pPr>
      <w:r w:rsidRPr="000D4F4C">
        <w:rPr>
          <w:rFonts w:ascii="Calibri" w:hAnsi="Calibri" w:cs="Calibri"/>
          <w:i/>
          <w:iCs/>
          <w:sz w:val="20"/>
          <w:szCs w:val="16"/>
        </w:rPr>
        <w:t>Projekt izpolnjuje strateške usmeritve SRS 2030, saj prispeva k:</w:t>
      </w:r>
    </w:p>
    <w:p w14:paraId="1F4DFC25" w14:textId="77777777" w:rsidR="00CA3159" w:rsidRPr="000D4F4C" w:rsidRDefault="00CA3159" w:rsidP="00CA3159">
      <w:pPr>
        <w:pStyle w:val="Odstavekseznama"/>
        <w:numPr>
          <w:ilvl w:val="0"/>
          <w:numId w:val="39"/>
        </w:numPr>
        <w:pBdr>
          <w:top w:val="single" w:sz="4" w:space="1" w:color="212121" w:themeColor="text2" w:shadow="1"/>
          <w:left w:val="single" w:sz="4" w:space="4" w:color="212121" w:themeColor="text2" w:shadow="1"/>
          <w:bottom w:val="single" w:sz="4" w:space="1" w:color="212121" w:themeColor="text2" w:shadow="1"/>
          <w:right w:val="single" w:sz="4" w:space="4" w:color="212121" w:themeColor="text2" w:shadow="1"/>
        </w:pBdr>
        <w:shd w:val="clear" w:color="auto" w:fill="D9D9D9" w:themeFill="background1" w:themeFillShade="D9"/>
        <w:spacing w:line="276" w:lineRule="auto"/>
        <w:ind w:left="567" w:hanging="567"/>
        <w:jc w:val="both"/>
        <w:rPr>
          <w:rFonts w:ascii="Calibri" w:hAnsi="Calibri" w:cs="Calibri"/>
          <w:i/>
          <w:iCs/>
          <w:sz w:val="20"/>
          <w:szCs w:val="16"/>
        </w:rPr>
      </w:pPr>
      <w:r w:rsidRPr="000D4F4C">
        <w:rPr>
          <w:rFonts w:ascii="Calibri" w:hAnsi="Calibri" w:cs="Calibri"/>
          <w:i/>
          <w:iCs/>
          <w:sz w:val="20"/>
          <w:szCs w:val="16"/>
        </w:rPr>
        <w:t>izboljšanju izobraževanja in kakovosti bivanja,</w:t>
      </w:r>
    </w:p>
    <w:p w14:paraId="0DCEEAFD" w14:textId="728EFBC4" w:rsidR="00CA3159" w:rsidRPr="000D4F4C" w:rsidRDefault="00CA3159" w:rsidP="00CA3159">
      <w:pPr>
        <w:pStyle w:val="Odstavekseznama"/>
        <w:numPr>
          <w:ilvl w:val="0"/>
          <w:numId w:val="39"/>
        </w:numPr>
        <w:pBdr>
          <w:top w:val="single" w:sz="4" w:space="1" w:color="212121" w:themeColor="text2" w:shadow="1"/>
          <w:left w:val="single" w:sz="4" w:space="4" w:color="212121" w:themeColor="text2" w:shadow="1"/>
          <w:bottom w:val="single" w:sz="4" w:space="1" w:color="212121" w:themeColor="text2" w:shadow="1"/>
          <w:right w:val="single" w:sz="4" w:space="4" w:color="212121" w:themeColor="text2" w:shadow="1"/>
        </w:pBdr>
        <w:shd w:val="clear" w:color="auto" w:fill="D9D9D9" w:themeFill="background1" w:themeFillShade="D9"/>
        <w:spacing w:line="276" w:lineRule="auto"/>
        <w:ind w:left="567" w:hanging="567"/>
        <w:jc w:val="both"/>
        <w:rPr>
          <w:rFonts w:ascii="Calibri" w:hAnsi="Calibri" w:cs="Calibri"/>
          <w:i/>
          <w:iCs/>
          <w:sz w:val="20"/>
          <w:szCs w:val="16"/>
        </w:rPr>
      </w:pPr>
      <w:r w:rsidRPr="000D4F4C">
        <w:rPr>
          <w:rFonts w:ascii="Calibri" w:hAnsi="Calibri" w:cs="Calibri"/>
          <w:i/>
          <w:iCs/>
          <w:sz w:val="20"/>
          <w:szCs w:val="16"/>
        </w:rPr>
        <w:t>trajnostnemu razvoju in učinkoviti rabi virov in</w:t>
      </w:r>
    </w:p>
    <w:p w14:paraId="7105E0F9" w14:textId="77777777" w:rsidR="00CA3159" w:rsidRPr="000D4F4C" w:rsidRDefault="00CA3159" w:rsidP="00CA3159">
      <w:pPr>
        <w:pStyle w:val="Odstavekseznama"/>
        <w:numPr>
          <w:ilvl w:val="0"/>
          <w:numId w:val="39"/>
        </w:numPr>
        <w:pBdr>
          <w:top w:val="single" w:sz="4" w:space="1" w:color="212121" w:themeColor="text2" w:shadow="1"/>
          <w:left w:val="single" w:sz="4" w:space="4" w:color="212121" w:themeColor="text2" w:shadow="1"/>
          <w:bottom w:val="single" w:sz="4" w:space="1" w:color="212121" w:themeColor="text2" w:shadow="1"/>
          <w:right w:val="single" w:sz="4" w:space="4" w:color="212121" w:themeColor="text2" w:shadow="1"/>
        </w:pBdr>
        <w:shd w:val="clear" w:color="auto" w:fill="D9D9D9" w:themeFill="background1" w:themeFillShade="D9"/>
        <w:spacing w:line="276" w:lineRule="auto"/>
        <w:ind w:left="567" w:hanging="567"/>
        <w:jc w:val="both"/>
        <w:rPr>
          <w:rFonts w:ascii="Calibri" w:hAnsi="Calibri" w:cs="Calibri"/>
          <w:i/>
          <w:iCs/>
          <w:sz w:val="20"/>
          <w:szCs w:val="16"/>
        </w:rPr>
      </w:pPr>
      <w:r w:rsidRPr="000D4F4C">
        <w:rPr>
          <w:rFonts w:ascii="Calibri" w:hAnsi="Calibri" w:cs="Calibri"/>
          <w:i/>
          <w:iCs/>
          <w:sz w:val="20"/>
          <w:szCs w:val="16"/>
        </w:rPr>
        <w:t>socialni vključenosti in izboljšanju kakovosti življenja.</w:t>
      </w:r>
    </w:p>
    <w:p w14:paraId="60976F67" w14:textId="12CC69B5" w:rsidR="00CA3159" w:rsidRPr="000D4F4C" w:rsidRDefault="00CA3159" w:rsidP="00CA3159">
      <w:pPr>
        <w:pBdr>
          <w:top w:val="single" w:sz="4" w:space="1" w:color="212121" w:themeColor="text2" w:shadow="1"/>
          <w:left w:val="single" w:sz="4" w:space="4" w:color="212121" w:themeColor="text2" w:shadow="1"/>
          <w:bottom w:val="single" w:sz="4" w:space="1" w:color="212121" w:themeColor="text2" w:shadow="1"/>
          <w:right w:val="single" w:sz="4" w:space="4" w:color="212121" w:themeColor="text2" w:shadow="1"/>
        </w:pBdr>
        <w:shd w:val="clear" w:color="auto" w:fill="D9D9D9" w:themeFill="background1" w:themeFillShade="D9"/>
        <w:spacing w:line="276" w:lineRule="auto"/>
        <w:jc w:val="both"/>
        <w:rPr>
          <w:rFonts w:ascii="Calibri" w:hAnsi="Calibri" w:cs="Calibri"/>
          <w:sz w:val="20"/>
          <w:szCs w:val="20"/>
        </w:rPr>
      </w:pPr>
      <w:r w:rsidRPr="000D4F4C">
        <w:rPr>
          <w:rFonts w:ascii="Calibri" w:hAnsi="Calibri" w:cs="Calibri"/>
          <w:i/>
          <w:iCs/>
          <w:sz w:val="20"/>
          <w:szCs w:val="16"/>
        </w:rPr>
        <w:t>S tem projekt neposredno prispeva k cilju Slovenije, da do leta 2030 postane trajnostno, inovativno in vključujoče družbeno gospodarstvo, ki zagotavlja visoko kakovost življenja za vse prebivalce.</w:t>
      </w:r>
    </w:p>
    <w:p w14:paraId="43952373" w14:textId="77777777" w:rsidR="00EF52BD" w:rsidRPr="000D4F4C" w:rsidRDefault="00EF52BD" w:rsidP="00E94F07">
      <w:pPr>
        <w:autoSpaceDE w:val="0"/>
        <w:autoSpaceDN w:val="0"/>
        <w:adjustRightInd w:val="0"/>
        <w:spacing w:line="276" w:lineRule="auto"/>
        <w:jc w:val="both"/>
        <w:rPr>
          <w:rFonts w:ascii="Calibri" w:hAnsi="Calibri" w:cs="Calibri"/>
          <w:sz w:val="20"/>
          <w:szCs w:val="20"/>
          <w:highlight w:val="green"/>
        </w:rPr>
      </w:pPr>
    </w:p>
    <w:p w14:paraId="362CCF91" w14:textId="77777777" w:rsidR="00CA3159" w:rsidRPr="000D4F4C" w:rsidRDefault="00CA3159" w:rsidP="00E94F07">
      <w:pPr>
        <w:autoSpaceDE w:val="0"/>
        <w:autoSpaceDN w:val="0"/>
        <w:adjustRightInd w:val="0"/>
        <w:spacing w:line="276" w:lineRule="auto"/>
        <w:jc w:val="both"/>
        <w:rPr>
          <w:rFonts w:ascii="Calibri" w:hAnsi="Calibri" w:cs="Calibri"/>
          <w:sz w:val="20"/>
          <w:szCs w:val="20"/>
          <w:highlight w:val="green"/>
        </w:rPr>
      </w:pPr>
    </w:p>
    <w:p w14:paraId="65803CFB" w14:textId="53DE6B27" w:rsidR="00CA3159" w:rsidRPr="000D4F4C" w:rsidRDefault="00CA3159" w:rsidP="00CA3159">
      <w:pPr>
        <w:pStyle w:val="Naslov3"/>
      </w:pPr>
      <w:bookmarkStart w:id="162" w:name="_Toc207608448"/>
      <w:bookmarkStart w:id="163" w:name="_Toc209166686"/>
      <w:r w:rsidRPr="000D4F4C">
        <w:t>Usklajenost projekta s Strategijo prostorskega razvoja Slovenije 2050</w:t>
      </w:r>
      <w:bookmarkEnd w:id="162"/>
      <w:bookmarkEnd w:id="163"/>
    </w:p>
    <w:p w14:paraId="03B054B6" w14:textId="77777777" w:rsidR="00CA3159" w:rsidRPr="000D4F4C" w:rsidRDefault="00CA3159" w:rsidP="00CA3159">
      <w:pPr>
        <w:spacing w:line="259" w:lineRule="auto"/>
        <w:rPr>
          <w:rFonts w:ascii="Calibri" w:hAnsi="Calibri" w:cs="Calibri"/>
          <w:b/>
          <w:bCs/>
          <w:iCs/>
          <w:color w:val="000000"/>
          <w:sz w:val="20"/>
          <w:szCs w:val="20"/>
          <w14:textFill>
            <w14:solidFill>
              <w14:srgbClr w14:val="000000">
                <w14:lumMod w14:val="75000"/>
              </w14:srgbClr>
            </w14:solidFill>
          </w14:textFill>
        </w:rPr>
      </w:pPr>
    </w:p>
    <w:p w14:paraId="1EAE7055" w14:textId="77777777" w:rsidR="00CA3159" w:rsidRPr="000D4F4C" w:rsidRDefault="00CA3159" w:rsidP="00CA3159">
      <w:pPr>
        <w:autoSpaceDE w:val="0"/>
        <w:autoSpaceDN w:val="0"/>
        <w:adjustRightInd w:val="0"/>
        <w:spacing w:line="276" w:lineRule="auto"/>
        <w:jc w:val="both"/>
        <w:rPr>
          <w:rFonts w:ascii="Calibri" w:hAnsi="Calibri" w:cs="Calibri"/>
          <w:color w:val="000000"/>
          <w:sz w:val="20"/>
          <w:szCs w:val="20"/>
        </w:rPr>
      </w:pPr>
      <w:r w:rsidRPr="000D4F4C">
        <w:rPr>
          <w:rFonts w:ascii="Calibri" w:hAnsi="Calibri" w:cs="Calibri"/>
          <w:b/>
          <w:bCs/>
          <w:color w:val="000000"/>
          <w:sz w:val="20"/>
          <w:szCs w:val="20"/>
        </w:rPr>
        <w:t>Strategija prostorskega razvoja Slovenije</w:t>
      </w:r>
      <w:r w:rsidRPr="000D4F4C">
        <w:rPr>
          <w:rFonts w:ascii="Calibri" w:hAnsi="Calibri" w:cs="Calibri"/>
          <w:color w:val="000000"/>
          <w:sz w:val="20"/>
          <w:szCs w:val="20"/>
        </w:rPr>
        <w:t xml:space="preserve"> (v nadaljnjem besedilu: prostorska strategija) je temeljni državni dokument o usmerjanju razvoja v prostoru. Z njo podaja okvir za prostorski razvoj na celotnem ozemlju države in postavlja usmeritve za razvoj v evropskem prostoru. Določa zasnovo urejanja prostora, njegovo rabo in varstvo. Prostorska strategija izhaja iz upoštevanja družbenih, gospodarskih in </w:t>
      </w:r>
      <w:proofErr w:type="spellStart"/>
      <w:r w:rsidRPr="000D4F4C">
        <w:rPr>
          <w:rFonts w:ascii="Calibri" w:hAnsi="Calibri" w:cs="Calibri"/>
          <w:color w:val="000000"/>
          <w:sz w:val="20"/>
          <w:szCs w:val="20"/>
        </w:rPr>
        <w:t>okoljskih</w:t>
      </w:r>
      <w:proofErr w:type="spellEnd"/>
      <w:r w:rsidRPr="000D4F4C">
        <w:rPr>
          <w:rFonts w:ascii="Calibri" w:hAnsi="Calibri" w:cs="Calibri"/>
          <w:color w:val="000000"/>
          <w:sz w:val="20"/>
          <w:szCs w:val="20"/>
        </w:rPr>
        <w:t xml:space="preserve"> dejavnikov prostorskega razvoja. V skladu z načelom vzdržnega prostorskega razvoja, ki je njeno temeljno načelo, prostorska strategija uveljavlja smotrno rabo prostora ter varnost življenja in dobrin. Poudarja prizadevanja za ohranitev prepoznavnosti prostora in krepitev identitete Slovenije ter njenih lokalnih oziroma regionalnih identitet, kar v razmerah evropske konkurence ponuja primerjalne prednosti. </w:t>
      </w:r>
    </w:p>
    <w:p w14:paraId="251838C9" w14:textId="1245BF13" w:rsidR="00A760D4" w:rsidRDefault="00A760D4">
      <w:pPr>
        <w:spacing w:after="160" w:line="259" w:lineRule="auto"/>
        <w:rPr>
          <w:rFonts w:ascii="Calibri" w:hAnsi="Calibri" w:cs="Calibri"/>
          <w:color w:val="000000"/>
          <w:sz w:val="20"/>
          <w:szCs w:val="20"/>
        </w:rPr>
      </w:pPr>
      <w:r>
        <w:rPr>
          <w:rFonts w:ascii="Calibri" w:hAnsi="Calibri" w:cs="Calibri"/>
          <w:color w:val="000000"/>
          <w:sz w:val="20"/>
          <w:szCs w:val="20"/>
        </w:rPr>
        <w:br w:type="page"/>
      </w:r>
    </w:p>
    <w:p w14:paraId="18C0052F" w14:textId="77777777" w:rsidR="00CA3159" w:rsidRPr="000D4F4C" w:rsidRDefault="00CA3159" w:rsidP="00CA3159">
      <w:pPr>
        <w:autoSpaceDE w:val="0"/>
        <w:autoSpaceDN w:val="0"/>
        <w:adjustRightInd w:val="0"/>
        <w:spacing w:line="276" w:lineRule="auto"/>
        <w:jc w:val="both"/>
        <w:rPr>
          <w:rFonts w:ascii="Calibri" w:hAnsi="Calibri" w:cs="Calibri"/>
          <w:color w:val="000000"/>
          <w:sz w:val="20"/>
          <w:szCs w:val="20"/>
        </w:rPr>
      </w:pPr>
    </w:p>
    <w:p w14:paraId="4CBF1FBF" w14:textId="46D35090" w:rsidR="00CA3159" w:rsidRPr="000D4F4C" w:rsidRDefault="00CA3159" w:rsidP="00CA3159">
      <w:pPr>
        <w:pBdr>
          <w:top w:val="single" w:sz="4" w:space="1" w:color="212121" w:themeColor="text2" w:shadow="1"/>
          <w:left w:val="single" w:sz="4" w:space="1" w:color="212121" w:themeColor="text2" w:shadow="1"/>
          <w:bottom w:val="single" w:sz="4" w:space="1" w:color="212121" w:themeColor="text2" w:shadow="1"/>
          <w:right w:val="single" w:sz="4" w:space="1" w:color="212121" w:themeColor="text2" w:shadow="1"/>
        </w:pBdr>
        <w:shd w:val="clear" w:color="auto" w:fill="D9D9D9" w:themeFill="background1" w:themeFillShade="D9"/>
        <w:autoSpaceDE w:val="0"/>
        <w:autoSpaceDN w:val="0"/>
        <w:adjustRightInd w:val="0"/>
        <w:spacing w:line="276" w:lineRule="auto"/>
        <w:jc w:val="both"/>
        <w:rPr>
          <w:rFonts w:ascii="Calibri" w:hAnsi="Calibri" w:cs="Calibri"/>
          <w:i/>
          <w:iCs/>
          <w:sz w:val="20"/>
          <w:szCs w:val="16"/>
        </w:rPr>
      </w:pPr>
      <w:r w:rsidRPr="000D4F4C">
        <w:rPr>
          <w:rFonts w:ascii="Calibri" w:hAnsi="Calibri" w:cs="Calibri"/>
          <w:i/>
          <w:iCs/>
          <w:sz w:val="20"/>
          <w:szCs w:val="16"/>
        </w:rPr>
        <w:t xml:space="preserve">Projekt neposredno podpira strateške cilje Strategije prostorskega razvoja Slovenije, saj prispeva k: </w:t>
      </w:r>
    </w:p>
    <w:p w14:paraId="5B31CDFB" w14:textId="77777777" w:rsidR="00CA3159" w:rsidRPr="000D4F4C" w:rsidRDefault="00CA3159" w:rsidP="00CA3159">
      <w:pPr>
        <w:pStyle w:val="Odstavekseznama"/>
        <w:numPr>
          <w:ilvl w:val="0"/>
          <w:numId w:val="39"/>
        </w:numPr>
        <w:pBdr>
          <w:top w:val="single" w:sz="4" w:space="1" w:color="212121" w:themeColor="text2" w:shadow="1"/>
          <w:left w:val="single" w:sz="4" w:space="1" w:color="212121" w:themeColor="text2" w:shadow="1"/>
          <w:bottom w:val="single" w:sz="4" w:space="1" w:color="212121" w:themeColor="text2" w:shadow="1"/>
          <w:right w:val="single" w:sz="4" w:space="1" w:color="212121" w:themeColor="text2" w:shadow="1"/>
        </w:pBdr>
        <w:shd w:val="clear" w:color="auto" w:fill="D9D9D9" w:themeFill="background1" w:themeFillShade="D9"/>
        <w:spacing w:line="276" w:lineRule="auto"/>
        <w:ind w:left="567" w:hanging="567"/>
        <w:jc w:val="both"/>
        <w:rPr>
          <w:rFonts w:ascii="Calibri" w:hAnsi="Calibri" w:cs="Calibri"/>
          <w:i/>
          <w:iCs/>
          <w:sz w:val="20"/>
          <w:szCs w:val="16"/>
        </w:rPr>
      </w:pPr>
      <w:r w:rsidRPr="000D4F4C">
        <w:rPr>
          <w:rFonts w:ascii="Calibri" w:hAnsi="Calibri" w:cs="Calibri"/>
          <w:i/>
          <w:iCs/>
          <w:sz w:val="20"/>
          <w:szCs w:val="16"/>
        </w:rPr>
        <w:t>urbani prenovi in izboljšanju kakovosti bivanja,</w:t>
      </w:r>
    </w:p>
    <w:p w14:paraId="504E3080" w14:textId="77777777" w:rsidR="00CA3159" w:rsidRPr="000D4F4C" w:rsidRDefault="00CA3159" w:rsidP="00CA3159">
      <w:pPr>
        <w:pStyle w:val="Odstavekseznama"/>
        <w:numPr>
          <w:ilvl w:val="0"/>
          <w:numId w:val="39"/>
        </w:numPr>
        <w:pBdr>
          <w:top w:val="single" w:sz="4" w:space="1" w:color="212121" w:themeColor="text2" w:shadow="1"/>
          <w:left w:val="single" w:sz="4" w:space="1" w:color="212121" w:themeColor="text2" w:shadow="1"/>
          <w:bottom w:val="single" w:sz="4" w:space="1" w:color="212121" w:themeColor="text2" w:shadow="1"/>
          <w:right w:val="single" w:sz="4" w:space="1" w:color="212121" w:themeColor="text2" w:shadow="1"/>
        </w:pBdr>
        <w:shd w:val="clear" w:color="auto" w:fill="D9D9D9" w:themeFill="background1" w:themeFillShade="D9"/>
        <w:spacing w:line="276" w:lineRule="auto"/>
        <w:ind w:left="567" w:hanging="567"/>
        <w:jc w:val="both"/>
        <w:rPr>
          <w:rFonts w:ascii="Calibri" w:hAnsi="Calibri" w:cs="Calibri"/>
          <w:i/>
          <w:iCs/>
          <w:sz w:val="20"/>
          <w:szCs w:val="16"/>
        </w:rPr>
      </w:pPr>
      <w:r w:rsidRPr="000D4F4C">
        <w:rPr>
          <w:rFonts w:ascii="Calibri" w:hAnsi="Calibri" w:cs="Calibri"/>
          <w:i/>
          <w:iCs/>
          <w:sz w:val="20"/>
          <w:szCs w:val="16"/>
        </w:rPr>
        <w:t>učinkoviti rabi prostora in virov,</w:t>
      </w:r>
    </w:p>
    <w:p w14:paraId="62A778C9" w14:textId="77777777" w:rsidR="00CA3159" w:rsidRPr="000D4F4C" w:rsidRDefault="00CA3159" w:rsidP="00CA3159">
      <w:pPr>
        <w:pStyle w:val="Odstavekseznama"/>
        <w:numPr>
          <w:ilvl w:val="0"/>
          <w:numId w:val="39"/>
        </w:numPr>
        <w:pBdr>
          <w:top w:val="single" w:sz="4" w:space="1" w:color="212121" w:themeColor="text2" w:shadow="1"/>
          <w:left w:val="single" w:sz="4" w:space="1" w:color="212121" w:themeColor="text2" w:shadow="1"/>
          <w:bottom w:val="single" w:sz="4" w:space="1" w:color="212121" w:themeColor="text2" w:shadow="1"/>
          <w:right w:val="single" w:sz="4" w:space="1" w:color="212121" w:themeColor="text2" w:shadow="1"/>
        </w:pBdr>
        <w:shd w:val="clear" w:color="auto" w:fill="D9D9D9" w:themeFill="background1" w:themeFillShade="D9"/>
        <w:spacing w:line="276" w:lineRule="auto"/>
        <w:ind w:left="567" w:hanging="567"/>
        <w:jc w:val="both"/>
        <w:rPr>
          <w:rFonts w:ascii="Calibri" w:hAnsi="Calibri" w:cs="Calibri"/>
          <w:i/>
          <w:iCs/>
          <w:sz w:val="20"/>
          <w:szCs w:val="16"/>
        </w:rPr>
      </w:pPr>
      <w:r w:rsidRPr="000D4F4C">
        <w:rPr>
          <w:rFonts w:ascii="Calibri" w:hAnsi="Calibri" w:cs="Calibri"/>
          <w:i/>
          <w:iCs/>
          <w:sz w:val="20"/>
          <w:szCs w:val="16"/>
        </w:rPr>
        <w:t xml:space="preserve">dostopnosti in socialni vključenosti in </w:t>
      </w:r>
    </w:p>
    <w:p w14:paraId="4DD1B280" w14:textId="77777777" w:rsidR="00CA3159" w:rsidRPr="000D4F4C" w:rsidRDefault="00CA3159" w:rsidP="00CA3159">
      <w:pPr>
        <w:pStyle w:val="Odstavekseznama"/>
        <w:numPr>
          <w:ilvl w:val="0"/>
          <w:numId w:val="39"/>
        </w:numPr>
        <w:pBdr>
          <w:top w:val="single" w:sz="4" w:space="1" w:color="212121" w:themeColor="text2" w:shadow="1"/>
          <w:left w:val="single" w:sz="4" w:space="1" w:color="212121" w:themeColor="text2" w:shadow="1"/>
          <w:bottom w:val="single" w:sz="4" w:space="1" w:color="212121" w:themeColor="text2" w:shadow="1"/>
          <w:right w:val="single" w:sz="4" w:space="1" w:color="212121" w:themeColor="text2" w:shadow="1"/>
        </w:pBdr>
        <w:shd w:val="clear" w:color="auto" w:fill="D9D9D9" w:themeFill="background1" w:themeFillShade="D9"/>
        <w:spacing w:line="276" w:lineRule="auto"/>
        <w:ind w:left="567" w:hanging="567"/>
        <w:jc w:val="both"/>
        <w:rPr>
          <w:rFonts w:ascii="Calibri" w:hAnsi="Calibri" w:cs="Calibri"/>
          <w:i/>
          <w:iCs/>
          <w:sz w:val="20"/>
          <w:szCs w:val="16"/>
        </w:rPr>
      </w:pPr>
      <w:r w:rsidRPr="000D4F4C">
        <w:rPr>
          <w:rFonts w:ascii="Calibri" w:hAnsi="Calibri" w:cs="Calibri"/>
          <w:i/>
          <w:iCs/>
          <w:sz w:val="20"/>
          <w:szCs w:val="16"/>
        </w:rPr>
        <w:t>razvoju javne infrastrukture in storitev.</w:t>
      </w:r>
    </w:p>
    <w:p w14:paraId="70F56E83" w14:textId="28880C60" w:rsidR="00CA3159" w:rsidRPr="000D4F4C" w:rsidRDefault="00CA3159" w:rsidP="00CA3159">
      <w:pPr>
        <w:pBdr>
          <w:top w:val="single" w:sz="4" w:space="1" w:color="212121" w:themeColor="text2" w:shadow="1"/>
          <w:left w:val="single" w:sz="4" w:space="1" w:color="212121" w:themeColor="text2" w:shadow="1"/>
          <w:bottom w:val="single" w:sz="4" w:space="1" w:color="212121" w:themeColor="text2" w:shadow="1"/>
          <w:right w:val="single" w:sz="4" w:space="1" w:color="212121" w:themeColor="text2" w:shadow="1"/>
        </w:pBdr>
        <w:shd w:val="clear" w:color="auto" w:fill="D9D9D9" w:themeFill="background1" w:themeFillShade="D9"/>
        <w:autoSpaceDE w:val="0"/>
        <w:autoSpaceDN w:val="0"/>
        <w:adjustRightInd w:val="0"/>
        <w:spacing w:line="276" w:lineRule="auto"/>
        <w:jc w:val="both"/>
        <w:rPr>
          <w:rFonts w:ascii="Calibri" w:hAnsi="Calibri" w:cs="Calibri"/>
          <w:color w:val="000000"/>
          <w:sz w:val="20"/>
          <w:szCs w:val="20"/>
        </w:rPr>
      </w:pPr>
      <w:r w:rsidRPr="000D4F4C">
        <w:rPr>
          <w:rFonts w:ascii="Calibri" w:hAnsi="Calibri" w:cs="Calibri"/>
          <w:i/>
          <w:iCs/>
          <w:sz w:val="20"/>
          <w:szCs w:val="16"/>
        </w:rPr>
        <w:t xml:space="preserve">S tem projekt ne le izboljšuje prostorsko ureditev </w:t>
      </w:r>
      <w:r w:rsidR="00B7525D" w:rsidRPr="000D4F4C">
        <w:rPr>
          <w:rFonts w:ascii="Calibri" w:hAnsi="Calibri" w:cs="Calibri"/>
          <w:i/>
          <w:iCs/>
          <w:sz w:val="20"/>
          <w:szCs w:val="16"/>
        </w:rPr>
        <w:t>POŠ Tomišelj</w:t>
      </w:r>
      <w:r w:rsidRPr="000D4F4C">
        <w:rPr>
          <w:rFonts w:ascii="Calibri" w:hAnsi="Calibri" w:cs="Calibri"/>
          <w:i/>
          <w:iCs/>
          <w:sz w:val="20"/>
          <w:szCs w:val="16"/>
        </w:rPr>
        <w:t>, ampak tudi uresničuje širše cilje trajnostnega in vključujočega prostorskega razvoja Slovenije.</w:t>
      </w:r>
    </w:p>
    <w:p w14:paraId="09D1AD6A" w14:textId="77777777" w:rsidR="00CA3159" w:rsidRPr="000D4F4C" w:rsidRDefault="00CA3159" w:rsidP="00E94F07">
      <w:pPr>
        <w:autoSpaceDE w:val="0"/>
        <w:autoSpaceDN w:val="0"/>
        <w:adjustRightInd w:val="0"/>
        <w:spacing w:line="276" w:lineRule="auto"/>
        <w:jc w:val="both"/>
        <w:rPr>
          <w:rFonts w:ascii="Calibri" w:hAnsi="Calibri" w:cs="Calibri"/>
          <w:sz w:val="20"/>
          <w:szCs w:val="20"/>
          <w:highlight w:val="green"/>
        </w:rPr>
      </w:pPr>
    </w:p>
    <w:p w14:paraId="302B0389" w14:textId="77777777" w:rsidR="00CA3159" w:rsidRPr="000D4F4C" w:rsidRDefault="00CA3159" w:rsidP="00E94F07">
      <w:pPr>
        <w:autoSpaceDE w:val="0"/>
        <w:autoSpaceDN w:val="0"/>
        <w:adjustRightInd w:val="0"/>
        <w:spacing w:line="276" w:lineRule="auto"/>
        <w:jc w:val="both"/>
        <w:rPr>
          <w:rFonts w:ascii="Calibri" w:hAnsi="Calibri" w:cs="Calibri"/>
          <w:sz w:val="20"/>
          <w:szCs w:val="20"/>
        </w:rPr>
      </w:pPr>
    </w:p>
    <w:p w14:paraId="4AD31AF4" w14:textId="6ADCD44F" w:rsidR="00731D41" w:rsidRPr="000D4F4C" w:rsidRDefault="00FA2E15" w:rsidP="001B4B60">
      <w:pPr>
        <w:pStyle w:val="Naslov3"/>
      </w:pPr>
      <w:bookmarkStart w:id="164" w:name="_Toc209166687"/>
      <w:r w:rsidRPr="000D4F4C">
        <w:t>Razvojne usmeritve Občine Ig</w:t>
      </w:r>
      <w:bookmarkEnd w:id="164"/>
      <w:r w:rsidRPr="000D4F4C">
        <w:t xml:space="preserve"> </w:t>
      </w:r>
    </w:p>
    <w:p w14:paraId="50D476F6" w14:textId="77777777" w:rsidR="00731D41" w:rsidRPr="000D4F4C" w:rsidRDefault="00731D41" w:rsidP="00E94F07">
      <w:pPr>
        <w:autoSpaceDE w:val="0"/>
        <w:autoSpaceDN w:val="0"/>
        <w:adjustRightInd w:val="0"/>
        <w:spacing w:line="276" w:lineRule="auto"/>
        <w:jc w:val="both"/>
        <w:rPr>
          <w:rFonts w:ascii="Calibri" w:hAnsi="Calibri" w:cs="Calibri"/>
          <w:sz w:val="20"/>
          <w:szCs w:val="20"/>
        </w:rPr>
      </w:pPr>
    </w:p>
    <w:p w14:paraId="4340C354" w14:textId="77777777" w:rsidR="00B7525D" w:rsidRPr="000D4F4C" w:rsidRDefault="00FA2E15" w:rsidP="00731D41">
      <w:p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 xml:space="preserve">Projekt je skladen z razvojnimi usmeritvami Občine Ig in </w:t>
      </w:r>
      <w:r w:rsidR="00384D68" w:rsidRPr="000D4F4C">
        <w:rPr>
          <w:rFonts w:ascii="Calibri" w:hAnsi="Calibri" w:cs="Calibri"/>
          <w:sz w:val="20"/>
          <w:szCs w:val="20"/>
        </w:rPr>
        <w:t>bo</w:t>
      </w:r>
      <w:r w:rsidRPr="000D4F4C">
        <w:rPr>
          <w:rFonts w:ascii="Calibri" w:hAnsi="Calibri" w:cs="Calibri"/>
          <w:sz w:val="20"/>
          <w:szCs w:val="20"/>
        </w:rPr>
        <w:t xml:space="preserve"> vključen v aktualni načrt razvojnih programov. </w:t>
      </w:r>
    </w:p>
    <w:p w14:paraId="53F9490A" w14:textId="77777777" w:rsidR="00B7525D" w:rsidRPr="000D4F4C" w:rsidRDefault="00B7525D" w:rsidP="00731D41">
      <w:pPr>
        <w:autoSpaceDE w:val="0"/>
        <w:autoSpaceDN w:val="0"/>
        <w:adjustRightInd w:val="0"/>
        <w:spacing w:line="276" w:lineRule="auto"/>
        <w:jc w:val="both"/>
        <w:rPr>
          <w:rFonts w:ascii="Calibri" w:hAnsi="Calibri" w:cs="Calibri"/>
          <w:sz w:val="20"/>
          <w:szCs w:val="20"/>
        </w:rPr>
      </w:pPr>
    </w:p>
    <w:p w14:paraId="42EB8ACF" w14:textId="269241F6" w:rsidR="00731D41" w:rsidRPr="000D4F4C" w:rsidRDefault="00FA2E15" w:rsidP="00731D41">
      <w:p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Projekt je skladen z naslednjimi prostorskimi akti:</w:t>
      </w:r>
    </w:p>
    <w:p w14:paraId="0EA6A1A8" w14:textId="78DC1873" w:rsidR="00731D41" w:rsidRPr="000D4F4C" w:rsidRDefault="00731D41" w:rsidP="004D729C">
      <w:pPr>
        <w:pStyle w:val="Odstavekseznama"/>
        <w:numPr>
          <w:ilvl w:val="0"/>
          <w:numId w:val="19"/>
        </w:num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Odlok o strategiji prostorskega razvoja občine Ig (</w:t>
      </w:r>
      <w:proofErr w:type="spellStart"/>
      <w:r w:rsidRPr="000D4F4C">
        <w:rPr>
          <w:rFonts w:ascii="Calibri" w:hAnsi="Calibri" w:cs="Calibri"/>
          <w:sz w:val="20"/>
          <w:szCs w:val="20"/>
        </w:rPr>
        <w:t>Ur.l</w:t>
      </w:r>
      <w:proofErr w:type="spellEnd"/>
      <w:r w:rsidRPr="000D4F4C">
        <w:rPr>
          <w:rFonts w:ascii="Calibri" w:hAnsi="Calibri" w:cs="Calibri"/>
          <w:sz w:val="20"/>
          <w:szCs w:val="20"/>
        </w:rPr>
        <w:t>. RS št.: 35/2012)</w:t>
      </w:r>
      <w:r w:rsidR="00E921CA" w:rsidRPr="000D4F4C">
        <w:rPr>
          <w:rFonts w:ascii="Calibri" w:hAnsi="Calibri" w:cs="Calibri"/>
          <w:sz w:val="20"/>
          <w:szCs w:val="20"/>
        </w:rPr>
        <w:t xml:space="preserve"> in </w:t>
      </w:r>
    </w:p>
    <w:p w14:paraId="2055334A" w14:textId="2EA2FBB3" w:rsidR="00FA2E15" w:rsidRPr="000D4F4C" w:rsidRDefault="00731D41" w:rsidP="004D729C">
      <w:pPr>
        <w:pStyle w:val="Odstavekseznama"/>
        <w:numPr>
          <w:ilvl w:val="0"/>
          <w:numId w:val="19"/>
        </w:num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Odlok o prostorskem redu občine Ig (ur. l. RS št.: 35/2012, 77/2012, 8/2015, 51/2018. 107/2020)</w:t>
      </w:r>
      <w:r w:rsidR="00E921CA" w:rsidRPr="000D4F4C">
        <w:rPr>
          <w:rFonts w:ascii="Calibri" w:hAnsi="Calibri" w:cs="Calibri"/>
          <w:sz w:val="20"/>
          <w:szCs w:val="20"/>
        </w:rPr>
        <w:t>.</w:t>
      </w:r>
    </w:p>
    <w:p w14:paraId="544F252D" w14:textId="77777777" w:rsidR="00FA2E15" w:rsidRPr="000D4F4C" w:rsidRDefault="00FA2E15" w:rsidP="00E94F07">
      <w:pPr>
        <w:autoSpaceDE w:val="0"/>
        <w:autoSpaceDN w:val="0"/>
        <w:adjustRightInd w:val="0"/>
        <w:spacing w:line="276" w:lineRule="auto"/>
        <w:jc w:val="both"/>
        <w:rPr>
          <w:rFonts w:ascii="Calibri" w:hAnsi="Calibri" w:cs="Calibri"/>
          <w:sz w:val="20"/>
          <w:szCs w:val="20"/>
          <w:highlight w:val="green"/>
        </w:rPr>
      </w:pPr>
    </w:p>
    <w:p w14:paraId="0E2827A9" w14:textId="77777777" w:rsidR="00FA2E15" w:rsidRPr="000D4F4C" w:rsidRDefault="00FA2E15" w:rsidP="00E94F07">
      <w:pPr>
        <w:autoSpaceDE w:val="0"/>
        <w:autoSpaceDN w:val="0"/>
        <w:adjustRightInd w:val="0"/>
        <w:spacing w:line="276" w:lineRule="auto"/>
        <w:jc w:val="both"/>
        <w:rPr>
          <w:rFonts w:ascii="Calibri" w:hAnsi="Calibri" w:cs="Calibri"/>
          <w:sz w:val="20"/>
          <w:szCs w:val="20"/>
        </w:rPr>
      </w:pPr>
    </w:p>
    <w:p w14:paraId="01E31A43" w14:textId="77777777" w:rsidR="00E94F07" w:rsidRPr="000D4F4C" w:rsidRDefault="00E94F07" w:rsidP="00FA2E15">
      <w:pPr>
        <w:pStyle w:val="Naslov3"/>
      </w:pPr>
      <w:bookmarkStart w:id="165" w:name="_Toc209166688"/>
      <w:r w:rsidRPr="000D4F4C">
        <w:t>Zakonodaja, ki ureja predmetno področje</w:t>
      </w:r>
      <w:bookmarkEnd w:id="165"/>
    </w:p>
    <w:p w14:paraId="00731CB7" w14:textId="77777777" w:rsidR="00E94F07" w:rsidRPr="000D4F4C" w:rsidRDefault="00E94F07" w:rsidP="00E94F07">
      <w:pPr>
        <w:overflowPunct w:val="0"/>
        <w:autoSpaceDE w:val="0"/>
        <w:autoSpaceDN w:val="0"/>
        <w:adjustRightInd w:val="0"/>
        <w:spacing w:line="276" w:lineRule="auto"/>
        <w:jc w:val="both"/>
        <w:rPr>
          <w:rFonts w:ascii="Calibri" w:hAnsi="Calibri" w:cs="Calibri"/>
          <w:sz w:val="20"/>
          <w:szCs w:val="20"/>
        </w:rPr>
      </w:pPr>
    </w:p>
    <w:p w14:paraId="5B213794" w14:textId="77777777" w:rsidR="00E94F07" w:rsidRPr="000D4F4C" w:rsidRDefault="00E94F07" w:rsidP="00E94F07">
      <w:pPr>
        <w:overflowPunct w:val="0"/>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Pri pripravi vse potrebne dokumentacije za predmetni projekt in izdelavo nadaljnje investicijske dokumentacije projekta je potrebno upoštevati merodajno evropsko zakonodajo in slovensko zakonodajo.</w:t>
      </w:r>
    </w:p>
    <w:p w14:paraId="245E01DA" w14:textId="77777777" w:rsidR="00E94F07" w:rsidRPr="000D4F4C" w:rsidRDefault="00E94F07" w:rsidP="00E94F07">
      <w:pPr>
        <w:overflowPunct w:val="0"/>
        <w:autoSpaceDE w:val="0"/>
        <w:autoSpaceDN w:val="0"/>
        <w:adjustRightInd w:val="0"/>
        <w:spacing w:line="276" w:lineRule="auto"/>
        <w:jc w:val="both"/>
        <w:rPr>
          <w:rFonts w:ascii="Calibri" w:hAnsi="Calibri" w:cs="Calibri"/>
          <w:sz w:val="20"/>
          <w:szCs w:val="20"/>
        </w:rPr>
      </w:pPr>
    </w:p>
    <w:p w14:paraId="4579CDCE" w14:textId="77777777" w:rsidR="00E94F07" w:rsidRPr="000D4F4C" w:rsidRDefault="00E94F07" w:rsidP="00E94F07">
      <w:pPr>
        <w:overflowPunct w:val="0"/>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Investicija je usklajena z naslednjimi zakoni in dokumenti:</w:t>
      </w:r>
    </w:p>
    <w:p w14:paraId="757996EA" w14:textId="77777777" w:rsidR="00B7525D" w:rsidRPr="000D4F4C" w:rsidRDefault="00B7525D" w:rsidP="00B7525D">
      <w:pPr>
        <w:pStyle w:val="Odstavekseznama"/>
        <w:numPr>
          <w:ilvl w:val="0"/>
          <w:numId w:val="14"/>
        </w:numPr>
        <w:autoSpaceDE w:val="0"/>
        <w:autoSpaceDN w:val="0"/>
        <w:adjustRightInd w:val="0"/>
        <w:spacing w:line="276" w:lineRule="auto"/>
        <w:contextualSpacing w:val="0"/>
        <w:jc w:val="both"/>
        <w:rPr>
          <w:rFonts w:ascii="Calibri" w:hAnsi="Calibri" w:cs="Calibri"/>
          <w:color w:val="000000"/>
          <w:sz w:val="20"/>
          <w:szCs w:val="20"/>
        </w:rPr>
      </w:pPr>
      <w:r w:rsidRPr="000D4F4C">
        <w:rPr>
          <w:rFonts w:ascii="Calibri" w:hAnsi="Calibri" w:cs="Calibri"/>
          <w:color w:val="000000"/>
          <w:sz w:val="20"/>
          <w:szCs w:val="20"/>
        </w:rPr>
        <w:t>Zakon o osnovni šoli (ZOsn), Uradni list RS, št. 81/06 – uradno prečiščeno besedilo, 102/07, 107/10, 87/11, 40/12 – ZUJF, 63/13, 46/16 – ZOFVI-K, 76/23, 16/24 in 54/25,</w:t>
      </w:r>
    </w:p>
    <w:p w14:paraId="162B917E" w14:textId="1E03E773" w:rsidR="00B7525D" w:rsidRPr="000D4F4C" w:rsidRDefault="00B7525D" w:rsidP="00B7525D">
      <w:pPr>
        <w:pStyle w:val="Odstavekseznama"/>
        <w:numPr>
          <w:ilvl w:val="0"/>
          <w:numId w:val="14"/>
        </w:numPr>
        <w:autoSpaceDE w:val="0"/>
        <w:autoSpaceDN w:val="0"/>
        <w:adjustRightInd w:val="0"/>
        <w:spacing w:line="276" w:lineRule="auto"/>
        <w:jc w:val="both"/>
        <w:rPr>
          <w:rFonts w:ascii="Calibri" w:hAnsi="Calibri" w:cs="Calibri"/>
          <w:color w:val="000000"/>
          <w:sz w:val="20"/>
          <w:szCs w:val="20"/>
        </w:rPr>
      </w:pPr>
      <w:r w:rsidRPr="000D4F4C">
        <w:rPr>
          <w:rFonts w:ascii="Calibri" w:hAnsi="Calibri" w:cs="Calibri"/>
          <w:color w:val="000000"/>
          <w:sz w:val="20"/>
          <w:szCs w:val="20"/>
        </w:rPr>
        <w:t>Zakon o organizaciji in financiranju vzgoje in izobraževanja (ZOFVI), (Uradni list RS, št. 16/07 – uradno prečiščeno besedilo, 36/08, 58/09, 64/09–</w:t>
      </w:r>
      <w:proofErr w:type="spellStart"/>
      <w:r w:rsidRPr="000D4F4C">
        <w:rPr>
          <w:rFonts w:ascii="Calibri" w:hAnsi="Calibri" w:cs="Calibri"/>
          <w:color w:val="000000"/>
          <w:sz w:val="20"/>
          <w:szCs w:val="20"/>
        </w:rPr>
        <w:t>popr</w:t>
      </w:r>
      <w:proofErr w:type="spellEnd"/>
      <w:r w:rsidRPr="000D4F4C">
        <w:rPr>
          <w:rFonts w:ascii="Calibri" w:hAnsi="Calibri" w:cs="Calibri"/>
          <w:color w:val="000000"/>
          <w:sz w:val="20"/>
          <w:szCs w:val="20"/>
        </w:rPr>
        <w:t xml:space="preserve">., 65/09 – </w:t>
      </w:r>
      <w:proofErr w:type="spellStart"/>
      <w:r w:rsidRPr="000D4F4C">
        <w:rPr>
          <w:rFonts w:ascii="Calibri" w:hAnsi="Calibri" w:cs="Calibri"/>
          <w:color w:val="000000"/>
          <w:sz w:val="20"/>
          <w:szCs w:val="20"/>
        </w:rPr>
        <w:t>popr</w:t>
      </w:r>
      <w:proofErr w:type="spellEnd"/>
      <w:r w:rsidRPr="000D4F4C">
        <w:rPr>
          <w:rFonts w:ascii="Calibri" w:hAnsi="Calibri" w:cs="Calibri"/>
          <w:color w:val="000000"/>
          <w:sz w:val="20"/>
          <w:szCs w:val="20"/>
        </w:rPr>
        <w:t>., 20/11, 40/12 – ZUJF, 57/12 –ZPCP-2D, 47/15, 46/16, 49/16–</w:t>
      </w:r>
      <w:proofErr w:type="spellStart"/>
      <w:r w:rsidRPr="000D4F4C">
        <w:rPr>
          <w:rFonts w:ascii="Calibri" w:hAnsi="Calibri" w:cs="Calibri"/>
          <w:color w:val="000000"/>
          <w:sz w:val="20"/>
          <w:szCs w:val="20"/>
        </w:rPr>
        <w:t>popr</w:t>
      </w:r>
      <w:proofErr w:type="spellEnd"/>
      <w:r w:rsidRPr="000D4F4C">
        <w:rPr>
          <w:rFonts w:ascii="Calibri" w:hAnsi="Calibri" w:cs="Calibri"/>
          <w:color w:val="000000"/>
          <w:sz w:val="20"/>
          <w:szCs w:val="20"/>
        </w:rPr>
        <w:t>., 25/17 –</w:t>
      </w:r>
      <w:proofErr w:type="spellStart"/>
      <w:r w:rsidRPr="000D4F4C">
        <w:rPr>
          <w:rFonts w:ascii="Calibri" w:hAnsi="Calibri" w:cs="Calibri"/>
          <w:color w:val="000000"/>
          <w:sz w:val="20"/>
          <w:szCs w:val="20"/>
        </w:rPr>
        <w:t>ZVaj</w:t>
      </w:r>
      <w:proofErr w:type="spellEnd"/>
      <w:r w:rsidRPr="000D4F4C">
        <w:rPr>
          <w:rFonts w:ascii="Calibri" w:hAnsi="Calibri" w:cs="Calibri"/>
          <w:color w:val="000000"/>
          <w:sz w:val="20"/>
          <w:szCs w:val="20"/>
        </w:rPr>
        <w:t>, 123/21, 172/21, 207/21, 105/22 – ZZNŠPP in 141/22, 158/22 – ZDoh-2AA in 71/23)</w:t>
      </w:r>
      <w:r w:rsidR="00A760D4">
        <w:rPr>
          <w:rFonts w:ascii="Calibri" w:hAnsi="Calibri" w:cs="Calibri"/>
          <w:color w:val="000000"/>
          <w:sz w:val="20"/>
          <w:szCs w:val="20"/>
        </w:rPr>
        <w:t>,</w:t>
      </w:r>
    </w:p>
    <w:p w14:paraId="20794B2B" w14:textId="77777777" w:rsidR="00B7525D" w:rsidRPr="000D4F4C" w:rsidRDefault="00B7525D" w:rsidP="00B7525D">
      <w:pPr>
        <w:pStyle w:val="Odstavekseznama"/>
        <w:numPr>
          <w:ilvl w:val="0"/>
          <w:numId w:val="14"/>
        </w:numPr>
        <w:autoSpaceDE w:val="0"/>
        <w:autoSpaceDN w:val="0"/>
        <w:adjustRightInd w:val="0"/>
        <w:spacing w:line="276" w:lineRule="auto"/>
        <w:jc w:val="both"/>
        <w:rPr>
          <w:rFonts w:ascii="Calibri" w:hAnsi="Calibri" w:cs="Calibri"/>
          <w:color w:val="000000"/>
          <w:sz w:val="20"/>
          <w:szCs w:val="20"/>
        </w:rPr>
      </w:pPr>
      <w:r w:rsidRPr="000D4F4C">
        <w:rPr>
          <w:rFonts w:ascii="Calibri" w:hAnsi="Calibri" w:cs="Calibri"/>
          <w:color w:val="000000"/>
          <w:sz w:val="20"/>
          <w:szCs w:val="20"/>
        </w:rPr>
        <w:t>Navodila za graditev osnovnih šol v Republiki Sloveniji, (Razpisno gradivo, MIZŠ, 2007),</w:t>
      </w:r>
    </w:p>
    <w:p w14:paraId="61DAFC76" w14:textId="13322112" w:rsidR="00E94F07" w:rsidRPr="000D4F4C" w:rsidRDefault="00E94F07" w:rsidP="004D729C">
      <w:pPr>
        <w:pStyle w:val="Odstavekseznama"/>
        <w:numPr>
          <w:ilvl w:val="0"/>
          <w:numId w:val="14"/>
        </w:numPr>
        <w:autoSpaceDE w:val="0"/>
        <w:autoSpaceDN w:val="0"/>
        <w:adjustRightInd w:val="0"/>
        <w:spacing w:line="276" w:lineRule="auto"/>
        <w:contextualSpacing w:val="0"/>
        <w:jc w:val="both"/>
        <w:rPr>
          <w:rFonts w:ascii="Calibri" w:hAnsi="Calibri" w:cs="Calibri"/>
          <w:color w:val="000000"/>
          <w:sz w:val="20"/>
          <w:szCs w:val="20"/>
        </w:rPr>
      </w:pPr>
      <w:r w:rsidRPr="000D4F4C">
        <w:rPr>
          <w:rFonts w:ascii="Calibri" w:hAnsi="Calibri" w:cs="Calibri"/>
          <w:color w:val="000000"/>
          <w:sz w:val="20"/>
          <w:szCs w:val="20"/>
        </w:rPr>
        <w:t xml:space="preserve">Zakon o javnem naročanju (ZJN-3) </w:t>
      </w:r>
      <w:r w:rsidR="001D1817" w:rsidRPr="000D4F4C">
        <w:rPr>
          <w:rFonts w:ascii="Calibri" w:hAnsi="Calibri" w:cs="Calibri"/>
          <w:color w:val="000000"/>
          <w:sz w:val="20"/>
          <w:szCs w:val="20"/>
        </w:rPr>
        <w:t xml:space="preserve">(Uradni list RS, št. 91/15, 14/18, 121/21, 10/22, 74/22 – </w:t>
      </w:r>
      <w:proofErr w:type="spellStart"/>
      <w:r w:rsidR="001D1817" w:rsidRPr="000D4F4C">
        <w:rPr>
          <w:rFonts w:ascii="Calibri" w:hAnsi="Calibri" w:cs="Calibri"/>
          <w:color w:val="000000"/>
          <w:sz w:val="20"/>
          <w:szCs w:val="20"/>
        </w:rPr>
        <w:t>odl</w:t>
      </w:r>
      <w:proofErr w:type="spellEnd"/>
      <w:r w:rsidR="001D1817" w:rsidRPr="000D4F4C">
        <w:rPr>
          <w:rFonts w:ascii="Calibri" w:hAnsi="Calibri" w:cs="Calibri"/>
          <w:color w:val="000000"/>
          <w:sz w:val="20"/>
          <w:szCs w:val="20"/>
        </w:rPr>
        <w:t>. US, 100/22 – ZNUZSZS, 28/23 in 88/23 – ZOPNN-F),</w:t>
      </w:r>
    </w:p>
    <w:p w14:paraId="2914171B" w14:textId="362DE823" w:rsidR="00E94F07" w:rsidRPr="000D4F4C" w:rsidRDefault="00E94F07" w:rsidP="004D729C">
      <w:pPr>
        <w:pStyle w:val="Odstavekseznama"/>
        <w:numPr>
          <w:ilvl w:val="0"/>
          <w:numId w:val="14"/>
        </w:numPr>
        <w:autoSpaceDE w:val="0"/>
        <w:autoSpaceDN w:val="0"/>
        <w:adjustRightInd w:val="0"/>
        <w:spacing w:line="276" w:lineRule="auto"/>
        <w:contextualSpacing w:val="0"/>
        <w:jc w:val="both"/>
        <w:rPr>
          <w:rFonts w:ascii="Calibri" w:hAnsi="Calibri" w:cs="Calibri"/>
          <w:color w:val="000000"/>
          <w:sz w:val="20"/>
          <w:szCs w:val="20"/>
        </w:rPr>
      </w:pPr>
      <w:bookmarkStart w:id="166" w:name="_Toc179610644"/>
      <w:bookmarkStart w:id="167" w:name="_Toc184534497"/>
      <w:bookmarkStart w:id="168" w:name="_Toc184617850"/>
      <w:bookmarkStart w:id="169" w:name="_Toc188335239"/>
      <w:bookmarkStart w:id="170" w:name="_Toc188335421"/>
      <w:bookmarkStart w:id="171" w:name="_Toc189276960"/>
      <w:bookmarkStart w:id="172" w:name="_Toc148429030"/>
      <w:bookmarkStart w:id="173" w:name="_Toc151969943"/>
      <w:r w:rsidRPr="000D4F4C">
        <w:rPr>
          <w:rFonts w:ascii="Calibri" w:hAnsi="Calibri" w:cs="Calibri"/>
          <w:color w:val="000000"/>
          <w:sz w:val="20"/>
          <w:szCs w:val="20"/>
        </w:rPr>
        <w:t>Zakon o urejanju prostora (ZUreP-</w:t>
      </w:r>
      <w:r w:rsidR="001D1817" w:rsidRPr="000D4F4C">
        <w:rPr>
          <w:rFonts w:ascii="Calibri" w:hAnsi="Calibri" w:cs="Calibri"/>
          <w:color w:val="000000"/>
          <w:sz w:val="20"/>
          <w:szCs w:val="20"/>
        </w:rPr>
        <w:t>3</w:t>
      </w:r>
      <w:r w:rsidRPr="000D4F4C">
        <w:rPr>
          <w:rFonts w:ascii="Calibri" w:hAnsi="Calibri" w:cs="Calibri"/>
          <w:color w:val="000000"/>
          <w:sz w:val="20"/>
          <w:szCs w:val="20"/>
        </w:rPr>
        <w:t xml:space="preserve">) </w:t>
      </w:r>
      <w:r w:rsidR="001D1817" w:rsidRPr="000D4F4C">
        <w:rPr>
          <w:rFonts w:ascii="Calibri" w:hAnsi="Calibri" w:cs="Calibri"/>
          <w:color w:val="000000"/>
          <w:sz w:val="20"/>
          <w:szCs w:val="20"/>
        </w:rPr>
        <w:t>(Uradni list RS, št. 199/21, 18/23 – ZDU-1O, 78/23 – ZUNPEOVE in 95/23 – ZIUOPZP</w:t>
      </w:r>
      <w:r w:rsidR="004A0EC6" w:rsidRPr="000D4F4C">
        <w:rPr>
          <w:rFonts w:ascii="Calibri" w:hAnsi="Calibri" w:cs="Calibri"/>
          <w:color w:val="000000"/>
          <w:sz w:val="20"/>
          <w:szCs w:val="20"/>
        </w:rPr>
        <w:t xml:space="preserve">, 23/24, 109/24 in 25/25 – </w:t>
      </w:r>
      <w:proofErr w:type="spellStart"/>
      <w:r w:rsidR="004A0EC6" w:rsidRPr="000D4F4C">
        <w:rPr>
          <w:rFonts w:ascii="Calibri" w:hAnsi="Calibri" w:cs="Calibri"/>
          <w:color w:val="000000"/>
          <w:sz w:val="20"/>
          <w:szCs w:val="20"/>
        </w:rPr>
        <w:t>odl</w:t>
      </w:r>
      <w:proofErr w:type="spellEnd"/>
      <w:r w:rsidR="004A0EC6" w:rsidRPr="000D4F4C">
        <w:rPr>
          <w:rFonts w:ascii="Calibri" w:hAnsi="Calibri" w:cs="Calibri"/>
          <w:color w:val="000000"/>
          <w:sz w:val="20"/>
          <w:szCs w:val="20"/>
        </w:rPr>
        <w:t>. US</w:t>
      </w:r>
      <w:r w:rsidR="001D1817" w:rsidRPr="000D4F4C">
        <w:rPr>
          <w:rFonts w:ascii="Calibri" w:hAnsi="Calibri" w:cs="Calibri"/>
          <w:color w:val="000000"/>
          <w:sz w:val="20"/>
          <w:szCs w:val="20"/>
        </w:rPr>
        <w:t>),</w:t>
      </w:r>
    </w:p>
    <w:p w14:paraId="02C7314B" w14:textId="4C35F3C7" w:rsidR="00E94F07" w:rsidRPr="000D4F4C" w:rsidRDefault="00E94F07" w:rsidP="004D729C">
      <w:pPr>
        <w:pStyle w:val="Odstavekseznama"/>
        <w:numPr>
          <w:ilvl w:val="0"/>
          <w:numId w:val="14"/>
        </w:numPr>
        <w:autoSpaceDE w:val="0"/>
        <w:autoSpaceDN w:val="0"/>
        <w:adjustRightInd w:val="0"/>
        <w:spacing w:line="276" w:lineRule="auto"/>
        <w:contextualSpacing w:val="0"/>
        <w:jc w:val="both"/>
        <w:rPr>
          <w:rFonts w:ascii="Calibri" w:hAnsi="Calibri" w:cs="Calibri"/>
          <w:color w:val="000000"/>
          <w:sz w:val="20"/>
          <w:szCs w:val="20"/>
        </w:rPr>
      </w:pPr>
      <w:r w:rsidRPr="000D4F4C">
        <w:rPr>
          <w:rFonts w:ascii="Calibri" w:hAnsi="Calibri" w:cs="Calibri"/>
          <w:color w:val="000000"/>
          <w:sz w:val="20"/>
          <w:szCs w:val="20"/>
        </w:rPr>
        <w:t xml:space="preserve">Zakon o varstvu </w:t>
      </w:r>
      <w:r w:rsidRPr="000D4F4C">
        <w:rPr>
          <w:rFonts w:ascii="Calibri" w:hAnsi="Calibri" w:cs="Calibri"/>
          <w:sz w:val="20"/>
          <w:szCs w:val="20"/>
        </w:rPr>
        <w:t>okolja (ZVO-</w:t>
      </w:r>
      <w:r w:rsidR="004A0EC6" w:rsidRPr="000D4F4C">
        <w:rPr>
          <w:rFonts w:ascii="Calibri" w:hAnsi="Calibri" w:cs="Calibri"/>
          <w:sz w:val="20"/>
          <w:szCs w:val="20"/>
        </w:rPr>
        <w:t>2</w:t>
      </w:r>
      <w:r w:rsidRPr="000D4F4C">
        <w:rPr>
          <w:rFonts w:ascii="Calibri" w:hAnsi="Calibri" w:cs="Calibri"/>
          <w:sz w:val="20"/>
          <w:szCs w:val="20"/>
        </w:rPr>
        <w:t xml:space="preserve">) </w:t>
      </w:r>
      <w:r w:rsidR="001D1817" w:rsidRPr="000D4F4C">
        <w:rPr>
          <w:rFonts w:ascii="Calibri" w:hAnsi="Calibri" w:cs="Calibri"/>
          <w:sz w:val="20"/>
          <w:szCs w:val="20"/>
        </w:rPr>
        <w:t>(Uradni list RS, št. 44/22, 18/23 – ZDU-1O in 78/23 – ZUNPEOVE</w:t>
      </w:r>
      <w:r w:rsidR="004A0EC6" w:rsidRPr="000D4F4C">
        <w:rPr>
          <w:rFonts w:ascii="Calibri" w:hAnsi="Calibri" w:cs="Calibri"/>
          <w:sz w:val="20"/>
          <w:szCs w:val="20"/>
        </w:rPr>
        <w:t xml:space="preserve">, </w:t>
      </w:r>
      <w:hyperlink r:id="rId33" w:tgtFrame="_blank" w:tooltip="Zakon o spremembah in dopolnitvah Zakona o varstvu okolja (ZVO-2A)" w:history="1">
        <w:r w:rsidR="004A0EC6" w:rsidRPr="000D4F4C">
          <w:rPr>
            <w:rFonts w:ascii="Calibri" w:hAnsi="Calibri" w:cs="Calibri"/>
            <w:color w:val="000000"/>
            <w:sz w:val="20"/>
            <w:szCs w:val="20"/>
          </w:rPr>
          <w:t>23/24</w:t>
        </w:r>
      </w:hyperlink>
      <w:r w:rsidR="004A0EC6" w:rsidRPr="000D4F4C">
        <w:rPr>
          <w:rFonts w:ascii="Calibri" w:hAnsi="Calibri" w:cs="Calibri"/>
          <w:color w:val="000000"/>
          <w:sz w:val="20"/>
          <w:szCs w:val="20"/>
        </w:rPr>
        <w:t>, </w:t>
      </w:r>
      <w:hyperlink r:id="rId34" w:tgtFrame="_blank" w:tooltip="Zakon o oskrbi s pitno vodo ter odvajanju in čiščenju komunalne odpadne vode (ZOPVOOV)" w:history="1">
        <w:r w:rsidR="004A0EC6" w:rsidRPr="000D4F4C">
          <w:rPr>
            <w:rFonts w:ascii="Calibri" w:hAnsi="Calibri" w:cs="Calibri"/>
            <w:color w:val="000000"/>
            <w:sz w:val="20"/>
            <w:szCs w:val="20"/>
          </w:rPr>
          <w:t>21/25</w:t>
        </w:r>
      </w:hyperlink>
      <w:r w:rsidR="004A0EC6" w:rsidRPr="000D4F4C">
        <w:rPr>
          <w:rFonts w:ascii="Calibri" w:hAnsi="Calibri" w:cs="Calibri"/>
          <w:color w:val="000000"/>
          <w:sz w:val="20"/>
          <w:szCs w:val="20"/>
        </w:rPr>
        <w:t> – ZOPVOOV in </w:t>
      </w:r>
      <w:hyperlink r:id="rId35" w:tgtFrame="_blank" w:tooltip="Podnebni zakon (PoZ)" w:history="1">
        <w:r w:rsidR="004A0EC6" w:rsidRPr="000D4F4C">
          <w:rPr>
            <w:rFonts w:ascii="Calibri" w:hAnsi="Calibri" w:cs="Calibri"/>
            <w:color w:val="000000"/>
            <w:sz w:val="20"/>
            <w:szCs w:val="20"/>
          </w:rPr>
          <w:t>56/25</w:t>
        </w:r>
      </w:hyperlink>
      <w:r w:rsidR="004A0EC6" w:rsidRPr="000D4F4C">
        <w:rPr>
          <w:rFonts w:ascii="Calibri" w:hAnsi="Calibri" w:cs="Calibri"/>
          <w:color w:val="000000"/>
          <w:sz w:val="20"/>
          <w:szCs w:val="20"/>
        </w:rPr>
        <w:t xml:space="preserve"> – </w:t>
      </w:r>
      <w:proofErr w:type="spellStart"/>
      <w:r w:rsidR="004A0EC6" w:rsidRPr="000D4F4C">
        <w:rPr>
          <w:rFonts w:ascii="Calibri" w:hAnsi="Calibri" w:cs="Calibri"/>
          <w:color w:val="000000"/>
          <w:sz w:val="20"/>
          <w:szCs w:val="20"/>
        </w:rPr>
        <w:t>PoZ</w:t>
      </w:r>
      <w:proofErr w:type="spellEnd"/>
      <w:r w:rsidR="001D1817" w:rsidRPr="000D4F4C">
        <w:rPr>
          <w:rFonts w:ascii="Calibri" w:hAnsi="Calibri" w:cs="Calibri"/>
          <w:color w:val="000000"/>
          <w:sz w:val="20"/>
          <w:szCs w:val="20"/>
        </w:rPr>
        <w:t>),</w:t>
      </w:r>
    </w:p>
    <w:p w14:paraId="691AAA3C" w14:textId="77777777" w:rsidR="00B7525D" w:rsidRPr="000D4F4C" w:rsidRDefault="00B7525D" w:rsidP="00B7525D">
      <w:pPr>
        <w:pStyle w:val="Odstavekseznama"/>
        <w:numPr>
          <w:ilvl w:val="0"/>
          <w:numId w:val="14"/>
        </w:numPr>
        <w:rPr>
          <w:rFonts w:ascii="Calibri" w:hAnsi="Calibri" w:cs="Calibri"/>
          <w:color w:val="000000"/>
          <w:sz w:val="20"/>
          <w:szCs w:val="20"/>
        </w:rPr>
      </w:pPr>
      <w:r w:rsidRPr="000D4F4C">
        <w:rPr>
          <w:rFonts w:ascii="Calibri" w:hAnsi="Calibri" w:cs="Calibri"/>
          <w:color w:val="000000"/>
          <w:sz w:val="20"/>
          <w:szCs w:val="20"/>
        </w:rPr>
        <w:t>Gradbeni zakon (GZ-1) (Uradni list RS, št. 199/21,105/22 – ZZNŠPP, 133/23 in 85/24-ZAID-A),</w:t>
      </w:r>
    </w:p>
    <w:p w14:paraId="18F666EA" w14:textId="594EE7B8" w:rsidR="00E94F07" w:rsidRPr="000D4F4C" w:rsidRDefault="00E94F07" w:rsidP="004D729C">
      <w:pPr>
        <w:pStyle w:val="Odstavekseznama"/>
        <w:numPr>
          <w:ilvl w:val="0"/>
          <w:numId w:val="14"/>
        </w:numPr>
        <w:autoSpaceDE w:val="0"/>
        <w:autoSpaceDN w:val="0"/>
        <w:adjustRightInd w:val="0"/>
        <w:spacing w:line="276" w:lineRule="auto"/>
        <w:contextualSpacing w:val="0"/>
        <w:jc w:val="both"/>
        <w:rPr>
          <w:rFonts w:ascii="Calibri" w:hAnsi="Calibri" w:cs="Arial"/>
          <w:b/>
          <w:sz w:val="20"/>
          <w:szCs w:val="20"/>
        </w:rPr>
      </w:pPr>
      <w:r w:rsidRPr="000D4F4C">
        <w:rPr>
          <w:rFonts w:ascii="Calibri" w:hAnsi="Calibri" w:cs="Calibri"/>
          <w:color w:val="000000"/>
          <w:sz w:val="20"/>
          <w:szCs w:val="20"/>
        </w:rPr>
        <w:t xml:space="preserve">Pravilnik o normativih in standardih za izvajanje programa osnovne </w:t>
      </w:r>
      <w:r w:rsidR="009034E7" w:rsidRPr="000D4F4C">
        <w:rPr>
          <w:rFonts w:ascii="Calibri" w:hAnsi="Calibri" w:cs="Calibri"/>
          <w:color w:val="000000"/>
          <w:sz w:val="20"/>
          <w:szCs w:val="20"/>
        </w:rPr>
        <w:t xml:space="preserve">šole </w:t>
      </w:r>
      <w:r w:rsidR="004A0EC6" w:rsidRPr="000D4F4C">
        <w:rPr>
          <w:rFonts w:ascii="Calibri" w:hAnsi="Calibri" w:cs="Calibri"/>
          <w:color w:val="000000"/>
          <w:sz w:val="20"/>
          <w:szCs w:val="20"/>
        </w:rPr>
        <w:t xml:space="preserve">(Uradni list RS, št. 50/24, 55/24 – </w:t>
      </w:r>
      <w:proofErr w:type="spellStart"/>
      <w:r w:rsidR="004A0EC6" w:rsidRPr="000D4F4C">
        <w:rPr>
          <w:rFonts w:ascii="Calibri" w:hAnsi="Calibri" w:cs="Calibri"/>
          <w:color w:val="000000"/>
          <w:sz w:val="20"/>
          <w:szCs w:val="20"/>
        </w:rPr>
        <w:t>popr</w:t>
      </w:r>
      <w:proofErr w:type="spellEnd"/>
      <w:r w:rsidR="004A0EC6" w:rsidRPr="000D4F4C">
        <w:rPr>
          <w:rFonts w:ascii="Calibri" w:hAnsi="Calibri" w:cs="Calibri"/>
          <w:color w:val="000000"/>
          <w:sz w:val="20"/>
          <w:szCs w:val="20"/>
        </w:rPr>
        <w:t>. in 30/25).</w:t>
      </w:r>
      <w:r w:rsidRPr="000D4F4C">
        <w:rPr>
          <w:rFonts w:ascii="Calibri" w:hAnsi="Calibri" w:cs="Arial"/>
          <w:b/>
          <w:sz w:val="20"/>
          <w:szCs w:val="20"/>
        </w:rPr>
        <w:br w:type="page"/>
      </w:r>
    </w:p>
    <w:p w14:paraId="3FD6EBF6" w14:textId="77777777" w:rsidR="00E94F07" w:rsidRPr="000D4F4C" w:rsidRDefault="00E94F07" w:rsidP="00E94F07">
      <w:pPr>
        <w:pStyle w:val="Naslov1"/>
      </w:pPr>
      <w:bookmarkStart w:id="174" w:name="_Toc205784737"/>
      <w:bookmarkStart w:id="175" w:name="_Toc211928195"/>
      <w:bookmarkStart w:id="176" w:name="_Toc268858626"/>
      <w:bookmarkStart w:id="177" w:name="_Toc291143647"/>
      <w:bookmarkStart w:id="178" w:name="_Toc209166689"/>
      <w:r w:rsidRPr="000D4F4C">
        <w:lastRenderedPageBreak/>
        <w:t>OPIS VARIANTE »Z« INVESTICIJO V PRIMERJAVI »BREZ« INVESTICIJE IN ALI MINIMALNO ALTERNATIVO</w:t>
      </w:r>
      <w:bookmarkEnd w:id="166"/>
      <w:bookmarkEnd w:id="167"/>
      <w:bookmarkEnd w:id="168"/>
      <w:bookmarkEnd w:id="169"/>
      <w:bookmarkEnd w:id="170"/>
      <w:bookmarkEnd w:id="171"/>
      <w:bookmarkEnd w:id="174"/>
      <w:bookmarkEnd w:id="175"/>
      <w:bookmarkEnd w:id="176"/>
      <w:bookmarkEnd w:id="177"/>
      <w:bookmarkEnd w:id="178"/>
    </w:p>
    <w:p w14:paraId="332704C0" w14:textId="77777777" w:rsidR="00E94F07" w:rsidRPr="000D4F4C" w:rsidRDefault="00E94F07" w:rsidP="00E94F07">
      <w:pPr>
        <w:pStyle w:val="Glava"/>
        <w:tabs>
          <w:tab w:val="num" w:pos="600"/>
          <w:tab w:val="left" w:pos="1080"/>
        </w:tabs>
        <w:spacing w:line="276" w:lineRule="auto"/>
        <w:jc w:val="both"/>
        <w:rPr>
          <w:rFonts w:ascii="Calibri" w:hAnsi="Calibri" w:cs="Calibri"/>
          <w:sz w:val="20"/>
          <w:szCs w:val="20"/>
        </w:rPr>
      </w:pPr>
    </w:p>
    <w:p w14:paraId="7AEDFF0E" w14:textId="77777777" w:rsidR="00E94F07" w:rsidRPr="000D4F4C" w:rsidRDefault="00E94F07" w:rsidP="00E94F07">
      <w:pPr>
        <w:pStyle w:val="Glava"/>
        <w:tabs>
          <w:tab w:val="num" w:pos="600"/>
          <w:tab w:val="left" w:pos="1080"/>
        </w:tabs>
        <w:spacing w:line="276" w:lineRule="auto"/>
        <w:jc w:val="both"/>
        <w:rPr>
          <w:rFonts w:ascii="Calibri" w:hAnsi="Calibri" w:cs="Calibri"/>
          <w:sz w:val="20"/>
          <w:szCs w:val="20"/>
        </w:rPr>
      </w:pPr>
    </w:p>
    <w:p w14:paraId="175EBCF7" w14:textId="24E022EA" w:rsidR="00E94F07" w:rsidRPr="000D4F4C" w:rsidRDefault="00E94F07" w:rsidP="00E94F07">
      <w:pPr>
        <w:pStyle w:val="Naslov2"/>
        <w:tabs>
          <w:tab w:val="num" w:pos="567"/>
        </w:tabs>
      </w:pPr>
      <w:bookmarkStart w:id="179" w:name="_Toc209166690"/>
      <w:r w:rsidRPr="000D4F4C">
        <w:t>Varianta »brez« investicije</w:t>
      </w:r>
      <w:r w:rsidR="001F3CB1" w:rsidRPr="000D4F4C">
        <w:t xml:space="preserve"> in »minimalna« varianta</w:t>
      </w:r>
      <w:bookmarkEnd w:id="179"/>
    </w:p>
    <w:p w14:paraId="28841364" w14:textId="77777777" w:rsidR="00E94F07" w:rsidRPr="000D4F4C" w:rsidRDefault="00E94F07" w:rsidP="00E94F07">
      <w:pPr>
        <w:pStyle w:val="Glava"/>
        <w:tabs>
          <w:tab w:val="num" w:pos="600"/>
          <w:tab w:val="left" w:pos="1080"/>
        </w:tabs>
        <w:spacing w:line="276" w:lineRule="auto"/>
        <w:jc w:val="both"/>
        <w:rPr>
          <w:rFonts w:ascii="Calibri" w:hAnsi="Calibri" w:cs="Calibri"/>
          <w:sz w:val="20"/>
          <w:szCs w:val="20"/>
        </w:rPr>
      </w:pPr>
    </w:p>
    <w:p w14:paraId="371901A4" w14:textId="77777777" w:rsidR="00887899" w:rsidRPr="000D4F4C" w:rsidRDefault="00887899" w:rsidP="00E94F07">
      <w:pPr>
        <w:pStyle w:val="Glava"/>
        <w:tabs>
          <w:tab w:val="num" w:pos="600"/>
          <w:tab w:val="left" w:pos="1080"/>
        </w:tabs>
        <w:spacing w:line="276" w:lineRule="auto"/>
        <w:jc w:val="both"/>
        <w:rPr>
          <w:rFonts w:ascii="Calibri" w:hAnsi="Calibri" w:cs="Calibri"/>
          <w:sz w:val="20"/>
          <w:szCs w:val="20"/>
        </w:rPr>
      </w:pPr>
    </w:p>
    <w:p w14:paraId="1B7B8886" w14:textId="1CDE9FDC" w:rsidR="00CD0EE7" w:rsidRPr="000D4F4C" w:rsidRDefault="00CD0EE7" w:rsidP="00CD0EE7">
      <w:pPr>
        <w:pStyle w:val="Glava"/>
        <w:tabs>
          <w:tab w:val="num" w:pos="600"/>
          <w:tab w:val="left" w:pos="1080"/>
        </w:tabs>
        <w:spacing w:line="276" w:lineRule="auto"/>
        <w:jc w:val="both"/>
        <w:rPr>
          <w:rFonts w:ascii="Calibri" w:hAnsi="Calibri" w:cs="Calibri"/>
          <w:sz w:val="20"/>
          <w:szCs w:val="20"/>
        </w:rPr>
      </w:pPr>
      <w:bookmarkStart w:id="180" w:name="_Hlk35499692"/>
      <w:r w:rsidRPr="000D4F4C">
        <w:rPr>
          <w:rFonts w:ascii="Calibri" w:hAnsi="Calibri" w:cs="Calibri"/>
          <w:i/>
          <w:iCs/>
          <w:sz w:val="20"/>
          <w:szCs w:val="20"/>
        </w:rPr>
        <w:t>B</w:t>
      </w:r>
      <w:r w:rsidR="00FA2E15" w:rsidRPr="000D4F4C">
        <w:rPr>
          <w:rFonts w:ascii="Calibri" w:hAnsi="Calibri" w:cs="Calibri"/>
          <w:i/>
          <w:iCs/>
          <w:sz w:val="20"/>
          <w:szCs w:val="20"/>
        </w:rPr>
        <w:t>rez</w:t>
      </w:r>
      <w:r w:rsidRPr="000D4F4C">
        <w:rPr>
          <w:rFonts w:ascii="Calibri" w:hAnsi="Calibri" w:cs="Calibri"/>
          <w:i/>
          <w:iCs/>
          <w:sz w:val="20"/>
          <w:szCs w:val="20"/>
        </w:rPr>
        <w:t xml:space="preserve"> in minimalna varianta</w:t>
      </w:r>
      <w:r w:rsidR="00FA2E15" w:rsidRPr="000D4F4C">
        <w:rPr>
          <w:rFonts w:ascii="Calibri" w:hAnsi="Calibri" w:cs="Calibri"/>
          <w:i/>
          <w:iCs/>
          <w:sz w:val="20"/>
          <w:szCs w:val="20"/>
        </w:rPr>
        <w:t xml:space="preserve"> investicije</w:t>
      </w:r>
      <w:r w:rsidR="00FA2E15" w:rsidRPr="000D4F4C">
        <w:rPr>
          <w:rFonts w:ascii="Calibri" w:hAnsi="Calibri" w:cs="Calibri"/>
          <w:sz w:val="20"/>
          <w:szCs w:val="20"/>
        </w:rPr>
        <w:t xml:space="preserve"> bi pomenila ohranjanje obstoječega stanja, </w:t>
      </w:r>
      <w:r w:rsidRPr="000D4F4C">
        <w:rPr>
          <w:rFonts w:ascii="Calibri" w:hAnsi="Calibri" w:cs="Calibri"/>
          <w:sz w:val="20"/>
          <w:szCs w:val="20"/>
        </w:rPr>
        <w:t xml:space="preserve">s čimer bi se nadaljevale vse obstoječe prostorske, tehnične in funkcionalne težave na POŠ Tomišelj. Pritličje objekta bi ostalo </w:t>
      </w:r>
      <w:proofErr w:type="spellStart"/>
      <w:r w:rsidRPr="000D4F4C">
        <w:rPr>
          <w:rFonts w:ascii="Calibri" w:hAnsi="Calibri" w:cs="Calibri"/>
          <w:sz w:val="20"/>
          <w:szCs w:val="20"/>
        </w:rPr>
        <w:t>nesanirano</w:t>
      </w:r>
      <w:proofErr w:type="spellEnd"/>
      <w:r w:rsidRPr="000D4F4C">
        <w:rPr>
          <w:rFonts w:ascii="Calibri" w:hAnsi="Calibri" w:cs="Calibri"/>
          <w:sz w:val="20"/>
          <w:szCs w:val="20"/>
        </w:rPr>
        <w:t xml:space="preserve">, kapilarna vlaga </w:t>
      </w:r>
      <w:r w:rsidR="00497AA9">
        <w:rPr>
          <w:rFonts w:ascii="Calibri" w:hAnsi="Calibri" w:cs="Calibri"/>
          <w:sz w:val="20"/>
          <w:szCs w:val="20"/>
        </w:rPr>
        <w:t>bi vplivala na stabilnost objekta</w:t>
      </w:r>
      <w:r w:rsidR="00A007F5">
        <w:rPr>
          <w:rFonts w:ascii="Calibri" w:hAnsi="Calibri" w:cs="Calibri"/>
          <w:sz w:val="20"/>
          <w:szCs w:val="20"/>
        </w:rPr>
        <w:t>,</w:t>
      </w:r>
      <w:r w:rsidRPr="000D4F4C">
        <w:rPr>
          <w:rFonts w:ascii="Calibri" w:hAnsi="Calibri" w:cs="Calibri"/>
          <w:sz w:val="20"/>
          <w:szCs w:val="20"/>
        </w:rPr>
        <w:t xml:space="preserve"> radon</w:t>
      </w:r>
      <w:r w:rsidR="00A007F5">
        <w:rPr>
          <w:rFonts w:ascii="Calibri" w:hAnsi="Calibri" w:cs="Calibri"/>
          <w:sz w:val="20"/>
          <w:szCs w:val="20"/>
        </w:rPr>
        <w:t xml:space="preserve"> pa</w:t>
      </w:r>
      <w:r w:rsidRPr="000D4F4C">
        <w:rPr>
          <w:rFonts w:ascii="Calibri" w:hAnsi="Calibri" w:cs="Calibri"/>
          <w:sz w:val="20"/>
          <w:szCs w:val="20"/>
        </w:rPr>
        <w:t xml:space="preserve"> bi še naprej negativno vplival</w:t>
      </w:r>
      <w:r w:rsidR="00497AA9">
        <w:rPr>
          <w:rFonts w:ascii="Calibri" w:hAnsi="Calibri" w:cs="Calibri"/>
          <w:sz w:val="20"/>
          <w:szCs w:val="20"/>
        </w:rPr>
        <w:t xml:space="preserve"> na </w:t>
      </w:r>
      <w:r w:rsidRPr="000D4F4C">
        <w:rPr>
          <w:rFonts w:ascii="Calibri" w:hAnsi="Calibri" w:cs="Calibri"/>
          <w:sz w:val="20"/>
          <w:szCs w:val="20"/>
        </w:rPr>
        <w:t>bivalne pogoje ter zdravje otrok in zaposlenih. Zaradi neustrezne razdelilne kuhinje bi se nadaljevalo prenašanje hrane po stopnicah, kar je nepraktično in tudi varnostno sporno.</w:t>
      </w:r>
    </w:p>
    <w:p w14:paraId="6D3143A2" w14:textId="77777777" w:rsidR="00CD0EE7" w:rsidRPr="000D4F4C" w:rsidRDefault="00CD0EE7" w:rsidP="00CD0EE7">
      <w:pPr>
        <w:pStyle w:val="Glava"/>
        <w:tabs>
          <w:tab w:val="num" w:pos="600"/>
          <w:tab w:val="left" w:pos="1080"/>
        </w:tabs>
        <w:spacing w:line="276" w:lineRule="auto"/>
        <w:jc w:val="both"/>
        <w:rPr>
          <w:rFonts w:ascii="Calibri" w:hAnsi="Calibri" w:cs="Calibri"/>
          <w:sz w:val="20"/>
          <w:szCs w:val="20"/>
        </w:rPr>
      </w:pPr>
    </w:p>
    <w:p w14:paraId="15FC9E95" w14:textId="77777777" w:rsidR="00CD0EE7" w:rsidRPr="000D4F4C" w:rsidRDefault="00CD0EE7" w:rsidP="00CD0EE7">
      <w:pPr>
        <w:pStyle w:val="Glava"/>
        <w:tabs>
          <w:tab w:val="num" w:pos="600"/>
          <w:tab w:val="left" w:pos="1080"/>
        </w:tabs>
        <w:spacing w:line="276" w:lineRule="auto"/>
        <w:jc w:val="both"/>
        <w:rPr>
          <w:rFonts w:ascii="Calibri" w:hAnsi="Calibri" w:cs="Calibri"/>
          <w:sz w:val="20"/>
          <w:szCs w:val="20"/>
        </w:rPr>
      </w:pPr>
      <w:r w:rsidRPr="000D4F4C">
        <w:rPr>
          <w:rFonts w:ascii="Calibri" w:hAnsi="Calibri" w:cs="Calibri"/>
          <w:sz w:val="20"/>
          <w:szCs w:val="20"/>
        </w:rPr>
        <w:t>Ker šola nima lastne telovadnice, bi učenci še naprej morali obiskovati Športno dvorano Ig, kar povzroča dodatne stroške in organizacijske težave ter zmanjšuje čas, namenjen izvajanju pouka športne vzgoje. Prostorska stiska bi ostala nespremenjena, kar pomeni, da bi bila v POŠ Tomišelj še naprej omogočena izvedba pouka zgolj za prvi in drugi razred, tretji razred pa bi moral ostati v matični šoli na Igu. S tem bi se ohranjal pritisk na centralno šolo, zmanjšala pa bi se dostopnost in kakovost vzgojno-izobraževalnega procesa za otroke iz Tomišlja in okoliških vasi.</w:t>
      </w:r>
    </w:p>
    <w:p w14:paraId="175C7001" w14:textId="77777777" w:rsidR="00CD0EE7" w:rsidRPr="000D4F4C" w:rsidRDefault="00CD0EE7" w:rsidP="00CD0EE7">
      <w:pPr>
        <w:pStyle w:val="Glava"/>
        <w:tabs>
          <w:tab w:val="num" w:pos="600"/>
          <w:tab w:val="left" w:pos="1080"/>
        </w:tabs>
        <w:spacing w:line="276" w:lineRule="auto"/>
        <w:jc w:val="both"/>
        <w:rPr>
          <w:rFonts w:ascii="Calibri" w:hAnsi="Calibri" w:cs="Calibri"/>
          <w:sz w:val="20"/>
          <w:szCs w:val="20"/>
        </w:rPr>
      </w:pPr>
    </w:p>
    <w:p w14:paraId="2EE838E3" w14:textId="5041A0D7" w:rsidR="00397E02" w:rsidRPr="000D4F4C" w:rsidRDefault="00CD0EE7" w:rsidP="00CD0EE7">
      <w:pPr>
        <w:pStyle w:val="Glava"/>
        <w:tabs>
          <w:tab w:val="num" w:pos="600"/>
          <w:tab w:val="left" w:pos="1080"/>
        </w:tabs>
        <w:spacing w:line="276" w:lineRule="auto"/>
        <w:jc w:val="both"/>
        <w:rPr>
          <w:rFonts w:ascii="Calibri" w:hAnsi="Calibri" w:cs="Calibri"/>
          <w:sz w:val="20"/>
          <w:szCs w:val="20"/>
        </w:rPr>
      </w:pPr>
      <w:proofErr w:type="spellStart"/>
      <w:r w:rsidRPr="000D4F4C">
        <w:rPr>
          <w:rFonts w:ascii="Calibri" w:hAnsi="Calibri" w:cs="Calibri"/>
          <w:sz w:val="20"/>
          <w:szCs w:val="20"/>
        </w:rPr>
        <w:t>Neizvedba</w:t>
      </w:r>
      <w:proofErr w:type="spellEnd"/>
      <w:r w:rsidRPr="000D4F4C">
        <w:rPr>
          <w:rFonts w:ascii="Calibri" w:hAnsi="Calibri" w:cs="Calibri"/>
          <w:sz w:val="20"/>
          <w:szCs w:val="20"/>
        </w:rPr>
        <w:t xml:space="preserve"> investicije bi dolgoročno lahko vodila v postopno degradacijo objekta in slabšanje varnostnih ter zdravstvenih razmer. Občina Ig bi ob hkratni rasti števila prebivalcev izgubila priložnost, da zagotovi ustrezne prostorske zmogljivosti in tako ohrani POŠ Tomišelj kot pomembno družbeno in izobraževalno središče lokalne skupnosti.</w:t>
      </w:r>
    </w:p>
    <w:p w14:paraId="3F9E6B49" w14:textId="77777777" w:rsidR="00CD0EE7" w:rsidRPr="000D4F4C" w:rsidRDefault="00CD0EE7" w:rsidP="00CD0EE7">
      <w:pPr>
        <w:pStyle w:val="Glava"/>
        <w:tabs>
          <w:tab w:val="num" w:pos="600"/>
          <w:tab w:val="left" w:pos="1080"/>
        </w:tabs>
        <w:spacing w:line="276" w:lineRule="auto"/>
        <w:jc w:val="both"/>
        <w:rPr>
          <w:rFonts w:ascii="Calibri" w:hAnsi="Calibri" w:cs="Calibri"/>
          <w:sz w:val="20"/>
          <w:szCs w:val="20"/>
        </w:rPr>
      </w:pPr>
    </w:p>
    <w:p w14:paraId="2C413616" w14:textId="58397271" w:rsidR="0029501F" w:rsidRPr="000D4F4C" w:rsidRDefault="00397E02" w:rsidP="0029501F">
      <w:pPr>
        <w:pStyle w:val="Glava"/>
        <w:tabs>
          <w:tab w:val="num" w:pos="600"/>
          <w:tab w:val="left" w:pos="1080"/>
        </w:tabs>
        <w:spacing w:line="276" w:lineRule="auto"/>
        <w:jc w:val="both"/>
        <w:rPr>
          <w:rFonts w:ascii="Calibri" w:hAnsi="Calibri" w:cs="Calibri"/>
          <w:sz w:val="20"/>
          <w:szCs w:val="20"/>
        </w:rPr>
      </w:pPr>
      <w:r w:rsidRPr="000D4F4C">
        <w:rPr>
          <w:rFonts w:ascii="Calibri" w:hAnsi="Calibri" w:cs="Calibri"/>
          <w:sz w:val="20"/>
          <w:szCs w:val="20"/>
        </w:rPr>
        <w:t>Zaradi zgoraj navadnih razlogov varianti »brez« in »minimalna« nista sprejemljivi.</w:t>
      </w:r>
    </w:p>
    <w:p w14:paraId="55FAB76F" w14:textId="77777777" w:rsidR="00FA3358" w:rsidRPr="000D4F4C" w:rsidRDefault="00FA3358" w:rsidP="0029501F">
      <w:pPr>
        <w:pStyle w:val="Glava"/>
        <w:tabs>
          <w:tab w:val="num" w:pos="600"/>
          <w:tab w:val="left" w:pos="1080"/>
        </w:tabs>
        <w:spacing w:line="276" w:lineRule="auto"/>
        <w:jc w:val="both"/>
        <w:rPr>
          <w:rFonts w:ascii="Calibri" w:hAnsi="Calibri" w:cs="Calibri"/>
          <w:sz w:val="20"/>
          <w:szCs w:val="20"/>
          <w:highlight w:val="green"/>
        </w:rPr>
      </w:pPr>
    </w:p>
    <w:bookmarkEnd w:id="180"/>
    <w:p w14:paraId="6962CCDA" w14:textId="77777777" w:rsidR="00397E02" w:rsidRPr="000D4F4C" w:rsidRDefault="00397E02" w:rsidP="00D92FA6"/>
    <w:p w14:paraId="26A9D9FD" w14:textId="77777777" w:rsidR="00E94F07" w:rsidRPr="000D4F4C" w:rsidRDefault="00E94F07" w:rsidP="00E94F07">
      <w:pPr>
        <w:pStyle w:val="Naslov2"/>
        <w:tabs>
          <w:tab w:val="num" w:pos="567"/>
        </w:tabs>
      </w:pPr>
      <w:bookmarkStart w:id="181" w:name="_Toc209166691"/>
      <w:r w:rsidRPr="000D4F4C">
        <w:t>Varianta »z« investicijo</w:t>
      </w:r>
      <w:bookmarkEnd w:id="181"/>
    </w:p>
    <w:p w14:paraId="5D1C8AA9" w14:textId="77777777" w:rsidR="00E94F07" w:rsidRPr="000D4F4C" w:rsidRDefault="00E94F07" w:rsidP="00E94F07">
      <w:pPr>
        <w:pStyle w:val="Glava"/>
        <w:tabs>
          <w:tab w:val="num" w:pos="600"/>
          <w:tab w:val="left" w:pos="1080"/>
        </w:tabs>
        <w:spacing w:line="276" w:lineRule="auto"/>
        <w:jc w:val="both"/>
        <w:rPr>
          <w:rFonts w:ascii="Calibri" w:hAnsi="Calibri" w:cs="Calibri"/>
          <w:sz w:val="20"/>
          <w:szCs w:val="20"/>
        </w:rPr>
      </w:pPr>
    </w:p>
    <w:p w14:paraId="34DF184D" w14:textId="77777777" w:rsidR="009A719C" w:rsidRPr="000D4F4C" w:rsidRDefault="009A719C" w:rsidP="00E94F07">
      <w:pPr>
        <w:pStyle w:val="Glava"/>
        <w:tabs>
          <w:tab w:val="num" w:pos="600"/>
          <w:tab w:val="left" w:pos="1080"/>
        </w:tabs>
        <w:spacing w:line="276" w:lineRule="auto"/>
        <w:jc w:val="both"/>
        <w:rPr>
          <w:rFonts w:ascii="Calibri" w:hAnsi="Calibri" w:cs="Calibri"/>
          <w:sz w:val="20"/>
          <w:szCs w:val="20"/>
        </w:rPr>
      </w:pPr>
    </w:p>
    <w:p w14:paraId="16250FB3" w14:textId="3E4FCE20" w:rsidR="00CD0EE7" w:rsidRPr="000D4F4C" w:rsidRDefault="00E94F07" w:rsidP="00D03479">
      <w:pPr>
        <w:pStyle w:val="Glava"/>
        <w:tabs>
          <w:tab w:val="num" w:pos="600"/>
          <w:tab w:val="left" w:pos="1080"/>
        </w:tabs>
        <w:spacing w:line="276" w:lineRule="auto"/>
        <w:jc w:val="both"/>
        <w:rPr>
          <w:rFonts w:ascii="Calibri" w:hAnsi="Calibri" w:cs="Calibri"/>
          <w:sz w:val="20"/>
          <w:szCs w:val="20"/>
        </w:rPr>
      </w:pPr>
      <w:bookmarkStart w:id="182" w:name="_Hlk35499780"/>
      <w:bookmarkStart w:id="183" w:name="_Hlk35593414"/>
      <w:r w:rsidRPr="000D4F4C">
        <w:rPr>
          <w:rFonts w:ascii="Calibri" w:hAnsi="Calibri" w:cs="Calibri"/>
          <w:sz w:val="20"/>
          <w:szCs w:val="20"/>
        </w:rPr>
        <w:t xml:space="preserve">Varianta </w:t>
      </w:r>
      <w:r w:rsidRPr="000D4F4C">
        <w:rPr>
          <w:rFonts w:ascii="Calibri" w:hAnsi="Calibri" w:cs="Calibri"/>
          <w:i/>
          <w:iCs/>
          <w:sz w:val="20"/>
          <w:szCs w:val="20"/>
        </w:rPr>
        <w:t>»</w:t>
      </w:r>
      <w:r w:rsidR="008D7325" w:rsidRPr="000D4F4C">
        <w:rPr>
          <w:rFonts w:ascii="Calibri" w:hAnsi="Calibri" w:cs="Calibri"/>
          <w:i/>
          <w:iCs/>
          <w:sz w:val="20"/>
          <w:szCs w:val="20"/>
        </w:rPr>
        <w:t>z</w:t>
      </w:r>
      <w:r w:rsidRPr="000D4F4C">
        <w:rPr>
          <w:rFonts w:ascii="Calibri" w:hAnsi="Calibri" w:cs="Calibri"/>
          <w:i/>
          <w:iCs/>
          <w:sz w:val="20"/>
          <w:szCs w:val="20"/>
        </w:rPr>
        <w:t xml:space="preserve"> investicijo</w:t>
      </w:r>
      <w:r w:rsidR="00887899" w:rsidRPr="000D4F4C">
        <w:rPr>
          <w:rFonts w:ascii="Calibri" w:hAnsi="Calibri" w:cs="Calibri"/>
          <w:i/>
          <w:iCs/>
          <w:sz w:val="20"/>
          <w:szCs w:val="20"/>
        </w:rPr>
        <w:t>«</w:t>
      </w:r>
      <w:r w:rsidR="00887899" w:rsidRPr="000D4F4C">
        <w:rPr>
          <w:rFonts w:ascii="Calibri" w:hAnsi="Calibri" w:cs="Calibri"/>
          <w:sz w:val="20"/>
          <w:szCs w:val="20"/>
        </w:rPr>
        <w:t xml:space="preserve"> predstavlja </w:t>
      </w:r>
      <w:r w:rsidR="00117CC6" w:rsidRPr="000D4F4C">
        <w:rPr>
          <w:rFonts w:ascii="Calibri" w:hAnsi="Calibri" w:cs="Calibri"/>
          <w:sz w:val="20"/>
          <w:szCs w:val="20"/>
        </w:rPr>
        <w:t>rekonstrukcijo in prizidavo k POŠ Tomišelj. Osnova za opredelitev variante z investicijo je:</w:t>
      </w:r>
    </w:p>
    <w:p w14:paraId="193A309A" w14:textId="5A2B332A" w:rsidR="00117CC6" w:rsidRPr="000D4F4C" w:rsidRDefault="00117CC6" w:rsidP="00117CC6">
      <w:pPr>
        <w:pStyle w:val="Glava"/>
        <w:numPr>
          <w:ilvl w:val="0"/>
          <w:numId w:val="19"/>
        </w:numPr>
        <w:tabs>
          <w:tab w:val="left" w:pos="1080"/>
        </w:tabs>
        <w:spacing w:line="276" w:lineRule="auto"/>
        <w:jc w:val="both"/>
        <w:rPr>
          <w:rFonts w:ascii="Calibri" w:hAnsi="Calibri" w:cs="Calibri"/>
          <w:sz w:val="20"/>
          <w:szCs w:val="20"/>
        </w:rPr>
      </w:pPr>
      <w:r w:rsidRPr="000D4F4C">
        <w:rPr>
          <w:rFonts w:ascii="Calibri" w:hAnsi="Calibri" w:cs="Calibri"/>
          <w:sz w:val="20"/>
          <w:szCs w:val="20"/>
        </w:rPr>
        <w:t xml:space="preserve">Idejna zasnova Rekonstrukcija in prizidava k POŠ Tomišelj, izdelovalec </w:t>
      </w:r>
      <w:r w:rsidR="00D13EA7" w:rsidRPr="000D4F4C">
        <w:rPr>
          <w:rFonts w:ascii="Calibri" w:hAnsi="Calibri" w:cs="Calibri"/>
          <w:sz w:val="20"/>
          <w:szCs w:val="20"/>
        </w:rPr>
        <w:t>ARHITEKTKA - DIVJAK ALENKA, Polzela, september 2025.</w:t>
      </w:r>
    </w:p>
    <w:p w14:paraId="5770AC11" w14:textId="77777777" w:rsidR="00117CC6" w:rsidRPr="00965D8A" w:rsidRDefault="00117CC6" w:rsidP="00965D8A">
      <w:pPr>
        <w:pStyle w:val="Glava"/>
        <w:tabs>
          <w:tab w:val="num" w:pos="600"/>
          <w:tab w:val="left" w:pos="1080"/>
        </w:tabs>
        <w:spacing w:line="276" w:lineRule="auto"/>
        <w:jc w:val="both"/>
        <w:rPr>
          <w:rFonts w:ascii="Calibri" w:hAnsi="Calibri" w:cs="Calibri"/>
          <w:sz w:val="20"/>
          <w:szCs w:val="20"/>
        </w:rPr>
      </w:pPr>
    </w:p>
    <w:p w14:paraId="1BE2F336" w14:textId="69CB99C3" w:rsidR="00965D8A" w:rsidRPr="00965D8A" w:rsidRDefault="00965D8A" w:rsidP="00965D8A">
      <w:pPr>
        <w:spacing w:line="276" w:lineRule="auto"/>
        <w:jc w:val="both"/>
        <w:rPr>
          <w:rFonts w:ascii="Calibri" w:hAnsi="Calibri" w:cs="Calibri"/>
          <w:sz w:val="20"/>
          <w:szCs w:val="20"/>
        </w:rPr>
      </w:pPr>
      <w:r w:rsidRPr="00965D8A">
        <w:rPr>
          <w:rFonts w:ascii="Calibri" w:hAnsi="Calibri" w:cs="Calibri"/>
          <w:sz w:val="20"/>
          <w:szCs w:val="20"/>
        </w:rPr>
        <w:t>Zaradi novih potreb oziroma približevanju normativom v prostorih se je investitor Občina Ig, odločil, da pridobi dodatno zemljišče in dogradi prizidek, kjer bi se uredili manjkajoči prostori.</w:t>
      </w:r>
    </w:p>
    <w:p w14:paraId="08178542" w14:textId="77777777" w:rsidR="00965D8A" w:rsidRPr="00965D8A" w:rsidRDefault="00965D8A" w:rsidP="00965D8A">
      <w:pPr>
        <w:spacing w:line="276" w:lineRule="auto"/>
        <w:jc w:val="both"/>
        <w:rPr>
          <w:rFonts w:ascii="Calibri" w:hAnsi="Calibri" w:cs="Calibri"/>
          <w:sz w:val="20"/>
          <w:szCs w:val="20"/>
        </w:rPr>
      </w:pPr>
    </w:p>
    <w:p w14:paraId="6C990DBF" w14:textId="7BC357D2" w:rsidR="00965D8A" w:rsidRPr="00965D8A" w:rsidRDefault="00965D8A" w:rsidP="00965D8A">
      <w:pPr>
        <w:spacing w:line="276" w:lineRule="auto"/>
        <w:jc w:val="both"/>
        <w:rPr>
          <w:rFonts w:ascii="Calibri" w:hAnsi="Calibri" w:cs="Calibri"/>
          <w:sz w:val="20"/>
          <w:szCs w:val="20"/>
        </w:rPr>
      </w:pPr>
      <w:r w:rsidRPr="00A007F5">
        <w:rPr>
          <w:rFonts w:ascii="Calibri" w:hAnsi="Calibri" w:cs="Calibri"/>
          <w:sz w:val="20"/>
          <w:szCs w:val="20"/>
        </w:rPr>
        <w:t>Glede na</w:t>
      </w:r>
      <w:r w:rsidR="00497AA9" w:rsidRPr="00A007F5">
        <w:rPr>
          <w:rFonts w:ascii="Calibri" w:hAnsi="Calibri" w:cs="Calibri"/>
          <w:sz w:val="20"/>
          <w:szCs w:val="20"/>
        </w:rPr>
        <w:t xml:space="preserve"> prostorske omejitve s skladu z veljavnimi prostorskimi akti</w:t>
      </w:r>
      <w:r w:rsidRPr="00A007F5">
        <w:rPr>
          <w:rFonts w:ascii="Calibri" w:hAnsi="Calibri" w:cs="Calibri"/>
          <w:sz w:val="20"/>
          <w:szCs w:val="20"/>
        </w:rPr>
        <w:t xml:space="preserve"> je bila velikost prizidka </w:t>
      </w:r>
      <w:r w:rsidR="00497AA9" w:rsidRPr="00A007F5">
        <w:rPr>
          <w:rFonts w:ascii="Calibri" w:hAnsi="Calibri" w:cs="Calibri"/>
          <w:sz w:val="20"/>
          <w:szCs w:val="20"/>
        </w:rPr>
        <w:t xml:space="preserve">določena z faktorjem zazidanosti 40%. </w:t>
      </w:r>
    </w:p>
    <w:p w14:paraId="3E79C66B" w14:textId="77777777" w:rsidR="00965D8A" w:rsidRPr="00965D8A" w:rsidRDefault="00965D8A" w:rsidP="00965D8A">
      <w:pPr>
        <w:spacing w:line="276" w:lineRule="auto"/>
        <w:jc w:val="both"/>
        <w:rPr>
          <w:rFonts w:ascii="Calibri" w:hAnsi="Calibri" w:cs="Calibri"/>
          <w:sz w:val="20"/>
          <w:szCs w:val="20"/>
        </w:rPr>
      </w:pPr>
    </w:p>
    <w:p w14:paraId="6BD1B53D" w14:textId="6B9E4C7A" w:rsidR="00965D8A" w:rsidRPr="00965D8A" w:rsidRDefault="00965D8A" w:rsidP="00965D8A">
      <w:pPr>
        <w:spacing w:line="276" w:lineRule="auto"/>
        <w:jc w:val="both"/>
        <w:rPr>
          <w:rFonts w:ascii="Calibri" w:hAnsi="Calibri" w:cs="Calibri"/>
          <w:sz w:val="20"/>
          <w:szCs w:val="20"/>
        </w:rPr>
      </w:pPr>
      <w:r w:rsidRPr="00965D8A">
        <w:rPr>
          <w:rFonts w:ascii="Calibri" w:hAnsi="Calibri" w:cs="Calibri"/>
          <w:sz w:val="20"/>
          <w:szCs w:val="20"/>
        </w:rPr>
        <w:t>Nova zasnova prizidave, se je podredila obstoječemu objektu in njegovi postavitvi na zemljišču, namenjenemu gradnji.</w:t>
      </w:r>
      <w:r w:rsidRPr="00965D8A">
        <w:rPr>
          <w:rFonts w:ascii="Calibri" w:hAnsi="Calibri" w:cs="Calibri"/>
          <w:sz w:val="20"/>
          <w:szCs w:val="20"/>
        </w:rPr>
        <w:br w:type="page"/>
      </w:r>
    </w:p>
    <w:p w14:paraId="18537C10" w14:textId="60BDC8EA" w:rsidR="00965D8A" w:rsidRPr="00965D8A" w:rsidRDefault="00965D8A" w:rsidP="00965D8A">
      <w:pPr>
        <w:spacing w:line="276" w:lineRule="auto"/>
        <w:jc w:val="both"/>
        <w:rPr>
          <w:rFonts w:ascii="Calibri" w:hAnsi="Calibri" w:cs="Calibri"/>
          <w:sz w:val="20"/>
          <w:szCs w:val="20"/>
        </w:rPr>
      </w:pPr>
      <w:r w:rsidRPr="00965D8A">
        <w:rPr>
          <w:rFonts w:ascii="Calibri" w:hAnsi="Calibri" w:cs="Calibri"/>
          <w:sz w:val="20"/>
          <w:szCs w:val="20"/>
        </w:rPr>
        <w:lastRenderedPageBreak/>
        <w:t xml:space="preserve">Nov koncept je zasnovan z delitvijo namembnosti objekta na tri enote: </w:t>
      </w:r>
    </w:p>
    <w:p w14:paraId="55CB2A4F" w14:textId="77777777" w:rsidR="00965D8A" w:rsidRPr="00965D8A" w:rsidRDefault="00965D8A" w:rsidP="00965D8A">
      <w:pPr>
        <w:numPr>
          <w:ilvl w:val="0"/>
          <w:numId w:val="50"/>
        </w:numPr>
        <w:spacing w:line="276" w:lineRule="auto"/>
        <w:jc w:val="both"/>
        <w:rPr>
          <w:rFonts w:ascii="Calibri" w:hAnsi="Calibri" w:cs="Calibri"/>
          <w:sz w:val="20"/>
          <w:szCs w:val="20"/>
        </w:rPr>
      </w:pPr>
      <w:r w:rsidRPr="00965D8A">
        <w:rPr>
          <w:rFonts w:ascii="Calibri" w:hAnsi="Calibri" w:cs="Calibri"/>
          <w:sz w:val="20"/>
          <w:szCs w:val="20"/>
        </w:rPr>
        <w:t>vrtec z obstoječim vhodom v pritličju,</w:t>
      </w:r>
    </w:p>
    <w:p w14:paraId="6E22F0E3" w14:textId="77777777" w:rsidR="00965D8A" w:rsidRPr="00965D8A" w:rsidRDefault="00965D8A" w:rsidP="00965D8A">
      <w:pPr>
        <w:numPr>
          <w:ilvl w:val="0"/>
          <w:numId w:val="50"/>
        </w:numPr>
        <w:spacing w:line="276" w:lineRule="auto"/>
        <w:jc w:val="both"/>
        <w:rPr>
          <w:rFonts w:ascii="Calibri" w:hAnsi="Calibri" w:cs="Calibri"/>
          <w:sz w:val="20"/>
          <w:szCs w:val="20"/>
        </w:rPr>
      </w:pPr>
      <w:r w:rsidRPr="00965D8A">
        <w:rPr>
          <w:rFonts w:ascii="Calibri" w:hAnsi="Calibri" w:cs="Calibri"/>
          <w:sz w:val="20"/>
          <w:szCs w:val="20"/>
        </w:rPr>
        <w:t>šola z novim vhodom v prizidku pritličja in nadstropju,</w:t>
      </w:r>
    </w:p>
    <w:p w14:paraId="4D802CA6" w14:textId="77777777" w:rsidR="00965D8A" w:rsidRPr="00965D8A" w:rsidRDefault="00965D8A" w:rsidP="00965D8A">
      <w:pPr>
        <w:numPr>
          <w:ilvl w:val="0"/>
          <w:numId w:val="50"/>
        </w:numPr>
        <w:spacing w:line="276" w:lineRule="auto"/>
        <w:jc w:val="both"/>
        <w:rPr>
          <w:rFonts w:ascii="Calibri" w:hAnsi="Calibri" w:cs="Calibri"/>
          <w:sz w:val="20"/>
          <w:szCs w:val="20"/>
        </w:rPr>
      </w:pPr>
      <w:r w:rsidRPr="00965D8A">
        <w:rPr>
          <w:rFonts w:ascii="Calibri" w:hAnsi="Calibri" w:cs="Calibri"/>
          <w:sz w:val="20"/>
          <w:szCs w:val="20"/>
        </w:rPr>
        <w:t>mala telovadnica s spremljajočimi prostori v pritličju prizidka,</w:t>
      </w:r>
    </w:p>
    <w:p w14:paraId="493DC3A1" w14:textId="77777777" w:rsidR="00965D8A" w:rsidRPr="00965D8A" w:rsidRDefault="00965D8A" w:rsidP="00965D8A">
      <w:pPr>
        <w:numPr>
          <w:ilvl w:val="0"/>
          <w:numId w:val="50"/>
        </w:numPr>
        <w:spacing w:line="276" w:lineRule="auto"/>
        <w:jc w:val="both"/>
        <w:rPr>
          <w:rFonts w:ascii="Calibri" w:hAnsi="Calibri" w:cs="Calibri"/>
          <w:sz w:val="20"/>
          <w:szCs w:val="20"/>
        </w:rPr>
      </w:pPr>
      <w:r w:rsidRPr="00965D8A">
        <w:rPr>
          <w:rFonts w:ascii="Calibri" w:hAnsi="Calibri" w:cs="Calibri"/>
          <w:sz w:val="20"/>
          <w:szCs w:val="20"/>
        </w:rPr>
        <w:t>gospodarski prostori z razdelilno kuhinjo, shrambo živil in svojo sanitarno enoto, v pritličju prizidka.</w:t>
      </w:r>
    </w:p>
    <w:p w14:paraId="08C958F5" w14:textId="77777777" w:rsidR="00965D8A" w:rsidRDefault="00965D8A" w:rsidP="00965D8A">
      <w:pPr>
        <w:spacing w:line="276" w:lineRule="auto"/>
        <w:jc w:val="both"/>
        <w:rPr>
          <w:rFonts w:ascii="Calibri" w:hAnsi="Calibri" w:cs="Calibri"/>
          <w:sz w:val="20"/>
          <w:szCs w:val="20"/>
        </w:rPr>
      </w:pPr>
    </w:p>
    <w:p w14:paraId="6186E3D5" w14:textId="709B16DF" w:rsidR="00965D8A" w:rsidRPr="00965D8A" w:rsidRDefault="00965D8A" w:rsidP="00965D8A">
      <w:pPr>
        <w:spacing w:line="276" w:lineRule="auto"/>
        <w:jc w:val="both"/>
        <w:rPr>
          <w:rFonts w:ascii="Calibri" w:hAnsi="Calibri" w:cs="Calibri"/>
          <w:sz w:val="20"/>
          <w:szCs w:val="20"/>
        </w:rPr>
      </w:pPr>
      <w:r w:rsidRPr="00965D8A">
        <w:rPr>
          <w:rFonts w:ascii="Calibri" w:hAnsi="Calibri" w:cs="Calibri"/>
          <w:sz w:val="20"/>
          <w:szCs w:val="20"/>
        </w:rPr>
        <w:t>Prizidani del objekta, bo zaradi različnih potreb po višini prostorov deljen na dvoetažni in pritlični objekt.</w:t>
      </w:r>
    </w:p>
    <w:p w14:paraId="0EDF553F" w14:textId="77777777" w:rsidR="00965D8A" w:rsidRPr="00965D8A" w:rsidRDefault="00965D8A" w:rsidP="00965D8A">
      <w:pPr>
        <w:spacing w:line="276" w:lineRule="auto"/>
        <w:jc w:val="both"/>
        <w:rPr>
          <w:rFonts w:ascii="Calibri" w:hAnsi="Calibri" w:cs="Calibri"/>
          <w:sz w:val="20"/>
          <w:szCs w:val="20"/>
        </w:rPr>
      </w:pPr>
    </w:p>
    <w:p w14:paraId="28D616D3" w14:textId="100CFB84" w:rsidR="00965D8A" w:rsidRPr="00965D8A" w:rsidRDefault="00965D8A" w:rsidP="00965D8A">
      <w:pPr>
        <w:spacing w:line="276" w:lineRule="auto"/>
        <w:jc w:val="both"/>
        <w:rPr>
          <w:rFonts w:ascii="Calibri" w:hAnsi="Calibri" w:cs="Calibri"/>
          <w:sz w:val="20"/>
          <w:szCs w:val="20"/>
        </w:rPr>
      </w:pPr>
      <w:r w:rsidRPr="00965D8A">
        <w:rPr>
          <w:rFonts w:ascii="Calibri" w:hAnsi="Calibri" w:cs="Calibri"/>
          <w:sz w:val="20"/>
          <w:szCs w:val="20"/>
        </w:rPr>
        <w:t>Z umestitvijo novega prizidka za oziroma ob obstoječi objekt bo potrebna sanacija oziroma novogradnja opornega zidu obstoječe javne poti (drug projekt z drugim gradbenim dovoljenjem), ki pelje do cerkve rožnovenske Matere Božje</w:t>
      </w:r>
      <w:r w:rsidR="000B05DF">
        <w:rPr>
          <w:rFonts w:ascii="Calibri" w:hAnsi="Calibri" w:cs="Calibri"/>
          <w:sz w:val="20"/>
          <w:szCs w:val="20"/>
        </w:rPr>
        <w:t>.</w:t>
      </w:r>
      <w:r w:rsidRPr="00965D8A">
        <w:rPr>
          <w:rFonts w:ascii="Calibri" w:hAnsi="Calibri" w:cs="Calibri"/>
          <w:sz w:val="20"/>
          <w:szCs w:val="20"/>
        </w:rPr>
        <w:t xml:space="preserve"> </w:t>
      </w:r>
      <w:r w:rsidR="00B14075" w:rsidRPr="00965D8A">
        <w:rPr>
          <w:rFonts w:ascii="Calibri" w:hAnsi="Calibri" w:cs="Calibri"/>
          <w:sz w:val="20"/>
          <w:szCs w:val="20"/>
        </w:rPr>
        <w:t>Obstoječ</w:t>
      </w:r>
      <w:r w:rsidR="00B14075">
        <w:rPr>
          <w:rFonts w:ascii="Calibri" w:hAnsi="Calibri" w:cs="Calibri"/>
          <w:sz w:val="20"/>
          <w:szCs w:val="20"/>
        </w:rPr>
        <w:t>a</w:t>
      </w:r>
      <w:r w:rsidR="00B14075" w:rsidRPr="00965D8A">
        <w:rPr>
          <w:rFonts w:ascii="Calibri" w:hAnsi="Calibri" w:cs="Calibri"/>
          <w:sz w:val="20"/>
          <w:szCs w:val="20"/>
        </w:rPr>
        <w:t xml:space="preserve"> </w:t>
      </w:r>
      <w:r w:rsidRPr="00965D8A">
        <w:rPr>
          <w:rFonts w:ascii="Calibri" w:hAnsi="Calibri" w:cs="Calibri"/>
          <w:sz w:val="20"/>
          <w:szCs w:val="20"/>
        </w:rPr>
        <w:t xml:space="preserve">javna pot za POŠ Tomišelj se na obravnavanem območju močno vzpenja, zato bo potrebno izvesti podporni zid po vsej višini. Maksimalna višina opornega zidu je cca 10.50 m, na najvišjem delu, minimalna pa cca 3.00 m, glede na koto pritličja objekta. Zaradi velike višine opornega zidu na območju obstoječe POŠ s prizidkom, je predvidena izvedba dveh vzporednih opornih zidov z vmesno ozelenjeno brežino, kar bo vizualno zniževalo podporni zid obstoječe javne poti. </w:t>
      </w:r>
    </w:p>
    <w:p w14:paraId="38365453" w14:textId="77777777" w:rsidR="00965D8A" w:rsidRPr="000E2206" w:rsidRDefault="00965D8A" w:rsidP="00965D8A">
      <w:pPr>
        <w:jc w:val="both"/>
        <w:rPr>
          <w:rFonts w:ascii="Arial" w:hAnsi="Arial" w:cs="Arial"/>
          <w:sz w:val="22"/>
          <w:szCs w:val="22"/>
        </w:rPr>
      </w:pPr>
    </w:p>
    <w:p w14:paraId="174DCC6C" w14:textId="77777777" w:rsidR="00965D8A" w:rsidRPr="00965D8A" w:rsidRDefault="00965D8A" w:rsidP="00965D8A">
      <w:pPr>
        <w:spacing w:line="276" w:lineRule="auto"/>
        <w:jc w:val="both"/>
        <w:rPr>
          <w:rFonts w:ascii="Calibri" w:hAnsi="Calibri" w:cs="Calibri"/>
          <w:b/>
          <w:sz w:val="20"/>
          <w:szCs w:val="20"/>
        </w:rPr>
      </w:pPr>
      <w:r w:rsidRPr="00965D8A">
        <w:rPr>
          <w:rFonts w:ascii="Calibri" w:hAnsi="Calibri" w:cs="Calibri"/>
          <w:b/>
          <w:sz w:val="20"/>
          <w:szCs w:val="20"/>
        </w:rPr>
        <w:t>Pritličje:</w:t>
      </w:r>
    </w:p>
    <w:p w14:paraId="1EA7FDAA" w14:textId="058AFBCD" w:rsidR="00965D8A" w:rsidRPr="00965D8A" w:rsidRDefault="00965D8A" w:rsidP="00965D8A">
      <w:pPr>
        <w:spacing w:line="276" w:lineRule="auto"/>
        <w:jc w:val="both"/>
        <w:rPr>
          <w:rFonts w:ascii="Calibri" w:hAnsi="Calibri" w:cs="Calibri"/>
          <w:sz w:val="20"/>
          <w:szCs w:val="20"/>
        </w:rPr>
      </w:pPr>
      <w:r w:rsidRPr="00965D8A">
        <w:rPr>
          <w:rFonts w:ascii="Calibri" w:hAnsi="Calibri" w:cs="Calibri"/>
          <w:sz w:val="20"/>
          <w:szCs w:val="20"/>
        </w:rPr>
        <w:t xml:space="preserve">V pritličju novega prizidka bo urejen nov vhod za šolo, z vetrolovom in glavno avlo. Ob vetrolovu </w:t>
      </w:r>
      <w:r w:rsidR="008A1857">
        <w:rPr>
          <w:rFonts w:ascii="Calibri" w:hAnsi="Calibri" w:cs="Calibri"/>
          <w:sz w:val="20"/>
          <w:szCs w:val="20"/>
        </w:rPr>
        <w:t>bo</w:t>
      </w:r>
      <w:r w:rsidRPr="00965D8A">
        <w:rPr>
          <w:rFonts w:ascii="Calibri" w:hAnsi="Calibri" w:cs="Calibri"/>
          <w:sz w:val="20"/>
          <w:szCs w:val="20"/>
        </w:rPr>
        <w:t xml:space="preserve"> umeščena obstoječa toplotna postaja. Iz glavne avle </w:t>
      </w:r>
      <w:r w:rsidR="008A1857">
        <w:rPr>
          <w:rFonts w:ascii="Calibri" w:hAnsi="Calibri" w:cs="Calibri"/>
          <w:sz w:val="20"/>
          <w:szCs w:val="20"/>
        </w:rPr>
        <w:t>bo</w:t>
      </w:r>
      <w:r w:rsidRPr="00965D8A">
        <w:rPr>
          <w:rFonts w:ascii="Calibri" w:hAnsi="Calibri" w:cs="Calibri"/>
          <w:sz w:val="20"/>
          <w:szCs w:val="20"/>
        </w:rPr>
        <w:t xml:space="preserve"> dostopna mala telovadnica s spremljajočimi prostori, dvigalo, sanitarije za invalide, večnamenski prostor 2, jedilnica, dostop do razdelilne kuhinje ter povezava na obstoječi objekt z obstoječim stopniščem, ki</w:t>
      </w:r>
      <w:r w:rsidR="008A1857">
        <w:rPr>
          <w:rFonts w:ascii="Calibri" w:hAnsi="Calibri" w:cs="Calibri"/>
          <w:sz w:val="20"/>
          <w:szCs w:val="20"/>
        </w:rPr>
        <w:t xml:space="preserve"> bo</w:t>
      </w:r>
      <w:r w:rsidRPr="00965D8A">
        <w:rPr>
          <w:rFonts w:ascii="Calibri" w:hAnsi="Calibri" w:cs="Calibri"/>
          <w:sz w:val="20"/>
          <w:szCs w:val="20"/>
        </w:rPr>
        <w:t xml:space="preserve"> vodi</w:t>
      </w:r>
      <w:r w:rsidR="008A1857">
        <w:rPr>
          <w:rFonts w:ascii="Calibri" w:hAnsi="Calibri" w:cs="Calibri"/>
          <w:sz w:val="20"/>
          <w:szCs w:val="20"/>
        </w:rPr>
        <w:t>l</w:t>
      </w:r>
      <w:r w:rsidRPr="00965D8A">
        <w:rPr>
          <w:rFonts w:ascii="Calibri" w:hAnsi="Calibri" w:cs="Calibri"/>
          <w:sz w:val="20"/>
          <w:szCs w:val="20"/>
        </w:rPr>
        <w:t xml:space="preserve"> do nadstropja, kjer </w:t>
      </w:r>
      <w:r w:rsidR="008A1857">
        <w:rPr>
          <w:rFonts w:ascii="Calibri" w:hAnsi="Calibri" w:cs="Calibri"/>
          <w:sz w:val="20"/>
          <w:szCs w:val="20"/>
        </w:rPr>
        <w:t>bodo</w:t>
      </w:r>
      <w:r w:rsidRPr="00965D8A">
        <w:rPr>
          <w:rFonts w:ascii="Calibri" w:hAnsi="Calibri" w:cs="Calibri"/>
          <w:sz w:val="20"/>
          <w:szCs w:val="20"/>
        </w:rPr>
        <w:t xml:space="preserve"> šolski prostori.</w:t>
      </w:r>
    </w:p>
    <w:p w14:paraId="7EB81D4D" w14:textId="77777777" w:rsidR="00965D8A" w:rsidRPr="00965D8A" w:rsidRDefault="00965D8A" w:rsidP="00965D8A">
      <w:pPr>
        <w:spacing w:line="276" w:lineRule="auto"/>
        <w:jc w:val="both"/>
        <w:rPr>
          <w:rFonts w:ascii="Calibri" w:hAnsi="Calibri" w:cs="Calibri"/>
          <w:sz w:val="20"/>
          <w:szCs w:val="20"/>
        </w:rPr>
      </w:pPr>
    </w:p>
    <w:p w14:paraId="78490250" w14:textId="77777777" w:rsidR="00965D8A" w:rsidRPr="00965D8A" w:rsidRDefault="00965D8A" w:rsidP="00965D8A">
      <w:pPr>
        <w:spacing w:line="276" w:lineRule="auto"/>
        <w:jc w:val="both"/>
        <w:rPr>
          <w:rFonts w:ascii="Calibri" w:hAnsi="Calibri" w:cs="Calibri"/>
          <w:b/>
          <w:bCs/>
          <w:sz w:val="20"/>
          <w:szCs w:val="20"/>
        </w:rPr>
      </w:pPr>
      <w:r w:rsidRPr="00965D8A">
        <w:rPr>
          <w:rFonts w:ascii="Calibri" w:hAnsi="Calibri" w:cs="Calibri"/>
          <w:b/>
          <w:bCs/>
          <w:sz w:val="20"/>
          <w:szCs w:val="20"/>
        </w:rPr>
        <w:t>Nadstropje:</w:t>
      </w:r>
    </w:p>
    <w:p w14:paraId="7E12829F" w14:textId="3F63A865" w:rsidR="00965D8A" w:rsidRPr="00965D8A" w:rsidRDefault="00965D8A" w:rsidP="00965D8A">
      <w:pPr>
        <w:spacing w:line="276" w:lineRule="auto"/>
        <w:jc w:val="both"/>
        <w:rPr>
          <w:rFonts w:ascii="Calibri" w:hAnsi="Calibri" w:cs="Calibri"/>
          <w:sz w:val="20"/>
          <w:szCs w:val="20"/>
        </w:rPr>
      </w:pPr>
      <w:r w:rsidRPr="00965D8A">
        <w:rPr>
          <w:rFonts w:ascii="Calibri" w:hAnsi="Calibri" w:cs="Calibri"/>
          <w:sz w:val="20"/>
          <w:szCs w:val="20"/>
        </w:rPr>
        <w:t>V nadstropje</w:t>
      </w:r>
      <w:r w:rsidR="00387932">
        <w:rPr>
          <w:rFonts w:ascii="Calibri" w:hAnsi="Calibri" w:cs="Calibri"/>
          <w:sz w:val="20"/>
          <w:szCs w:val="20"/>
        </w:rPr>
        <w:t xml:space="preserve"> bodo vodile</w:t>
      </w:r>
      <w:r w:rsidRPr="00965D8A">
        <w:rPr>
          <w:rFonts w:ascii="Calibri" w:hAnsi="Calibri" w:cs="Calibri"/>
          <w:sz w:val="20"/>
          <w:szCs w:val="20"/>
        </w:rPr>
        <w:t xml:space="preserve"> obstoječe stopnice, kjer sta v obstoječem delu objekta urejeni dve učilnici s kabinetoma ter sanitarije za osebje. V nadstropju novega prizidka bo umeščena večja učilnica s kabinetom, sanitarije za deklice in dečke šole, zbornica in knjižnica.</w:t>
      </w:r>
    </w:p>
    <w:p w14:paraId="4B238C17" w14:textId="77777777" w:rsidR="00965D8A" w:rsidRPr="00965D8A" w:rsidRDefault="00965D8A" w:rsidP="00965D8A">
      <w:pPr>
        <w:spacing w:line="276" w:lineRule="auto"/>
        <w:jc w:val="both"/>
        <w:rPr>
          <w:rFonts w:ascii="Calibri" w:hAnsi="Calibri" w:cs="Calibri"/>
          <w:b/>
          <w:sz w:val="20"/>
          <w:szCs w:val="20"/>
        </w:rPr>
      </w:pPr>
    </w:p>
    <w:p w14:paraId="2DC2286C" w14:textId="77777777" w:rsidR="00965D8A" w:rsidRPr="00965D8A" w:rsidRDefault="00965D8A" w:rsidP="00965D8A">
      <w:pPr>
        <w:spacing w:line="276" w:lineRule="auto"/>
        <w:jc w:val="both"/>
        <w:rPr>
          <w:rFonts w:ascii="Calibri" w:hAnsi="Calibri" w:cs="Calibri"/>
          <w:b/>
          <w:sz w:val="20"/>
          <w:szCs w:val="20"/>
        </w:rPr>
      </w:pPr>
      <w:r w:rsidRPr="00965D8A">
        <w:rPr>
          <w:rFonts w:ascii="Calibri" w:hAnsi="Calibri" w:cs="Calibri"/>
          <w:b/>
          <w:sz w:val="20"/>
          <w:szCs w:val="20"/>
        </w:rPr>
        <w:t>Instalacije:</w:t>
      </w:r>
    </w:p>
    <w:p w14:paraId="7D25C39F" w14:textId="7CC782DA" w:rsidR="00965D8A" w:rsidRPr="00965D8A" w:rsidRDefault="00965D8A" w:rsidP="00965D8A">
      <w:pPr>
        <w:spacing w:line="276" w:lineRule="auto"/>
        <w:jc w:val="both"/>
        <w:rPr>
          <w:rFonts w:ascii="Calibri" w:hAnsi="Calibri" w:cs="Calibri"/>
          <w:sz w:val="20"/>
          <w:szCs w:val="20"/>
        </w:rPr>
      </w:pPr>
      <w:r w:rsidRPr="00965D8A">
        <w:rPr>
          <w:rFonts w:ascii="Calibri" w:hAnsi="Calibri" w:cs="Calibri"/>
          <w:sz w:val="20"/>
          <w:szCs w:val="20"/>
        </w:rPr>
        <w:t>Novi del objekta bo priključen na obstoječe komunalne vode.</w:t>
      </w:r>
      <w:r w:rsidR="00755841">
        <w:rPr>
          <w:rFonts w:ascii="Calibri" w:hAnsi="Calibri" w:cs="Calibri"/>
          <w:sz w:val="20"/>
          <w:szCs w:val="20"/>
        </w:rPr>
        <w:t xml:space="preserve"> </w:t>
      </w:r>
      <w:r w:rsidRPr="00965D8A">
        <w:rPr>
          <w:rFonts w:ascii="Calibri" w:hAnsi="Calibri" w:cs="Calibri"/>
          <w:sz w:val="20"/>
          <w:szCs w:val="20"/>
        </w:rPr>
        <w:t>Ogrevanje bo izvedeno s toplotno črpalko in toplotne postaje, ki se nahaja v pritličju prizidka. V novem prizidku se bo izvedlo talno ogrevanje in  rekuperacija prostorov.</w:t>
      </w:r>
      <w:r w:rsidR="00755841">
        <w:rPr>
          <w:rFonts w:ascii="Calibri" w:hAnsi="Calibri" w:cs="Calibri"/>
          <w:sz w:val="20"/>
          <w:szCs w:val="20"/>
        </w:rPr>
        <w:t xml:space="preserve"> </w:t>
      </w:r>
      <w:r w:rsidRPr="00965D8A">
        <w:rPr>
          <w:rFonts w:ascii="Calibri" w:hAnsi="Calibri" w:cs="Calibri"/>
          <w:sz w:val="20"/>
          <w:szCs w:val="20"/>
        </w:rPr>
        <w:t>Zagotovljeno bo tudi ustrezno prisilno prezračevanje sanitarij.</w:t>
      </w:r>
      <w:r w:rsidR="00755841">
        <w:rPr>
          <w:rFonts w:ascii="Calibri" w:hAnsi="Calibri" w:cs="Calibri"/>
          <w:sz w:val="20"/>
          <w:szCs w:val="20"/>
        </w:rPr>
        <w:t xml:space="preserve"> </w:t>
      </w:r>
    </w:p>
    <w:p w14:paraId="5071203D" w14:textId="77777777" w:rsidR="00D13EA7" w:rsidRPr="000D4F4C" w:rsidRDefault="00D13EA7" w:rsidP="00117CC6">
      <w:pPr>
        <w:pStyle w:val="Glava"/>
        <w:tabs>
          <w:tab w:val="num" w:pos="600"/>
          <w:tab w:val="left" w:pos="1080"/>
        </w:tabs>
        <w:spacing w:line="276" w:lineRule="auto"/>
        <w:jc w:val="both"/>
        <w:rPr>
          <w:rFonts w:ascii="Calibri" w:hAnsi="Calibri" w:cs="Calibri"/>
          <w:sz w:val="20"/>
          <w:szCs w:val="20"/>
          <w:highlight w:val="green"/>
        </w:rPr>
      </w:pPr>
    </w:p>
    <w:p w14:paraId="431378F7" w14:textId="77777777" w:rsidR="00D13EA7" w:rsidRPr="000D4F4C" w:rsidRDefault="00D13EA7" w:rsidP="00117CC6">
      <w:pPr>
        <w:pStyle w:val="Glava"/>
        <w:tabs>
          <w:tab w:val="num" w:pos="600"/>
          <w:tab w:val="left" w:pos="1080"/>
        </w:tabs>
        <w:spacing w:line="276" w:lineRule="auto"/>
        <w:jc w:val="both"/>
        <w:rPr>
          <w:rFonts w:ascii="Calibri" w:hAnsi="Calibri" w:cs="Calibri"/>
          <w:sz w:val="20"/>
          <w:szCs w:val="20"/>
          <w:highlight w:val="green"/>
        </w:rPr>
      </w:pPr>
    </w:p>
    <w:p w14:paraId="6E936F35" w14:textId="77777777" w:rsidR="00346C11" w:rsidRPr="000D4F4C" w:rsidRDefault="00346C11" w:rsidP="00AF1B13">
      <w:pPr>
        <w:pStyle w:val="Napis"/>
        <w:rPr>
          <w:rFonts w:ascii="Calibri" w:hAnsi="Calibri" w:cs="Calibri"/>
        </w:rPr>
        <w:sectPr w:rsidR="00346C11" w:rsidRPr="000D4F4C" w:rsidSect="0062747C">
          <w:pgSz w:w="11906" w:h="16838"/>
          <w:pgMar w:top="1985" w:right="1418" w:bottom="1418" w:left="1560" w:header="709" w:footer="820" w:gutter="0"/>
          <w:cols w:space="708"/>
          <w:docGrid w:linePitch="360"/>
        </w:sectPr>
      </w:pPr>
    </w:p>
    <w:p w14:paraId="024B665F" w14:textId="65FBF064" w:rsidR="00117CC6" w:rsidRDefault="00AF1B13" w:rsidP="00AF1B13">
      <w:pPr>
        <w:pStyle w:val="Napis"/>
        <w:rPr>
          <w:rFonts w:ascii="Calibri" w:hAnsi="Calibri" w:cs="Calibri"/>
          <w:b w:val="0"/>
        </w:rPr>
      </w:pPr>
      <w:bookmarkStart w:id="184" w:name="_Toc209166713"/>
      <w:r w:rsidRPr="000D4F4C">
        <w:rPr>
          <w:rFonts w:ascii="Calibri" w:hAnsi="Calibri" w:cs="Calibri"/>
        </w:rPr>
        <w:lastRenderedPageBreak/>
        <w:t xml:space="preserve">Tabela </w:t>
      </w:r>
      <w:r w:rsidR="004F7D7D">
        <w:rPr>
          <w:rFonts w:ascii="Calibri" w:hAnsi="Calibri" w:cs="Calibri"/>
        </w:rPr>
        <w:fldChar w:fldCharType="begin"/>
      </w:r>
      <w:r w:rsidR="004F7D7D">
        <w:rPr>
          <w:rFonts w:ascii="Calibri" w:hAnsi="Calibri" w:cs="Calibri"/>
        </w:rPr>
        <w:instrText xml:space="preserve"> STYLEREF 1 \s </w:instrText>
      </w:r>
      <w:r w:rsidR="004F7D7D">
        <w:rPr>
          <w:rFonts w:ascii="Calibri" w:hAnsi="Calibri" w:cs="Calibri"/>
        </w:rPr>
        <w:fldChar w:fldCharType="separate"/>
      </w:r>
      <w:r w:rsidR="004F7D7D">
        <w:rPr>
          <w:rFonts w:ascii="Calibri" w:hAnsi="Calibri" w:cs="Calibri"/>
          <w:noProof/>
        </w:rPr>
        <w:t>4</w:t>
      </w:r>
      <w:r w:rsidR="004F7D7D">
        <w:rPr>
          <w:rFonts w:ascii="Calibri" w:hAnsi="Calibri" w:cs="Calibri"/>
        </w:rPr>
        <w:fldChar w:fldCharType="end"/>
      </w:r>
      <w:r w:rsidR="004F7D7D">
        <w:rPr>
          <w:rFonts w:ascii="Calibri" w:hAnsi="Calibri" w:cs="Calibri"/>
        </w:rPr>
        <w:t>.</w:t>
      </w:r>
      <w:r w:rsidR="004F7D7D">
        <w:rPr>
          <w:rFonts w:ascii="Calibri" w:hAnsi="Calibri" w:cs="Calibri"/>
        </w:rPr>
        <w:fldChar w:fldCharType="begin"/>
      </w:r>
      <w:r w:rsidR="004F7D7D">
        <w:rPr>
          <w:rFonts w:ascii="Calibri" w:hAnsi="Calibri" w:cs="Calibri"/>
        </w:rPr>
        <w:instrText xml:space="preserve"> SEQ Tabela \* ARABIC \s 1 </w:instrText>
      </w:r>
      <w:r w:rsidR="004F7D7D">
        <w:rPr>
          <w:rFonts w:ascii="Calibri" w:hAnsi="Calibri" w:cs="Calibri"/>
        </w:rPr>
        <w:fldChar w:fldCharType="separate"/>
      </w:r>
      <w:r w:rsidR="004F7D7D">
        <w:rPr>
          <w:rFonts w:ascii="Calibri" w:hAnsi="Calibri" w:cs="Calibri"/>
          <w:noProof/>
        </w:rPr>
        <w:t>1</w:t>
      </w:r>
      <w:r w:rsidR="004F7D7D">
        <w:rPr>
          <w:rFonts w:ascii="Calibri" w:hAnsi="Calibri" w:cs="Calibri"/>
        </w:rPr>
        <w:fldChar w:fldCharType="end"/>
      </w:r>
      <w:r w:rsidRPr="000D4F4C">
        <w:rPr>
          <w:rFonts w:ascii="Calibri" w:hAnsi="Calibri" w:cs="Calibri"/>
        </w:rPr>
        <w:t>:</w:t>
      </w:r>
      <w:r w:rsidRPr="000D4F4C">
        <w:rPr>
          <w:rFonts w:ascii="Calibri" w:hAnsi="Calibri" w:cs="Calibri"/>
        </w:rPr>
        <w:tab/>
      </w:r>
      <w:r w:rsidRPr="000D4F4C">
        <w:rPr>
          <w:rFonts w:ascii="Calibri" w:hAnsi="Calibri" w:cs="Calibri"/>
          <w:b w:val="0"/>
        </w:rPr>
        <w:t>Pregled površin po namembnosti</w:t>
      </w:r>
      <w:bookmarkEnd w:id="184"/>
    </w:p>
    <w:tbl>
      <w:tblPr>
        <w:tblW w:w="0" w:type="auto"/>
        <w:tblLayout w:type="fixed"/>
        <w:tblLook w:val="04A0" w:firstRow="1" w:lastRow="0" w:firstColumn="1" w:lastColumn="0" w:noHBand="0" w:noVBand="1"/>
      </w:tblPr>
      <w:tblGrid>
        <w:gridCol w:w="6232"/>
        <w:gridCol w:w="2325"/>
        <w:gridCol w:w="1786"/>
        <w:gridCol w:w="1855"/>
        <w:gridCol w:w="14"/>
      </w:tblGrid>
      <w:tr w:rsidR="00A007F5" w14:paraId="3D22F01A" w14:textId="77777777" w:rsidTr="00A007F5">
        <w:trPr>
          <w:gridAfter w:val="1"/>
          <w:wAfter w:w="14" w:type="dxa"/>
          <w:trHeight w:val="458"/>
          <w:tblHeader/>
        </w:trPr>
        <w:tc>
          <w:tcPr>
            <w:tcW w:w="6232" w:type="dxa"/>
            <w:vMerge w:val="restart"/>
            <w:tcBorders>
              <w:top w:val="single" w:sz="4" w:space="0" w:color="000000"/>
              <w:left w:val="single" w:sz="4" w:space="0" w:color="FFFFFF"/>
              <w:bottom w:val="single" w:sz="4" w:space="0" w:color="000000"/>
              <w:right w:val="single" w:sz="4" w:space="0" w:color="FFFFFF"/>
            </w:tcBorders>
            <w:shd w:val="clear" w:color="000000" w:fill="808080"/>
            <w:vAlign w:val="center"/>
            <w:hideMark/>
          </w:tcPr>
          <w:p w14:paraId="3E12EAE5" w14:textId="77777777" w:rsidR="00A007F5" w:rsidRDefault="00A007F5" w:rsidP="00B47D11">
            <w:pPr>
              <w:rPr>
                <w:rFonts w:ascii="Calibri" w:hAnsi="Calibri" w:cs="Calibri"/>
                <w:b/>
                <w:bCs/>
                <w:color w:val="FFFFFF"/>
                <w:sz w:val="16"/>
                <w:szCs w:val="16"/>
                <w:lang w:val="en-GB"/>
              </w:rPr>
            </w:pPr>
            <w:r>
              <w:rPr>
                <w:rFonts w:ascii="Calibri" w:hAnsi="Calibri" w:cs="Calibri"/>
                <w:b/>
                <w:bCs/>
                <w:color w:val="FFFFFF"/>
                <w:sz w:val="16"/>
                <w:szCs w:val="16"/>
              </w:rPr>
              <w:t> </w:t>
            </w:r>
          </w:p>
        </w:tc>
        <w:tc>
          <w:tcPr>
            <w:tcW w:w="2325" w:type="dxa"/>
            <w:vMerge w:val="restart"/>
            <w:tcBorders>
              <w:top w:val="single" w:sz="4" w:space="0" w:color="000000"/>
              <w:left w:val="single" w:sz="4" w:space="0" w:color="FFFFFF"/>
              <w:bottom w:val="single" w:sz="4" w:space="0" w:color="000000"/>
              <w:right w:val="single" w:sz="4" w:space="0" w:color="FFFFFF"/>
            </w:tcBorders>
            <w:shd w:val="clear" w:color="000000" w:fill="808080"/>
            <w:vAlign w:val="center"/>
            <w:hideMark/>
          </w:tcPr>
          <w:p w14:paraId="76CA1DE5" w14:textId="77777777" w:rsidR="00A007F5" w:rsidRDefault="00A007F5" w:rsidP="00B47D11">
            <w:pPr>
              <w:jc w:val="center"/>
              <w:rPr>
                <w:rFonts w:ascii="Calibri" w:hAnsi="Calibri" w:cs="Calibri"/>
                <w:b/>
                <w:bCs/>
                <w:color w:val="FFFFFF"/>
                <w:sz w:val="16"/>
                <w:szCs w:val="16"/>
              </w:rPr>
            </w:pPr>
            <w:r>
              <w:rPr>
                <w:rFonts w:ascii="Calibri" w:hAnsi="Calibri" w:cs="Calibri"/>
                <w:b/>
                <w:bCs/>
                <w:color w:val="FFFFFF"/>
                <w:sz w:val="16"/>
                <w:szCs w:val="16"/>
              </w:rPr>
              <w:t>Vrsta gradnje</w:t>
            </w:r>
          </w:p>
        </w:tc>
        <w:tc>
          <w:tcPr>
            <w:tcW w:w="1786" w:type="dxa"/>
            <w:vMerge w:val="restart"/>
            <w:tcBorders>
              <w:top w:val="single" w:sz="4" w:space="0" w:color="000000"/>
              <w:left w:val="single" w:sz="4" w:space="0" w:color="FFFFFF"/>
              <w:bottom w:val="single" w:sz="4" w:space="0" w:color="000000"/>
              <w:right w:val="single" w:sz="4" w:space="0" w:color="FFFFFF"/>
            </w:tcBorders>
            <w:shd w:val="clear" w:color="000000" w:fill="808080"/>
            <w:vAlign w:val="center"/>
            <w:hideMark/>
          </w:tcPr>
          <w:p w14:paraId="42E9CEB4" w14:textId="77777777" w:rsidR="00A007F5" w:rsidRDefault="00A007F5" w:rsidP="00B47D11">
            <w:pPr>
              <w:jc w:val="center"/>
              <w:rPr>
                <w:rFonts w:ascii="Calibri" w:hAnsi="Calibri" w:cs="Calibri"/>
                <w:b/>
                <w:bCs/>
                <w:color w:val="FFFFFF"/>
                <w:sz w:val="16"/>
                <w:szCs w:val="16"/>
              </w:rPr>
            </w:pPr>
            <w:r>
              <w:rPr>
                <w:rFonts w:ascii="Calibri" w:hAnsi="Calibri" w:cs="Calibri"/>
                <w:b/>
                <w:bCs/>
                <w:color w:val="FFFFFF"/>
                <w:sz w:val="16"/>
                <w:szCs w:val="16"/>
              </w:rPr>
              <w:t>Celotna kvadratura objekta (m2)</w:t>
            </w:r>
          </w:p>
        </w:tc>
        <w:tc>
          <w:tcPr>
            <w:tcW w:w="1855" w:type="dxa"/>
            <w:vMerge w:val="restart"/>
            <w:tcBorders>
              <w:top w:val="single" w:sz="4" w:space="0" w:color="000000"/>
              <w:left w:val="single" w:sz="4" w:space="0" w:color="FFFFFF"/>
              <w:bottom w:val="single" w:sz="4" w:space="0" w:color="000000"/>
              <w:right w:val="single" w:sz="4" w:space="0" w:color="FFFFFF"/>
            </w:tcBorders>
            <w:shd w:val="clear" w:color="000000" w:fill="808080"/>
            <w:vAlign w:val="center"/>
            <w:hideMark/>
          </w:tcPr>
          <w:p w14:paraId="1EABBA9E" w14:textId="77777777" w:rsidR="00A007F5" w:rsidRDefault="00A007F5" w:rsidP="00B47D11">
            <w:pPr>
              <w:jc w:val="center"/>
              <w:rPr>
                <w:rFonts w:ascii="Calibri" w:hAnsi="Calibri" w:cs="Calibri"/>
                <w:b/>
                <w:bCs/>
                <w:color w:val="FFFFFF"/>
                <w:sz w:val="16"/>
                <w:szCs w:val="16"/>
              </w:rPr>
            </w:pPr>
            <w:r>
              <w:rPr>
                <w:rFonts w:ascii="Calibri" w:hAnsi="Calibri" w:cs="Calibri"/>
                <w:b/>
                <w:bCs/>
                <w:color w:val="FFFFFF"/>
                <w:sz w:val="16"/>
                <w:szCs w:val="16"/>
              </w:rPr>
              <w:t>Površine za prijavo na MIV (m2)</w:t>
            </w:r>
          </w:p>
        </w:tc>
      </w:tr>
      <w:tr w:rsidR="00A007F5" w14:paraId="20B38A03" w14:textId="77777777" w:rsidTr="00B47D11">
        <w:trPr>
          <w:gridAfter w:val="1"/>
          <w:wAfter w:w="14" w:type="dxa"/>
          <w:trHeight w:val="458"/>
        </w:trPr>
        <w:tc>
          <w:tcPr>
            <w:tcW w:w="6232" w:type="dxa"/>
            <w:vMerge/>
            <w:tcBorders>
              <w:top w:val="single" w:sz="4" w:space="0" w:color="000000"/>
              <w:left w:val="single" w:sz="4" w:space="0" w:color="FFFFFF"/>
              <w:bottom w:val="single" w:sz="4" w:space="0" w:color="000000"/>
              <w:right w:val="single" w:sz="4" w:space="0" w:color="FFFFFF"/>
            </w:tcBorders>
            <w:vAlign w:val="center"/>
            <w:hideMark/>
          </w:tcPr>
          <w:p w14:paraId="0061F1D6" w14:textId="77777777" w:rsidR="00A007F5" w:rsidRDefault="00A007F5" w:rsidP="00B47D11">
            <w:pPr>
              <w:rPr>
                <w:rFonts w:ascii="Calibri" w:hAnsi="Calibri" w:cs="Calibri"/>
                <w:b/>
                <w:bCs/>
                <w:color w:val="FFFFFF"/>
                <w:sz w:val="16"/>
                <w:szCs w:val="16"/>
              </w:rPr>
            </w:pPr>
          </w:p>
        </w:tc>
        <w:tc>
          <w:tcPr>
            <w:tcW w:w="2325" w:type="dxa"/>
            <w:vMerge/>
            <w:tcBorders>
              <w:top w:val="single" w:sz="4" w:space="0" w:color="000000"/>
              <w:left w:val="single" w:sz="4" w:space="0" w:color="FFFFFF"/>
              <w:bottom w:val="single" w:sz="4" w:space="0" w:color="000000"/>
              <w:right w:val="single" w:sz="4" w:space="0" w:color="FFFFFF"/>
            </w:tcBorders>
            <w:vAlign w:val="center"/>
            <w:hideMark/>
          </w:tcPr>
          <w:p w14:paraId="488750CB" w14:textId="77777777" w:rsidR="00A007F5" w:rsidRDefault="00A007F5" w:rsidP="00B47D11">
            <w:pPr>
              <w:rPr>
                <w:rFonts w:ascii="Calibri" w:hAnsi="Calibri" w:cs="Calibri"/>
                <w:b/>
                <w:bCs/>
                <w:color w:val="FFFFFF"/>
                <w:sz w:val="16"/>
                <w:szCs w:val="16"/>
              </w:rPr>
            </w:pPr>
          </w:p>
        </w:tc>
        <w:tc>
          <w:tcPr>
            <w:tcW w:w="1786" w:type="dxa"/>
            <w:vMerge/>
            <w:tcBorders>
              <w:top w:val="single" w:sz="4" w:space="0" w:color="000000"/>
              <w:left w:val="single" w:sz="4" w:space="0" w:color="FFFFFF"/>
              <w:bottom w:val="single" w:sz="4" w:space="0" w:color="000000"/>
              <w:right w:val="single" w:sz="4" w:space="0" w:color="FFFFFF"/>
            </w:tcBorders>
            <w:vAlign w:val="center"/>
            <w:hideMark/>
          </w:tcPr>
          <w:p w14:paraId="0A33627A" w14:textId="77777777" w:rsidR="00A007F5" w:rsidRDefault="00A007F5" w:rsidP="00B47D11">
            <w:pPr>
              <w:rPr>
                <w:rFonts w:ascii="Calibri" w:hAnsi="Calibri" w:cs="Calibri"/>
                <w:b/>
                <w:bCs/>
                <w:color w:val="FFFFFF"/>
                <w:sz w:val="16"/>
                <w:szCs w:val="16"/>
              </w:rPr>
            </w:pPr>
          </w:p>
        </w:tc>
        <w:tc>
          <w:tcPr>
            <w:tcW w:w="1855" w:type="dxa"/>
            <w:vMerge/>
            <w:tcBorders>
              <w:top w:val="single" w:sz="4" w:space="0" w:color="000000"/>
              <w:left w:val="single" w:sz="4" w:space="0" w:color="FFFFFF"/>
              <w:bottom w:val="single" w:sz="4" w:space="0" w:color="000000"/>
              <w:right w:val="single" w:sz="4" w:space="0" w:color="FFFFFF"/>
            </w:tcBorders>
            <w:vAlign w:val="center"/>
            <w:hideMark/>
          </w:tcPr>
          <w:p w14:paraId="7055A54E" w14:textId="77777777" w:rsidR="00A007F5" w:rsidRDefault="00A007F5" w:rsidP="00B47D11">
            <w:pPr>
              <w:rPr>
                <w:rFonts w:ascii="Calibri" w:hAnsi="Calibri" w:cs="Calibri"/>
                <w:b/>
                <w:bCs/>
                <w:color w:val="FFFFFF"/>
                <w:sz w:val="16"/>
                <w:szCs w:val="16"/>
              </w:rPr>
            </w:pPr>
          </w:p>
        </w:tc>
      </w:tr>
      <w:tr w:rsidR="00A007F5" w14:paraId="1D48A083" w14:textId="77777777" w:rsidTr="00B47D11">
        <w:trPr>
          <w:gridAfter w:val="1"/>
          <w:wAfter w:w="14" w:type="dxa"/>
          <w:trHeight w:val="458"/>
        </w:trPr>
        <w:tc>
          <w:tcPr>
            <w:tcW w:w="6232" w:type="dxa"/>
            <w:vMerge/>
            <w:tcBorders>
              <w:top w:val="single" w:sz="4" w:space="0" w:color="000000"/>
              <w:left w:val="single" w:sz="4" w:space="0" w:color="FFFFFF"/>
              <w:bottom w:val="single" w:sz="4" w:space="0" w:color="000000"/>
              <w:right w:val="single" w:sz="4" w:space="0" w:color="FFFFFF"/>
            </w:tcBorders>
            <w:vAlign w:val="center"/>
            <w:hideMark/>
          </w:tcPr>
          <w:p w14:paraId="22C2657D" w14:textId="77777777" w:rsidR="00A007F5" w:rsidRDefault="00A007F5" w:rsidP="00B47D11">
            <w:pPr>
              <w:rPr>
                <w:rFonts w:ascii="Calibri" w:hAnsi="Calibri" w:cs="Calibri"/>
                <w:b/>
                <w:bCs/>
                <w:color w:val="FFFFFF"/>
                <w:sz w:val="16"/>
                <w:szCs w:val="16"/>
              </w:rPr>
            </w:pPr>
          </w:p>
        </w:tc>
        <w:tc>
          <w:tcPr>
            <w:tcW w:w="2325" w:type="dxa"/>
            <w:vMerge/>
            <w:tcBorders>
              <w:top w:val="single" w:sz="4" w:space="0" w:color="000000"/>
              <w:left w:val="single" w:sz="4" w:space="0" w:color="FFFFFF"/>
              <w:bottom w:val="single" w:sz="4" w:space="0" w:color="000000"/>
              <w:right w:val="single" w:sz="4" w:space="0" w:color="FFFFFF"/>
            </w:tcBorders>
            <w:vAlign w:val="center"/>
            <w:hideMark/>
          </w:tcPr>
          <w:p w14:paraId="16BC426E" w14:textId="77777777" w:rsidR="00A007F5" w:rsidRDefault="00A007F5" w:rsidP="00B47D11">
            <w:pPr>
              <w:rPr>
                <w:rFonts w:ascii="Calibri" w:hAnsi="Calibri" w:cs="Calibri"/>
                <w:b/>
                <w:bCs/>
                <w:color w:val="FFFFFF"/>
                <w:sz w:val="16"/>
                <w:szCs w:val="16"/>
              </w:rPr>
            </w:pPr>
          </w:p>
        </w:tc>
        <w:tc>
          <w:tcPr>
            <w:tcW w:w="1786" w:type="dxa"/>
            <w:vMerge/>
            <w:tcBorders>
              <w:top w:val="single" w:sz="4" w:space="0" w:color="000000"/>
              <w:left w:val="single" w:sz="4" w:space="0" w:color="FFFFFF"/>
              <w:bottom w:val="single" w:sz="4" w:space="0" w:color="000000"/>
              <w:right w:val="single" w:sz="4" w:space="0" w:color="FFFFFF"/>
            </w:tcBorders>
            <w:vAlign w:val="center"/>
            <w:hideMark/>
          </w:tcPr>
          <w:p w14:paraId="4F4D3D84" w14:textId="77777777" w:rsidR="00A007F5" w:rsidRDefault="00A007F5" w:rsidP="00B47D11">
            <w:pPr>
              <w:rPr>
                <w:rFonts w:ascii="Calibri" w:hAnsi="Calibri" w:cs="Calibri"/>
                <w:b/>
                <w:bCs/>
                <w:color w:val="FFFFFF"/>
                <w:sz w:val="16"/>
                <w:szCs w:val="16"/>
              </w:rPr>
            </w:pPr>
          </w:p>
        </w:tc>
        <w:tc>
          <w:tcPr>
            <w:tcW w:w="1855" w:type="dxa"/>
            <w:vMerge/>
            <w:tcBorders>
              <w:top w:val="single" w:sz="4" w:space="0" w:color="000000"/>
              <w:left w:val="single" w:sz="4" w:space="0" w:color="FFFFFF"/>
              <w:bottom w:val="single" w:sz="4" w:space="0" w:color="000000"/>
              <w:right w:val="single" w:sz="4" w:space="0" w:color="FFFFFF"/>
            </w:tcBorders>
            <w:vAlign w:val="center"/>
            <w:hideMark/>
          </w:tcPr>
          <w:p w14:paraId="613DDCB3" w14:textId="77777777" w:rsidR="00A007F5" w:rsidRDefault="00A007F5" w:rsidP="00B47D11">
            <w:pPr>
              <w:rPr>
                <w:rFonts w:ascii="Calibri" w:hAnsi="Calibri" w:cs="Calibri"/>
                <w:b/>
                <w:bCs/>
                <w:color w:val="FFFFFF"/>
                <w:sz w:val="16"/>
                <w:szCs w:val="16"/>
              </w:rPr>
            </w:pPr>
          </w:p>
        </w:tc>
      </w:tr>
      <w:tr w:rsidR="00A007F5" w14:paraId="4060AA07" w14:textId="77777777" w:rsidTr="00B47D11">
        <w:trPr>
          <w:trHeight w:val="20"/>
        </w:trPr>
        <w:tc>
          <w:tcPr>
            <w:tcW w:w="12212" w:type="dxa"/>
            <w:gridSpan w:val="5"/>
            <w:tcBorders>
              <w:top w:val="single" w:sz="4" w:space="0" w:color="000000"/>
              <w:left w:val="single" w:sz="4" w:space="0" w:color="FFFFFF"/>
              <w:bottom w:val="single" w:sz="4" w:space="0" w:color="000000"/>
              <w:right w:val="single" w:sz="4" w:space="0" w:color="FFFFFF"/>
            </w:tcBorders>
            <w:shd w:val="clear" w:color="000000" w:fill="D9D9D9"/>
            <w:vAlign w:val="center"/>
            <w:hideMark/>
          </w:tcPr>
          <w:p w14:paraId="06428122" w14:textId="77777777" w:rsidR="00A007F5" w:rsidRDefault="00A007F5" w:rsidP="00B47D11">
            <w:pPr>
              <w:jc w:val="center"/>
              <w:rPr>
                <w:rFonts w:ascii="Calibri" w:hAnsi="Calibri" w:cs="Calibri"/>
                <w:b/>
                <w:bCs/>
                <w:color w:val="000000"/>
                <w:sz w:val="16"/>
                <w:szCs w:val="16"/>
              </w:rPr>
            </w:pPr>
            <w:r>
              <w:rPr>
                <w:rFonts w:ascii="Calibri" w:hAnsi="Calibri" w:cs="Calibri"/>
                <w:b/>
                <w:bCs/>
                <w:color w:val="000000"/>
                <w:sz w:val="16"/>
                <w:szCs w:val="16"/>
              </w:rPr>
              <w:t>PRITLIČJE</w:t>
            </w:r>
          </w:p>
        </w:tc>
      </w:tr>
      <w:tr w:rsidR="00A007F5" w14:paraId="3CF03D94" w14:textId="77777777" w:rsidTr="00B47D11">
        <w:trPr>
          <w:trHeight w:val="20"/>
        </w:trPr>
        <w:tc>
          <w:tcPr>
            <w:tcW w:w="12212" w:type="dxa"/>
            <w:gridSpan w:val="5"/>
            <w:tcBorders>
              <w:top w:val="single" w:sz="4" w:space="0" w:color="000000"/>
              <w:left w:val="single" w:sz="4" w:space="0" w:color="FFFFFF"/>
              <w:bottom w:val="single" w:sz="4" w:space="0" w:color="000000"/>
              <w:right w:val="single" w:sz="4" w:space="0" w:color="FFFFFF"/>
            </w:tcBorders>
            <w:shd w:val="clear" w:color="000000" w:fill="D9D9D9"/>
            <w:vAlign w:val="center"/>
            <w:hideMark/>
          </w:tcPr>
          <w:p w14:paraId="57679C9E" w14:textId="77777777" w:rsidR="00A007F5" w:rsidRDefault="00A007F5" w:rsidP="00B47D11">
            <w:pPr>
              <w:jc w:val="center"/>
              <w:rPr>
                <w:rFonts w:ascii="Calibri" w:hAnsi="Calibri" w:cs="Calibri"/>
                <w:b/>
                <w:bCs/>
                <w:color w:val="000000"/>
                <w:sz w:val="16"/>
                <w:szCs w:val="16"/>
              </w:rPr>
            </w:pPr>
            <w:r>
              <w:rPr>
                <w:rFonts w:ascii="Calibri" w:hAnsi="Calibri" w:cs="Calibri"/>
                <w:b/>
                <w:bCs/>
                <w:color w:val="000000"/>
                <w:sz w:val="16"/>
                <w:szCs w:val="16"/>
              </w:rPr>
              <w:t>PRITLIČJE – obstoječe</w:t>
            </w:r>
          </w:p>
        </w:tc>
      </w:tr>
      <w:tr w:rsidR="00A007F5" w14:paraId="04F24192"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67772AFC"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Garderoba</w:t>
            </w:r>
          </w:p>
        </w:tc>
        <w:tc>
          <w:tcPr>
            <w:tcW w:w="2325" w:type="dxa"/>
            <w:tcBorders>
              <w:top w:val="nil"/>
              <w:left w:val="nil"/>
              <w:bottom w:val="single" w:sz="4" w:space="0" w:color="000000"/>
              <w:right w:val="single" w:sz="4" w:space="0" w:color="FFFFFF"/>
            </w:tcBorders>
            <w:vAlign w:val="center"/>
            <w:hideMark/>
          </w:tcPr>
          <w:p w14:paraId="61B8E5AE"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rekonstrukcija</w:t>
            </w:r>
          </w:p>
        </w:tc>
        <w:tc>
          <w:tcPr>
            <w:tcW w:w="1786" w:type="dxa"/>
            <w:tcBorders>
              <w:top w:val="nil"/>
              <w:left w:val="nil"/>
              <w:bottom w:val="single" w:sz="4" w:space="0" w:color="000000"/>
              <w:right w:val="single" w:sz="4" w:space="0" w:color="FFFFFF"/>
            </w:tcBorders>
            <w:vAlign w:val="center"/>
            <w:hideMark/>
          </w:tcPr>
          <w:p w14:paraId="0D501FC7"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13,1</w:t>
            </w:r>
          </w:p>
        </w:tc>
        <w:tc>
          <w:tcPr>
            <w:tcW w:w="1855" w:type="dxa"/>
            <w:tcBorders>
              <w:top w:val="nil"/>
              <w:left w:val="nil"/>
              <w:bottom w:val="single" w:sz="4" w:space="0" w:color="000000"/>
              <w:right w:val="single" w:sz="4" w:space="0" w:color="FFFFFF"/>
            </w:tcBorders>
            <w:vAlign w:val="center"/>
            <w:hideMark/>
          </w:tcPr>
          <w:p w14:paraId="55DFC76B"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13,1</w:t>
            </w:r>
          </w:p>
        </w:tc>
      </w:tr>
      <w:tr w:rsidR="00A007F5" w14:paraId="04B130B5"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5CCA2E84"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Večnamenski prostor  1. (prostor za vrtec in dostop v nadstropje šole</w:t>
            </w:r>
          </w:p>
        </w:tc>
        <w:tc>
          <w:tcPr>
            <w:tcW w:w="2325" w:type="dxa"/>
            <w:tcBorders>
              <w:top w:val="nil"/>
              <w:left w:val="nil"/>
              <w:bottom w:val="single" w:sz="4" w:space="0" w:color="000000"/>
              <w:right w:val="single" w:sz="4" w:space="0" w:color="FFFFFF"/>
            </w:tcBorders>
            <w:vAlign w:val="center"/>
            <w:hideMark/>
          </w:tcPr>
          <w:p w14:paraId="53676BCC"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rekonstrukcija</w:t>
            </w:r>
          </w:p>
        </w:tc>
        <w:tc>
          <w:tcPr>
            <w:tcW w:w="1786" w:type="dxa"/>
            <w:tcBorders>
              <w:top w:val="nil"/>
              <w:left w:val="nil"/>
              <w:bottom w:val="single" w:sz="4" w:space="0" w:color="000000"/>
              <w:right w:val="single" w:sz="4" w:space="0" w:color="FFFFFF"/>
            </w:tcBorders>
            <w:vAlign w:val="center"/>
            <w:hideMark/>
          </w:tcPr>
          <w:p w14:paraId="419F55E3"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17,7</w:t>
            </w:r>
          </w:p>
        </w:tc>
        <w:tc>
          <w:tcPr>
            <w:tcW w:w="1855" w:type="dxa"/>
            <w:tcBorders>
              <w:top w:val="nil"/>
              <w:left w:val="nil"/>
              <w:bottom w:val="single" w:sz="4" w:space="0" w:color="000000"/>
              <w:right w:val="single" w:sz="4" w:space="0" w:color="FFFFFF"/>
            </w:tcBorders>
            <w:vAlign w:val="center"/>
            <w:hideMark/>
          </w:tcPr>
          <w:p w14:paraId="18AECB12"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17,7</w:t>
            </w:r>
          </w:p>
        </w:tc>
      </w:tr>
      <w:tr w:rsidR="00A007F5" w14:paraId="1792EF1E"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1CA647F4"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Igralnice 1. starostne skupine</w:t>
            </w:r>
          </w:p>
        </w:tc>
        <w:tc>
          <w:tcPr>
            <w:tcW w:w="2325" w:type="dxa"/>
            <w:tcBorders>
              <w:top w:val="nil"/>
              <w:left w:val="nil"/>
              <w:bottom w:val="single" w:sz="4" w:space="0" w:color="000000"/>
              <w:right w:val="single" w:sz="4" w:space="0" w:color="FFFFFF"/>
            </w:tcBorders>
            <w:vAlign w:val="center"/>
            <w:hideMark/>
          </w:tcPr>
          <w:p w14:paraId="322317F6"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rekonstrukcija</w:t>
            </w:r>
          </w:p>
        </w:tc>
        <w:tc>
          <w:tcPr>
            <w:tcW w:w="1786" w:type="dxa"/>
            <w:tcBorders>
              <w:top w:val="nil"/>
              <w:left w:val="nil"/>
              <w:bottom w:val="single" w:sz="4" w:space="0" w:color="000000"/>
              <w:right w:val="single" w:sz="4" w:space="0" w:color="FFFFFF"/>
            </w:tcBorders>
            <w:vAlign w:val="center"/>
            <w:hideMark/>
          </w:tcPr>
          <w:p w14:paraId="075AF450"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49,0</w:t>
            </w:r>
          </w:p>
        </w:tc>
        <w:tc>
          <w:tcPr>
            <w:tcW w:w="1855" w:type="dxa"/>
            <w:tcBorders>
              <w:top w:val="nil"/>
              <w:left w:val="nil"/>
              <w:bottom w:val="single" w:sz="4" w:space="0" w:color="000000"/>
              <w:right w:val="single" w:sz="4" w:space="0" w:color="FFFFFF"/>
            </w:tcBorders>
            <w:vAlign w:val="center"/>
            <w:hideMark/>
          </w:tcPr>
          <w:p w14:paraId="475B6087"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49,0</w:t>
            </w:r>
          </w:p>
        </w:tc>
      </w:tr>
      <w:tr w:rsidR="00A007F5" w14:paraId="29188270"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7AEBFDBA"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Sanitarije 1. starostne skupine</w:t>
            </w:r>
          </w:p>
        </w:tc>
        <w:tc>
          <w:tcPr>
            <w:tcW w:w="2325" w:type="dxa"/>
            <w:tcBorders>
              <w:top w:val="nil"/>
              <w:left w:val="nil"/>
              <w:bottom w:val="single" w:sz="4" w:space="0" w:color="000000"/>
              <w:right w:val="single" w:sz="4" w:space="0" w:color="FFFFFF"/>
            </w:tcBorders>
            <w:vAlign w:val="center"/>
            <w:hideMark/>
          </w:tcPr>
          <w:p w14:paraId="4A71D2BD"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rekonstrukcija</w:t>
            </w:r>
          </w:p>
        </w:tc>
        <w:tc>
          <w:tcPr>
            <w:tcW w:w="1786" w:type="dxa"/>
            <w:tcBorders>
              <w:top w:val="nil"/>
              <w:left w:val="nil"/>
              <w:bottom w:val="single" w:sz="4" w:space="0" w:color="000000"/>
              <w:right w:val="single" w:sz="4" w:space="0" w:color="FFFFFF"/>
            </w:tcBorders>
            <w:vAlign w:val="center"/>
            <w:hideMark/>
          </w:tcPr>
          <w:p w14:paraId="0BAE7468"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6,4</w:t>
            </w:r>
          </w:p>
        </w:tc>
        <w:tc>
          <w:tcPr>
            <w:tcW w:w="1855" w:type="dxa"/>
            <w:tcBorders>
              <w:top w:val="nil"/>
              <w:left w:val="nil"/>
              <w:bottom w:val="single" w:sz="4" w:space="0" w:color="000000"/>
              <w:right w:val="single" w:sz="4" w:space="0" w:color="FFFFFF"/>
            </w:tcBorders>
            <w:vAlign w:val="center"/>
            <w:hideMark/>
          </w:tcPr>
          <w:p w14:paraId="3EB461CB"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6,4</w:t>
            </w:r>
          </w:p>
        </w:tc>
      </w:tr>
      <w:tr w:rsidR="00A007F5" w14:paraId="301A7C23"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2C50C66D"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Igralnica 2.-3. starostne skupine</w:t>
            </w:r>
          </w:p>
        </w:tc>
        <w:tc>
          <w:tcPr>
            <w:tcW w:w="2325" w:type="dxa"/>
            <w:tcBorders>
              <w:top w:val="nil"/>
              <w:left w:val="nil"/>
              <w:bottom w:val="single" w:sz="4" w:space="0" w:color="000000"/>
              <w:right w:val="single" w:sz="4" w:space="0" w:color="FFFFFF"/>
            </w:tcBorders>
            <w:vAlign w:val="center"/>
            <w:hideMark/>
          </w:tcPr>
          <w:p w14:paraId="31D8FEDE"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rekonstrukcija</w:t>
            </w:r>
          </w:p>
        </w:tc>
        <w:tc>
          <w:tcPr>
            <w:tcW w:w="1786" w:type="dxa"/>
            <w:tcBorders>
              <w:top w:val="nil"/>
              <w:left w:val="nil"/>
              <w:bottom w:val="single" w:sz="4" w:space="0" w:color="000000"/>
              <w:right w:val="single" w:sz="4" w:space="0" w:color="FFFFFF"/>
            </w:tcBorders>
            <w:vAlign w:val="center"/>
            <w:hideMark/>
          </w:tcPr>
          <w:p w14:paraId="6CB6581F"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33,7</w:t>
            </w:r>
          </w:p>
        </w:tc>
        <w:tc>
          <w:tcPr>
            <w:tcW w:w="1855" w:type="dxa"/>
            <w:tcBorders>
              <w:top w:val="nil"/>
              <w:left w:val="nil"/>
              <w:bottom w:val="single" w:sz="4" w:space="0" w:color="000000"/>
              <w:right w:val="single" w:sz="4" w:space="0" w:color="FFFFFF"/>
            </w:tcBorders>
            <w:vAlign w:val="center"/>
            <w:hideMark/>
          </w:tcPr>
          <w:p w14:paraId="2A5F966C"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33,7</w:t>
            </w:r>
          </w:p>
        </w:tc>
      </w:tr>
      <w:tr w:rsidR="00A007F5" w14:paraId="3C2A256C"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03190876"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Sanitarije 2. – 3. starostne skupine</w:t>
            </w:r>
          </w:p>
        </w:tc>
        <w:tc>
          <w:tcPr>
            <w:tcW w:w="2325" w:type="dxa"/>
            <w:tcBorders>
              <w:top w:val="nil"/>
              <w:left w:val="nil"/>
              <w:bottom w:val="single" w:sz="4" w:space="0" w:color="000000"/>
              <w:right w:val="single" w:sz="4" w:space="0" w:color="FFFFFF"/>
            </w:tcBorders>
            <w:vAlign w:val="center"/>
            <w:hideMark/>
          </w:tcPr>
          <w:p w14:paraId="72663DC1"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rekonstrukcija</w:t>
            </w:r>
          </w:p>
        </w:tc>
        <w:tc>
          <w:tcPr>
            <w:tcW w:w="1786" w:type="dxa"/>
            <w:tcBorders>
              <w:top w:val="nil"/>
              <w:left w:val="nil"/>
              <w:bottom w:val="single" w:sz="4" w:space="0" w:color="000000"/>
              <w:right w:val="single" w:sz="4" w:space="0" w:color="FFFFFF"/>
            </w:tcBorders>
            <w:vAlign w:val="center"/>
            <w:hideMark/>
          </w:tcPr>
          <w:p w14:paraId="575BF95E"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9,1</w:t>
            </w:r>
          </w:p>
        </w:tc>
        <w:tc>
          <w:tcPr>
            <w:tcW w:w="1855" w:type="dxa"/>
            <w:tcBorders>
              <w:top w:val="nil"/>
              <w:left w:val="nil"/>
              <w:bottom w:val="single" w:sz="4" w:space="0" w:color="000000"/>
              <w:right w:val="single" w:sz="4" w:space="0" w:color="FFFFFF"/>
            </w:tcBorders>
            <w:vAlign w:val="center"/>
            <w:hideMark/>
          </w:tcPr>
          <w:p w14:paraId="7E7A7D69"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9,1</w:t>
            </w:r>
          </w:p>
        </w:tc>
      </w:tr>
      <w:tr w:rsidR="00A007F5" w14:paraId="47B2274E"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37EA78E0"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Sanitarije osebje</w:t>
            </w:r>
          </w:p>
        </w:tc>
        <w:tc>
          <w:tcPr>
            <w:tcW w:w="2325" w:type="dxa"/>
            <w:tcBorders>
              <w:top w:val="nil"/>
              <w:left w:val="nil"/>
              <w:bottom w:val="single" w:sz="4" w:space="0" w:color="000000"/>
              <w:right w:val="single" w:sz="4" w:space="0" w:color="FFFFFF"/>
            </w:tcBorders>
            <w:vAlign w:val="center"/>
            <w:hideMark/>
          </w:tcPr>
          <w:p w14:paraId="392BFEA5"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rekonstrukcija</w:t>
            </w:r>
          </w:p>
        </w:tc>
        <w:tc>
          <w:tcPr>
            <w:tcW w:w="1786" w:type="dxa"/>
            <w:tcBorders>
              <w:top w:val="nil"/>
              <w:left w:val="nil"/>
              <w:bottom w:val="single" w:sz="4" w:space="0" w:color="000000"/>
              <w:right w:val="single" w:sz="4" w:space="0" w:color="FFFFFF"/>
            </w:tcBorders>
            <w:vAlign w:val="center"/>
            <w:hideMark/>
          </w:tcPr>
          <w:p w14:paraId="67D4CE8A"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4,3</w:t>
            </w:r>
          </w:p>
        </w:tc>
        <w:tc>
          <w:tcPr>
            <w:tcW w:w="1855" w:type="dxa"/>
            <w:tcBorders>
              <w:top w:val="nil"/>
              <w:left w:val="nil"/>
              <w:bottom w:val="single" w:sz="4" w:space="0" w:color="000000"/>
              <w:right w:val="single" w:sz="4" w:space="0" w:color="FFFFFF"/>
            </w:tcBorders>
            <w:vAlign w:val="center"/>
            <w:hideMark/>
          </w:tcPr>
          <w:p w14:paraId="6A0472BA"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4,3</w:t>
            </w:r>
          </w:p>
        </w:tc>
      </w:tr>
      <w:tr w:rsidR="00A007F5" w14:paraId="7E6B7058"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189ABE18" w14:textId="77777777" w:rsidR="00A007F5" w:rsidRDefault="00A007F5" w:rsidP="00B47D11">
            <w:pPr>
              <w:rPr>
                <w:rFonts w:ascii="Calibri" w:hAnsi="Calibri" w:cs="Calibri"/>
                <w:b/>
                <w:bCs/>
                <w:color w:val="000000"/>
                <w:sz w:val="16"/>
                <w:szCs w:val="16"/>
              </w:rPr>
            </w:pPr>
            <w:r>
              <w:rPr>
                <w:rFonts w:ascii="Calibri" w:hAnsi="Calibri" w:cs="Calibri"/>
                <w:b/>
                <w:bCs/>
                <w:color w:val="000000"/>
                <w:sz w:val="16"/>
                <w:szCs w:val="16"/>
              </w:rPr>
              <w:t>Skupaj (zaokroženo) m2</w:t>
            </w:r>
          </w:p>
        </w:tc>
        <w:tc>
          <w:tcPr>
            <w:tcW w:w="2325" w:type="dxa"/>
            <w:tcBorders>
              <w:top w:val="nil"/>
              <w:left w:val="nil"/>
              <w:bottom w:val="single" w:sz="4" w:space="0" w:color="000000"/>
              <w:right w:val="single" w:sz="4" w:space="0" w:color="FFFFFF"/>
            </w:tcBorders>
            <w:vAlign w:val="center"/>
            <w:hideMark/>
          </w:tcPr>
          <w:p w14:paraId="037B61A2" w14:textId="77777777" w:rsidR="00A007F5" w:rsidRDefault="00A007F5" w:rsidP="00B47D11">
            <w:pPr>
              <w:jc w:val="center"/>
              <w:rPr>
                <w:rFonts w:ascii="Calibri" w:hAnsi="Calibri" w:cs="Calibri"/>
                <w:b/>
                <w:bCs/>
                <w:i/>
                <w:iCs/>
                <w:color w:val="000000"/>
                <w:sz w:val="16"/>
                <w:szCs w:val="16"/>
              </w:rPr>
            </w:pPr>
            <w:r>
              <w:rPr>
                <w:rFonts w:ascii="Calibri" w:hAnsi="Calibri" w:cs="Calibri"/>
                <w:b/>
                <w:bCs/>
                <w:i/>
                <w:iCs/>
                <w:color w:val="000000"/>
                <w:sz w:val="16"/>
                <w:szCs w:val="16"/>
              </w:rPr>
              <w:t> </w:t>
            </w:r>
          </w:p>
        </w:tc>
        <w:tc>
          <w:tcPr>
            <w:tcW w:w="1786" w:type="dxa"/>
            <w:tcBorders>
              <w:top w:val="nil"/>
              <w:left w:val="nil"/>
              <w:bottom w:val="single" w:sz="4" w:space="0" w:color="000000"/>
              <w:right w:val="single" w:sz="4" w:space="0" w:color="FFFFFF"/>
            </w:tcBorders>
            <w:vAlign w:val="center"/>
            <w:hideMark/>
          </w:tcPr>
          <w:p w14:paraId="2F5D3F32" w14:textId="77777777" w:rsidR="00A007F5" w:rsidRDefault="00A007F5" w:rsidP="00B47D11">
            <w:pPr>
              <w:jc w:val="right"/>
              <w:rPr>
                <w:rFonts w:ascii="Calibri" w:hAnsi="Calibri" w:cs="Calibri"/>
                <w:b/>
                <w:bCs/>
                <w:color w:val="000000"/>
                <w:sz w:val="16"/>
                <w:szCs w:val="16"/>
              </w:rPr>
            </w:pPr>
            <w:r>
              <w:rPr>
                <w:rFonts w:ascii="Calibri" w:hAnsi="Calibri" w:cs="Calibri"/>
                <w:b/>
                <w:bCs/>
                <w:color w:val="000000"/>
                <w:sz w:val="16"/>
                <w:szCs w:val="16"/>
              </w:rPr>
              <w:t>133</w:t>
            </w:r>
          </w:p>
        </w:tc>
        <w:tc>
          <w:tcPr>
            <w:tcW w:w="1855" w:type="dxa"/>
            <w:tcBorders>
              <w:top w:val="nil"/>
              <w:left w:val="nil"/>
              <w:bottom w:val="single" w:sz="4" w:space="0" w:color="000000"/>
              <w:right w:val="single" w:sz="4" w:space="0" w:color="FFFFFF"/>
            </w:tcBorders>
            <w:vAlign w:val="center"/>
            <w:hideMark/>
          </w:tcPr>
          <w:p w14:paraId="274E359C" w14:textId="77777777" w:rsidR="00A007F5" w:rsidRDefault="00A007F5" w:rsidP="00B47D11">
            <w:pPr>
              <w:jc w:val="right"/>
              <w:rPr>
                <w:rFonts w:ascii="Calibri" w:hAnsi="Calibri" w:cs="Calibri"/>
                <w:b/>
                <w:bCs/>
                <w:color w:val="000000"/>
                <w:sz w:val="16"/>
                <w:szCs w:val="16"/>
              </w:rPr>
            </w:pPr>
            <w:r>
              <w:rPr>
                <w:rFonts w:ascii="Calibri" w:hAnsi="Calibri" w:cs="Calibri"/>
                <w:b/>
                <w:bCs/>
                <w:color w:val="000000"/>
                <w:sz w:val="16"/>
                <w:szCs w:val="16"/>
              </w:rPr>
              <w:t>133</w:t>
            </w:r>
          </w:p>
        </w:tc>
      </w:tr>
      <w:tr w:rsidR="00A007F5" w14:paraId="79299C18" w14:textId="77777777" w:rsidTr="00B47D11">
        <w:trPr>
          <w:trHeight w:val="20"/>
        </w:trPr>
        <w:tc>
          <w:tcPr>
            <w:tcW w:w="12212" w:type="dxa"/>
            <w:gridSpan w:val="5"/>
            <w:tcBorders>
              <w:top w:val="single" w:sz="4" w:space="0" w:color="000000"/>
              <w:left w:val="single" w:sz="4" w:space="0" w:color="FFFFFF"/>
              <w:bottom w:val="single" w:sz="4" w:space="0" w:color="000000"/>
              <w:right w:val="single" w:sz="4" w:space="0" w:color="FFFFFF"/>
            </w:tcBorders>
            <w:shd w:val="clear" w:color="000000" w:fill="D9D9D9"/>
            <w:vAlign w:val="center"/>
            <w:hideMark/>
          </w:tcPr>
          <w:p w14:paraId="7AC1D587" w14:textId="77777777" w:rsidR="00A007F5" w:rsidRDefault="00A007F5" w:rsidP="00B47D11">
            <w:pPr>
              <w:jc w:val="center"/>
              <w:rPr>
                <w:rFonts w:ascii="Calibri" w:hAnsi="Calibri" w:cs="Calibri"/>
                <w:b/>
                <w:bCs/>
                <w:color w:val="000000"/>
                <w:sz w:val="16"/>
                <w:szCs w:val="16"/>
              </w:rPr>
            </w:pPr>
            <w:r>
              <w:rPr>
                <w:rFonts w:ascii="Calibri" w:hAnsi="Calibri" w:cs="Calibri"/>
                <w:b/>
                <w:bCs/>
                <w:color w:val="000000"/>
                <w:sz w:val="16"/>
                <w:szCs w:val="16"/>
              </w:rPr>
              <w:t>PRIZIDEK - pritličje</w:t>
            </w:r>
          </w:p>
        </w:tc>
      </w:tr>
      <w:tr w:rsidR="00A007F5" w14:paraId="42928117"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4C562EE4"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Nov vhod - nadstrešek</w:t>
            </w:r>
          </w:p>
        </w:tc>
        <w:tc>
          <w:tcPr>
            <w:tcW w:w="2325" w:type="dxa"/>
            <w:tcBorders>
              <w:top w:val="nil"/>
              <w:left w:val="nil"/>
              <w:bottom w:val="single" w:sz="4" w:space="0" w:color="000000"/>
              <w:right w:val="single" w:sz="4" w:space="0" w:color="FFFFFF"/>
            </w:tcBorders>
            <w:vAlign w:val="center"/>
            <w:hideMark/>
          </w:tcPr>
          <w:p w14:paraId="2151C981"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59AC2A2F"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2,8</w:t>
            </w:r>
          </w:p>
        </w:tc>
        <w:tc>
          <w:tcPr>
            <w:tcW w:w="1855" w:type="dxa"/>
            <w:tcBorders>
              <w:top w:val="nil"/>
              <w:left w:val="nil"/>
              <w:bottom w:val="single" w:sz="4" w:space="0" w:color="000000"/>
              <w:right w:val="single" w:sz="4" w:space="0" w:color="FFFFFF"/>
            </w:tcBorders>
            <w:vAlign w:val="center"/>
            <w:hideMark/>
          </w:tcPr>
          <w:p w14:paraId="3CDB427D"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2,8</w:t>
            </w:r>
          </w:p>
        </w:tc>
      </w:tr>
      <w:tr w:rsidR="00A007F5" w14:paraId="4A3E2DF0"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096F145E"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Vetrolov</w:t>
            </w:r>
          </w:p>
        </w:tc>
        <w:tc>
          <w:tcPr>
            <w:tcW w:w="2325" w:type="dxa"/>
            <w:tcBorders>
              <w:top w:val="nil"/>
              <w:left w:val="nil"/>
              <w:bottom w:val="single" w:sz="4" w:space="0" w:color="000000"/>
              <w:right w:val="single" w:sz="4" w:space="0" w:color="FFFFFF"/>
            </w:tcBorders>
            <w:vAlign w:val="center"/>
            <w:hideMark/>
          </w:tcPr>
          <w:p w14:paraId="056D18CB"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455CD187"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5,4</w:t>
            </w:r>
          </w:p>
        </w:tc>
        <w:tc>
          <w:tcPr>
            <w:tcW w:w="1855" w:type="dxa"/>
            <w:tcBorders>
              <w:top w:val="nil"/>
              <w:left w:val="nil"/>
              <w:bottom w:val="single" w:sz="4" w:space="0" w:color="000000"/>
              <w:right w:val="single" w:sz="4" w:space="0" w:color="FFFFFF"/>
            </w:tcBorders>
            <w:vAlign w:val="center"/>
            <w:hideMark/>
          </w:tcPr>
          <w:p w14:paraId="14DF0136"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5,4</w:t>
            </w:r>
          </w:p>
        </w:tc>
      </w:tr>
      <w:tr w:rsidR="00A007F5" w14:paraId="25D6D5AB"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4E75284D"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Glavna avla</w:t>
            </w:r>
          </w:p>
        </w:tc>
        <w:tc>
          <w:tcPr>
            <w:tcW w:w="2325" w:type="dxa"/>
            <w:tcBorders>
              <w:top w:val="nil"/>
              <w:left w:val="nil"/>
              <w:bottom w:val="single" w:sz="4" w:space="0" w:color="000000"/>
              <w:right w:val="single" w:sz="4" w:space="0" w:color="FFFFFF"/>
            </w:tcBorders>
            <w:vAlign w:val="center"/>
            <w:hideMark/>
          </w:tcPr>
          <w:p w14:paraId="7F980330"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05BF33E3"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7,3</w:t>
            </w:r>
          </w:p>
        </w:tc>
        <w:tc>
          <w:tcPr>
            <w:tcW w:w="1855" w:type="dxa"/>
            <w:tcBorders>
              <w:top w:val="nil"/>
              <w:left w:val="nil"/>
              <w:bottom w:val="single" w:sz="4" w:space="0" w:color="000000"/>
              <w:right w:val="single" w:sz="4" w:space="0" w:color="FFFFFF"/>
            </w:tcBorders>
            <w:vAlign w:val="center"/>
            <w:hideMark/>
          </w:tcPr>
          <w:p w14:paraId="1336513A"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7,3</w:t>
            </w:r>
          </w:p>
        </w:tc>
      </w:tr>
      <w:tr w:rsidR="00A007F5" w14:paraId="2E3F2378"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3DCFD26B"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Večnamenski prostor  2.</w:t>
            </w:r>
          </w:p>
        </w:tc>
        <w:tc>
          <w:tcPr>
            <w:tcW w:w="2325" w:type="dxa"/>
            <w:tcBorders>
              <w:top w:val="nil"/>
              <w:left w:val="nil"/>
              <w:bottom w:val="single" w:sz="4" w:space="0" w:color="000000"/>
              <w:right w:val="single" w:sz="4" w:space="0" w:color="FFFFFF"/>
            </w:tcBorders>
            <w:vAlign w:val="center"/>
            <w:hideMark/>
          </w:tcPr>
          <w:p w14:paraId="68C82FC8"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62DDEE7C"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21,5</w:t>
            </w:r>
          </w:p>
        </w:tc>
        <w:tc>
          <w:tcPr>
            <w:tcW w:w="1855" w:type="dxa"/>
            <w:tcBorders>
              <w:top w:val="nil"/>
              <w:left w:val="nil"/>
              <w:bottom w:val="single" w:sz="4" w:space="0" w:color="000000"/>
              <w:right w:val="single" w:sz="4" w:space="0" w:color="FFFFFF"/>
            </w:tcBorders>
            <w:vAlign w:val="center"/>
            <w:hideMark/>
          </w:tcPr>
          <w:p w14:paraId="7712FB49"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21,5</w:t>
            </w:r>
          </w:p>
        </w:tc>
      </w:tr>
      <w:tr w:rsidR="00A007F5" w14:paraId="3C70181E"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4740877D"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Dvigalo</w:t>
            </w:r>
          </w:p>
        </w:tc>
        <w:tc>
          <w:tcPr>
            <w:tcW w:w="2325" w:type="dxa"/>
            <w:tcBorders>
              <w:top w:val="nil"/>
              <w:left w:val="nil"/>
              <w:bottom w:val="single" w:sz="4" w:space="0" w:color="000000"/>
              <w:right w:val="single" w:sz="4" w:space="0" w:color="FFFFFF"/>
            </w:tcBorders>
            <w:vAlign w:val="center"/>
            <w:hideMark/>
          </w:tcPr>
          <w:p w14:paraId="119A9889"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72DA763D"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3,5</w:t>
            </w:r>
          </w:p>
        </w:tc>
        <w:tc>
          <w:tcPr>
            <w:tcW w:w="1855" w:type="dxa"/>
            <w:tcBorders>
              <w:top w:val="nil"/>
              <w:left w:val="nil"/>
              <w:bottom w:val="single" w:sz="4" w:space="0" w:color="000000"/>
              <w:right w:val="single" w:sz="4" w:space="0" w:color="FFFFFF"/>
            </w:tcBorders>
            <w:vAlign w:val="center"/>
            <w:hideMark/>
          </w:tcPr>
          <w:p w14:paraId="41F70463"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3,5</w:t>
            </w:r>
          </w:p>
        </w:tc>
      </w:tr>
      <w:tr w:rsidR="00A007F5" w14:paraId="312B9D50"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3359FBAF"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WC invalidi</w:t>
            </w:r>
          </w:p>
        </w:tc>
        <w:tc>
          <w:tcPr>
            <w:tcW w:w="2325" w:type="dxa"/>
            <w:tcBorders>
              <w:top w:val="nil"/>
              <w:left w:val="nil"/>
              <w:bottom w:val="single" w:sz="4" w:space="0" w:color="000000"/>
              <w:right w:val="single" w:sz="4" w:space="0" w:color="FFFFFF"/>
            </w:tcBorders>
            <w:vAlign w:val="center"/>
            <w:hideMark/>
          </w:tcPr>
          <w:p w14:paraId="1E1938AD"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489FFEFE"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3,9</w:t>
            </w:r>
          </w:p>
        </w:tc>
        <w:tc>
          <w:tcPr>
            <w:tcW w:w="1855" w:type="dxa"/>
            <w:tcBorders>
              <w:top w:val="nil"/>
              <w:left w:val="nil"/>
              <w:bottom w:val="single" w:sz="4" w:space="0" w:color="000000"/>
              <w:right w:val="single" w:sz="4" w:space="0" w:color="FFFFFF"/>
            </w:tcBorders>
            <w:vAlign w:val="center"/>
            <w:hideMark/>
          </w:tcPr>
          <w:p w14:paraId="3D062E51"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3,9</w:t>
            </w:r>
          </w:p>
        </w:tc>
      </w:tr>
      <w:tr w:rsidR="00A007F5" w14:paraId="39A4475F"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713ECF44"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Čistila</w:t>
            </w:r>
          </w:p>
        </w:tc>
        <w:tc>
          <w:tcPr>
            <w:tcW w:w="2325" w:type="dxa"/>
            <w:tcBorders>
              <w:top w:val="nil"/>
              <w:left w:val="nil"/>
              <w:bottom w:val="single" w:sz="4" w:space="0" w:color="000000"/>
              <w:right w:val="single" w:sz="4" w:space="0" w:color="FFFFFF"/>
            </w:tcBorders>
            <w:vAlign w:val="center"/>
            <w:hideMark/>
          </w:tcPr>
          <w:p w14:paraId="11A24F4E"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1AC91085"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2,9</w:t>
            </w:r>
          </w:p>
        </w:tc>
        <w:tc>
          <w:tcPr>
            <w:tcW w:w="1855" w:type="dxa"/>
            <w:tcBorders>
              <w:top w:val="nil"/>
              <w:left w:val="nil"/>
              <w:bottom w:val="single" w:sz="4" w:space="0" w:color="000000"/>
              <w:right w:val="single" w:sz="4" w:space="0" w:color="FFFFFF"/>
            </w:tcBorders>
            <w:vAlign w:val="center"/>
            <w:hideMark/>
          </w:tcPr>
          <w:p w14:paraId="2E8B8619"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2,9</w:t>
            </w:r>
          </w:p>
        </w:tc>
      </w:tr>
      <w:tr w:rsidR="00A007F5" w14:paraId="1F9DC8B1"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6E52DCA1"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Garderoba šole</w:t>
            </w:r>
          </w:p>
        </w:tc>
        <w:tc>
          <w:tcPr>
            <w:tcW w:w="2325" w:type="dxa"/>
            <w:tcBorders>
              <w:top w:val="nil"/>
              <w:left w:val="nil"/>
              <w:bottom w:val="single" w:sz="4" w:space="0" w:color="000000"/>
              <w:right w:val="single" w:sz="4" w:space="0" w:color="FFFFFF"/>
            </w:tcBorders>
            <w:vAlign w:val="center"/>
            <w:hideMark/>
          </w:tcPr>
          <w:p w14:paraId="7BE6F383"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6618DF80"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28,2</w:t>
            </w:r>
          </w:p>
        </w:tc>
        <w:tc>
          <w:tcPr>
            <w:tcW w:w="1855" w:type="dxa"/>
            <w:tcBorders>
              <w:top w:val="nil"/>
              <w:left w:val="nil"/>
              <w:bottom w:val="single" w:sz="4" w:space="0" w:color="000000"/>
              <w:right w:val="single" w:sz="4" w:space="0" w:color="FFFFFF"/>
            </w:tcBorders>
            <w:vAlign w:val="center"/>
            <w:hideMark/>
          </w:tcPr>
          <w:p w14:paraId="63431587"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28,2</w:t>
            </w:r>
          </w:p>
        </w:tc>
      </w:tr>
      <w:tr w:rsidR="00A007F5" w14:paraId="7541610B"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0328F051"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Jedilnica – večnamenski prostor</w:t>
            </w:r>
          </w:p>
        </w:tc>
        <w:tc>
          <w:tcPr>
            <w:tcW w:w="2325" w:type="dxa"/>
            <w:tcBorders>
              <w:top w:val="nil"/>
              <w:left w:val="nil"/>
              <w:bottom w:val="single" w:sz="4" w:space="0" w:color="000000"/>
              <w:right w:val="single" w:sz="4" w:space="0" w:color="FFFFFF"/>
            </w:tcBorders>
            <w:vAlign w:val="center"/>
            <w:hideMark/>
          </w:tcPr>
          <w:p w14:paraId="549807E0"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6772FBE9"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17,3</w:t>
            </w:r>
          </w:p>
        </w:tc>
        <w:tc>
          <w:tcPr>
            <w:tcW w:w="1855" w:type="dxa"/>
            <w:tcBorders>
              <w:top w:val="nil"/>
              <w:left w:val="nil"/>
              <w:bottom w:val="single" w:sz="4" w:space="0" w:color="000000"/>
              <w:right w:val="single" w:sz="4" w:space="0" w:color="FFFFFF"/>
            </w:tcBorders>
            <w:vAlign w:val="center"/>
            <w:hideMark/>
          </w:tcPr>
          <w:p w14:paraId="4136FAD4"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17,3</w:t>
            </w:r>
          </w:p>
        </w:tc>
      </w:tr>
      <w:tr w:rsidR="00A007F5" w14:paraId="20AF6EB2"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6834CE84" w14:textId="77777777" w:rsidR="00A007F5" w:rsidRDefault="00A007F5" w:rsidP="00B47D11">
            <w:pPr>
              <w:rPr>
                <w:rFonts w:ascii="Calibri" w:hAnsi="Calibri" w:cs="Calibri"/>
                <w:b/>
                <w:bCs/>
                <w:color w:val="000000"/>
                <w:sz w:val="16"/>
                <w:szCs w:val="16"/>
              </w:rPr>
            </w:pPr>
            <w:r>
              <w:rPr>
                <w:rFonts w:ascii="Calibri" w:hAnsi="Calibri" w:cs="Calibri"/>
                <w:b/>
                <w:bCs/>
                <w:color w:val="000000"/>
                <w:sz w:val="16"/>
                <w:szCs w:val="16"/>
              </w:rPr>
              <w:t>Skupaj (zaokroženo) m2</w:t>
            </w:r>
          </w:p>
        </w:tc>
        <w:tc>
          <w:tcPr>
            <w:tcW w:w="2325" w:type="dxa"/>
            <w:tcBorders>
              <w:top w:val="nil"/>
              <w:left w:val="nil"/>
              <w:bottom w:val="single" w:sz="4" w:space="0" w:color="000000"/>
              <w:right w:val="single" w:sz="4" w:space="0" w:color="FFFFFF"/>
            </w:tcBorders>
            <w:vAlign w:val="center"/>
            <w:hideMark/>
          </w:tcPr>
          <w:p w14:paraId="4CE390F8" w14:textId="77777777" w:rsidR="00A007F5" w:rsidRDefault="00A007F5" w:rsidP="00B47D11">
            <w:pPr>
              <w:jc w:val="center"/>
              <w:rPr>
                <w:rFonts w:ascii="Calibri" w:hAnsi="Calibri" w:cs="Calibri"/>
                <w:b/>
                <w:bCs/>
                <w:i/>
                <w:iCs/>
                <w:color w:val="000000"/>
                <w:sz w:val="16"/>
                <w:szCs w:val="16"/>
              </w:rPr>
            </w:pPr>
            <w:r>
              <w:rPr>
                <w:rFonts w:ascii="Calibri" w:hAnsi="Calibri" w:cs="Calibri"/>
                <w:b/>
                <w:bCs/>
                <w:i/>
                <w:iCs/>
                <w:color w:val="000000"/>
                <w:sz w:val="16"/>
                <w:szCs w:val="16"/>
              </w:rPr>
              <w:t> </w:t>
            </w:r>
          </w:p>
        </w:tc>
        <w:tc>
          <w:tcPr>
            <w:tcW w:w="1786" w:type="dxa"/>
            <w:tcBorders>
              <w:top w:val="nil"/>
              <w:left w:val="nil"/>
              <w:bottom w:val="single" w:sz="4" w:space="0" w:color="000000"/>
              <w:right w:val="single" w:sz="4" w:space="0" w:color="FFFFFF"/>
            </w:tcBorders>
            <w:vAlign w:val="center"/>
            <w:hideMark/>
          </w:tcPr>
          <w:p w14:paraId="513D4CF7" w14:textId="77777777" w:rsidR="00A007F5" w:rsidRDefault="00A007F5" w:rsidP="00B47D11">
            <w:pPr>
              <w:jc w:val="right"/>
              <w:rPr>
                <w:rFonts w:ascii="Calibri" w:hAnsi="Calibri" w:cs="Calibri"/>
                <w:b/>
                <w:bCs/>
                <w:color w:val="000000"/>
                <w:sz w:val="16"/>
                <w:szCs w:val="16"/>
              </w:rPr>
            </w:pPr>
            <w:r>
              <w:rPr>
                <w:rFonts w:ascii="Calibri" w:hAnsi="Calibri" w:cs="Calibri"/>
                <w:b/>
                <w:bCs/>
                <w:color w:val="000000"/>
                <w:sz w:val="16"/>
                <w:szCs w:val="16"/>
              </w:rPr>
              <w:t>92</w:t>
            </w:r>
          </w:p>
        </w:tc>
        <w:tc>
          <w:tcPr>
            <w:tcW w:w="1855" w:type="dxa"/>
            <w:tcBorders>
              <w:top w:val="nil"/>
              <w:left w:val="nil"/>
              <w:bottom w:val="single" w:sz="4" w:space="0" w:color="000000"/>
              <w:right w:val="single" w:sz="4" w:space="0" w:color="FFFFFF"/>
            </w:tcBorders>
            <w:vAlign w:val="center"/>
            <w:hideMark/>
          </w:tcPr>
          <w:p w14:paraId="37BE7586" w14:textId="77777777" w:rsidR="00A007F5" w:rsidRDefault="00A007F5" w:rsidP="00B47D11">
            <w:pPr>
              <w:jc w:val="right"/>
              <w:rPr>
                <w:rFonts w:ascii="Calibri" w:hAnsi="Calibri" w:cs="Calibri"/>
                <w:b/>
                <w:bCs/>
                <w:color w:val="000000"/>
                <w:sz w:val="16"/>
                <w:szCs w:val="16"/>
              </w:rPr>
            </w:pPr>
            <w:r>
              <w:rPr>
                <w:rFonts w:ascii="Calibri" w:hAnsi="Calibri" w:cs="Calibri"/>
                <w:b/>
                <w:bCs/>
                <w:color w:val="000000"/>
                <w:sz w:val="16"/>
                <w:szCs w:val="16"/>
              </w:rPr>
              <w:t>92</w:t>
            </w:r>
          </w:p>
        </w:tc>
      </w:tr>
      <w:tr w:rsidR="00A007F5" w14:paraId="6AACFF29"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0536746A" w14:textId="77777777" w:rsidR="00A007F5" w:rsidRDefault="00A007F5" w:rsidP="00B47D11">
            <w:pPr>
              <w:rPr>
                <w:rFonts w:ascii="Calibri" w:hAnsi="Calibri" w:cs="Calibri"/>
                <w:b/>
                <w:bCs/>
                <w:color w:val="000000"/>
                <w:sz w:val="16"/>
                <w:szCs w:val="16"/>
              </w:rPr>
            </w:pPr>
            <w:r>
              <w:rPr>
                <w:rFonts w:ascii="Calibri" w:hAnsi="Calibri" w:cs="Calibri"/>
                <w:b/>
                <w:bCs/>
                <w:color w:val="000000"/>
                <w:sz w:val="16"/>
                <w:szCs w:val="16"/>
              </w:rPr>
              <w:t>Gospodarski prostori</w:t>
            </w:r>
          </w:p>
        </w:tc>
        <w:tc>
          <w:tcPr>
            <w:tcW w:w="2325" w:type="dxa"/>
            <w:tcBorders>
              <w:top w:val="nil"/>
              <w:left w:val="nil"/>
              <w:bottom w:val="single" w:sz="4" w:space="0" w:color="000000"/>
              <w:right w:val="single" w:sz="4" w:space="0" w:color="FFFFFF"/>
            </w:tcBorders>
            <w:vAlign w:val="center"/>
            <w:hideMark/>
          </w:tcPr>
          <w:p w14:paraId="151CC081"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 </w:t>
            </w:r>
          </w:p>
        </w:tc>
        <w:tc>
          <w:tcPr>
            <w:tcW w:w="1786" w:type="dxa"/>
            <w:tcBorders>
              <w:top w:val="nil"/>
              <w:left w:val="nil"/>
              <w:bottom w:val="single" w:sz="4" w:space="0" w:color="000000"/>
              <w:right w:val="single" w:sz="4" w:space="0" w:color="FFFFFF"/>
            </w:tcBorders>
            <w:vAlign w:val="center"/>
            <w:hideMark/>
          </w:tcPr>
          <w:p w14:paraId="0B11DEF9"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 </w:t>
            </w:r>
          </w:p>
        </w:tc>
        <w:tc>
          <w:tcPr>
            <w:tcW w:w="1855" w:type="dxa"/>
            <w:tcBorders>
              <w:top w:val="nil"/>
              <w:left w:val="nil"/>
              <w:bottom w:val="single" w:sz="4" w:space="0" w:color="000000"/>
              <w:right w:val="single" w:sz="4" w:space="0" w:color="FFFFFF"/>
            </w:tcBorders>
            <w:vAlign w:val="center"/>
            <w:hideMark/>
          </w:tcPr>
          <w:p w14:paraId="47A39C39"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 </w:t>
            </w:r>
          </w:p>
        </w:tc>
      </w:tr>
      <w:tr w:rsidR="00A007F5" w14:paraId="66367FC8"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09C5BA8A"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Nadstrešek</w:t>
            </w:r>
          </w:p>
        </w:tc>
        <w:tc>
          <w:tcPr>
            <w:tcW w:w="2325" w:type="dxa"/>
            <w:tcBorders>
              <w:top w:val="nil"/>
              <w:left w:val="nil"/>
              <w:bottom w:val="single" w:sz="4" w:space="0" w:color="000000"/>
              <w:right w:val="single" w:sz="4" w:space="0" w:color="FFFFFF"/>
            </w:tcBorders>
            <w:vAlign w:val="center"/>
            <w:hideMark/>
          </w:tcPr>
          <w:p w14:paraId="0191F02A"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56B73F4B"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2,25</w:t>
            </w:r>
          </w:p>
        </w:tc>
        <w:tc>
          <w:tcPr>
            <w:tcW w:w="1855" w:type="dxa"/>
            <w:tcBorders>
              <w:top w:val="nil"/>
              <w:left w:val="nil"/>
              <w:bottom w:val="single" w:sz="4" w:space="0" w:color="000000"/>
              <w:right w:val="single" w:sz="4" w:space="0" w:color="FFFFFF"/>
            </w:tcBorders>
            <w:vAlign w:val="center"/>
            <w:hideMark/>
          </w:tcPr>
          <w:p w14:paraId="4F03F763"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2,25</w:t>
            </w:r>
          </w:p>
        </w:tc>
      </w:tr>
      <w:tr w:rsidR="00A007F5" w14:paraId="0A094B86"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53D10E4C"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Vetrolov</w:t>
            </w:r>
          </w:p>
        </w:tc>
        <w:tc>
          <w:tcPr>
            <w:tcW w:w="2325" w:type="dxa"/>
            <w:tcBorders>
              <w:top w:val="nil"/>
              <w:left w:val="nil"/>
              <w:bottom w:val="single" w:sz="4" w:space="0" w:color="000000"/>
              <w:right w:val="single" w:sz="4" w:space="0" w:color="FFFFFF"/>
            </w:tcBorders>
            <w:vAlign w:val="center"/>
            <w:hideMark/>
          </w:tcPr>
          <w:p w14:paraId="161E5001"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23EFFA66"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2,95</w:t>
            </w:r>
          </w:p>
        </w:tc>
        <w:tc>
          <w:tcPr>
            <w:tcW w:w="1855" w:type="dxa"/>
            <w:tcBorders>
              <w:top w:val="nil"/>
              <w:left w:val="nil"/>
              <w:bottom w:val="single" w:sz="4" w:space="0" w:color="000000"/>
              <w:right w:val="single" w:sz="4" w:space="0" w:color="FFFFFF"/>
            </w:tcBorders>
            <w:vAlign w:val="center"/>
            <w:hideMark/>
          </w:tcPr>
          <w:p w14:paraId="4865F232"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2,95</w:t>
            </w:r>
          </w:p>
        </w:tc>
      </w:tr>
      <w:tr w:rsidR="00A007F5" w14:paraId="7CCFFD0C"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21A3019D"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Razdelilna kuhinja</w:t>
            </w:r>
          </w:p>
        </w:tc>
        <w:tc>
          <w:tcPr>
            <w:tcW w:w="2325" w:type="dxa"/>
            <w:tcBorders>
              <w:top w:val="nil"/>
              <w:left w:val="nil"/>
              <w:bottom w:val="single" w:sz="4" w:space="0" w:color="000000"/>
              <w:right w:val="single" w:sz="4" w:space="0" w:color="FFFFFF"/>
            </w:tcBorders>
            <w:vAlign w:val="center"/>
            <w:hideMark/>
          </w:tcPr>
          <w:p w14:paraId="0581A4C7"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599B175F"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13,05</w:t>
            </w:r>
          </w:p>
        </w:tc>
        <w:tc>
          <w:tcPr>
            <w:tcW w:w="1855" w:type="dxa"/>
            <w:tcBorders>
              <w:top w:val="nil"/>
              <w:left w:val="nil"/>
              <w:bottom w:val="single" w:sz="4" w:space="0" w:color="000000"/>
              <w:right w:val="single" w:sz="4" w:space="0" w:color="FFFFFF"/>
            </w:tcBorders>
            <w:vAlign w:val="center"/>
            <w:hideMark/>
          </w:tcPr>
          <w:p w14:paraId="2DDC7061"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13,05</w:t>
            </w:r>
          </w:p>
        </w:tc>
      </w:tr>
      <w:tr w:rsidR="00A007F5" w14:paraId="1E2D37C5"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522B9DF5"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Shramba živil</w:t>
            </w:r>
          </w:p>
        </w:tc>
        <w:tc>
          <w:tcPr>
            <w:tcW w:w="2325" w:type="dxa"/>
            <w:tcBorders>
              <w:top w:val="nil"/>
              <w:left w:val="nil"/>
              <w:bottom w:val="single" w:sz="4" w:space="0" w:color="000000"/>
              <w:right w:val="single" w:sz="4" w:space="0" w:color="FFFFFF"/>
            </w:tcBorders>
            <w:vAlign w:val="center"/>
            <w:hideMark/>
          </w:tcPr>
          <w:p w14:paraId="6E57AFB8"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34FD1F61"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6</w:t>
            </w:r>
          </w:p>
        </w:tc>
        <w:tc>
          <w:tcPr>
            <w:tcW w:w="1855" w:type="dxa"/>
            <w:tcBorders>
              <w:top w:val="nil"/>
              <w:left w:val="nil"/>
              <w:bottom w:val="single" w:sz="4" w:space="0" w:color="000000"/>
              <w:right w:val="single" w:sz="4" w:space="0" w:color="FFFFFF"/>
            </w:tcBorders>
            <w:vAlign w:val="center"/>
            <w:hideMark/>
          </w:tcPr>
          <w:p w14:paraId="6DA997B0"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6</w:t>
            </w:r>
          </w:p>
        </w:tc>
      </w:tr>
      <w:tr w:rsidR="00A007F5" w14:paraId="2E6A1148"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47C14BB8"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Sanitarije, garderoba - kuhinja</w:t>
            </w:r>
          </w:p>
        </w:tc>
        <w:tc>
          <w:tcPr>
            <w:tcW w:w="2325" w:type="dxa"/>
            <w:tcBorders>
              <w:top w:val="nil"/>
              <w:left w:val="nil"/>
              <w:bottom w:val="single" w:sz="4" w:space="0" w:color="000000"/>
              <w:right w:val="single" w:sz="4" w:space="0" w:color="FFFFFF"/>
            </w:tcBorders>
            <w:vAlign w:val="center"/>
            <w:hideMark/>
          </w:tcPr>
          <w:p w14:paraId="5D82B2CD"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7A123DF5"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3,65</w:t>
            </w:r>
          </w:p>
        </w:tc>
        <w:tc>
          <w:tcPr>
            <w:tcW w:w="1855" w:type="dxa"/>
            <w:tcBorders>
              <w:top w:val="nil"/>
              <w:left w:val="nil"/>
              <w:bottom w:val="single" w:sz="4" w:space="0" w:color="000000"/>
              <w:right w:val="single" w:sz="4" w:space="0" w:color="FFFFFF"/>
            </w:tcBorders>
            <w:vAlign w:val="center"/>
            <w:hideMark/>
          </w:tcPr>
          <w:p w14:paraId="28DFD7E4"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3,65</w:t>
            </w:r>
          </w:p>
        </w:tc>
      </w:tr>
      <w:tr w:rsidR="00A007F5" w14:paraId="6964AC46"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3625CDA0"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Čistila - kuhinja</w:t>
            </w:r>
          </w:p>
        </w:tc>
        <w:tc>
          <w:tcPr>
            <w:tcW w:w="2325" w:type="dxa"/>
            <w:tcBorders>
              <w:top w:val="nil"/>
              <w:left w:val="nil"/>
              <w:bottom w:val="single" w:sz="4" w:space="0" w:color="000000"/>
              <w:right w:val="single" w:sz="4" w:space="0" w:color="FFFFFF"/>
            </w:tcBorders>
            <w:vAlign w:val="center"/>
            <w:hideMark/>
          </w:tcPr>
          <w:p w14:paraId="634E3E20"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4BB24B02"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2,9</w:t>
            </w:r>
          </w:p>
        </w:tc>
        <w:tc>
          <w:tcPr>
            <w:tcW w:w="1855" w:type="dxa"/>
            <w:tcBorders>
              <w:top w:val="nil"/>
              <w:left w:val="nil"/>
              <w:bottom w:val="single" w:sz="4" w:space="0" w:color="000000"/>
              <w:right w:val="single" w:sz="4" w:space="0" w:color="FFFFFF"/>
            </w:tcBorders>
            <w:vAlign w:val="center"/>
            <w:hideMark/>
          </w:tcPr>
          <w:p w14:paraId="11F46F76"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2,9</w:t>
            </w:r>
          </w:p>
        </w:tc>
      </w:tr>
      <w:tr w:rsidR="00A007F5" w14:paraId="463ED7CB"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5631F24A" w14:textId="77777777" w:rsidR="00A007F5" w:rsidRDefault="00A007F5" w:rsidP="00B47D11">
            <w:pPr>
              <w:ind w:firstLineChars="100" w:firstLine="160"/>
              <w:rPr>
                <w:rFonts w:ascii="Calibri" w:hAnsi="Calibri" w:cs="Calibri"/>
                <w:color w:val="000000"/>
                <w:sz w:val="16"/>
                <w:szCs w:val="16"/>
              </w:rPr>
            </w:pPr>
            <w:r>
              <w:rPr>
                <w:rFonts w:ascii="Calibri" w:hAnsi="Calibri" w:cs="Calibri"/>
                <w:bCs/>
                <w:color w:val="000000"/>
                <w:sz w:val="16"/>
                <w:szCs w:val="16"/>
              </w:rPr>
              <w:t>Odpadki</w:t>
            </w:r>
          </w:p>
        </w:tc>
        <w:tc>
          <w:tcPr>
            <w:tcW w:w="2325" w:type="dxa"/>
            <w:tcBorders>
              <w:top w:val="nil"/>
              <w:left w:val="nil"/>
              <w:bottom w:val="single" w:sz="4" w:space="0" w:color="000000"/>
              <w:right w:val="single" w:sz="4" w:space="0" w:color="FFFFFF"/>
            </w:tcBorders>
            <w:vAlign w:val="center"/>
            <w:hideMark/>
          </w:tcPr>
          <w:p w14:paraId="5528DA32"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1B479DC9"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3,5</w:t>
            </w:r>
          </w:p>
        </w:tc>
        <w:tc>
          <w:tcPr>
            <w:tcW w:w="1855" w:type="dxa"/>
            <w:tcBorders>
              <w:top w:val="nil"/>
              <w:left w:val="nil"/>
              <w:bottom w:val="single" w:sz="4" w:space="0" w:color="000000"/>
              <w:right w:val="single" w:sz="4" w:space="0" w:color="FFFFFF"/>
            </w:tcBorders>
            <w:vAlign w:val="center"/>
            <w:hideMark/>
          </w:tcPr>
          <w:p w14:paraId="257CF7E5"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3,5</w:t>
            </w:r>
          </w:p>
        </w:tc>
      </w:tr>
      <w:tr w:rsidR="00A007F5" w14:paraId="2A558C14"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73E96B26" w14:textId="77777777" w:rsidR="00A007F5" w:rsidRDefault="00A007F5" w:rsidP="00B47D11">
            <w:pPr>
              <w:ind w:firstLineChars="100" w:firstLine="160"/>
              <w:rPr>
                <w:rFonts w:ascii="Calibri" w:hAnsi="Calibri" w:cs="Calibri"/>
                <w:color w:val="000000"/>
                <w:sz w:val="16"/>
                <w:szCs w:val="16"/>
              </w:rPr>
            </w:pPr>
            <w:r>
              <w:rPr>
                <w:rFonts w:ascii="Calibri" w:hAnsi="Calibri" w:cs="Calibri"/>
                <w:bCs/>
                <w:color w:val="000000"/>
                <w:sz w:val="16"/>
                <w:szCs w:val="16"/>
              </w:rPr>
              <w:t>Toplotna postaja</w:t>
            </w:r>
          </w:p>
        </w:tc>
        <w:tc>
          <w:tcPr>
            <w:tcW w:w="2325" w:type="dxa"/>
            <w:tcBorders>
              <w:top w:val="nil"/>
              <w:left w:val="nil"/>
              <w:bottom w:val="single" w:sz="4" w:space="0" w:color="000000"/>
              <w:right w:val="single" w:sz="4" w:space="0" w:color="FFFFFF"/>
            </w:tcBorders>
            <w:vAlign w:val="center"/>
            <w:hideMark/>
          </w:tcPr>
          <w:p w14:paraId="5CC079ED"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obstoječe</w:t>
            </w:r>
          </w:p>
        </w:tc>
        <w:tc>
          <w:tcPr>
            <w:tcW w:w="1786" w:type="dxa"/>
            <w:tcBorders>
              <w:top w:val="nil"/>
              <w:left w:val="nil"/>
              <w:bottom w:val="single" w:sz="4" w:space="0" w:color="000000"/>
              <w:right w:val="single" w:sz="4" w:space="0" w:color="FFFFFF"/>
            </w:tcBorders>
            <w:vAlign w:val="center"/>
            <w:hideMark/>
          </w:tcPr>
          <w:p w14:paraId="5F12734E"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7,6</w:t>
            </w:r>
          </w:p>
        </w:tc>
        <w:tc>
          <w:tcPr>
            <w:tcW w:w="1855" w:type="dxa"/>
            <w:tcBorders>
              <w:top w:val="nil"/>
              <w:left w:val="nil"/>
              <w:bottom w:val="single" w:sz="4" w:space="0" w:color="000000"/>
              <w:right w:val="single" w:sz="4" w:space="0" w:color="FFFFFF"/>
            </w:tcBorders>
            <w:vAlign w:val="center"/>
            <w:hideMark/>
          </w:tcPr>
          <w:p w14:paraId="61DE5AFD"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 </w:t>
            </w:r>
          </w:p>
        </w:tc>
      </w:tr>
      <w:tr w:rsidR="00A007F5" w14:paraId="607CD9DF"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2EEBB1E2" w14:textId="77777777" w:rsidR="00A007F5" w:rsidRDefault="00A007F5" w:rsidP="00B47D11">
            <w:pPr>
              <w:rPr>
                <w:rFonts w:ascii="Calibri" w:hAnsi="Calibri" w:cs="Calibri"/>
                <w:b/>
                <w:bCs/>
                <w:color w:val="000000"/>
                <w:sz w:val="16"/>
                <w:szCs w:val="16"/>
              </w:rPr>
            </w:pPr>
            <w:r>
              <w:rPr>
                <w:rFonts w:ascii="Calibri" w:hAnsi="Calibri" w:cs="Calibri"/>
                <w:b/>
                <w:bCs/>
                <w:color w:val="000000"/>
                <w:sz w:val="16"/>
                <w:szCs w:val="16"/>
              </w:rPr>
              <w:t>Skupaj (zaokroženo) m2</w:t>
            </w:r>
          </w:p>
        </w:tc>
        <w:tc>
          <w:tcPr>
            <w:tcW w:w="2325" w:type="dxa"/>
            <w:tcBorders>
              <w:top w:val="nil"/>
              <w:left w:val="nil"/>
              <w:bottom w:val="single" w:sz="4" w:space="0" w:color="000000"/>
              <w:right w:val="single" w:sz="4" w:space="0" w:color="FFFFFF"/>
            </w:tcBorders>
            <w:vAlign w:val="center"/>
            <w:hideMark/>
          </w:tcPr>
          <w:p w14:paraId="2314040B"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 </w:t>
            </w:r>
          </w:p>
        </w:tc>
        <w:tc>
          <w:tcPr>
            <w:tcW w:w="1786" w:type="dxa"/>
            <w:tcBorders>
              <w:top w:val="nil"/>
              <w:left w:val="nil"/>
              <w:bottom w:val="single" w:sz="4" w:space="0" w:color="000000"/>
              <w:right w:val="single" w:sz="4" w:space="0" w:color="FFFFFF"/>
            </w:tcBorders>
            <w:vAlign w:val="center"/>
            <w:hideMark/>
          </w:tcPr>
          <w:p w14:paraId="51EBE4C6" w14:textId="77777777" w:rsidR="00A007F5" w:rsidRDefault="00A007F5" w:rsidP="00B47D11">
            <w:pPr>
              <w:jc w:val="right"/>
              <w:rPr>
                <w:rFonts w:ascii="Calibri" w:hAnsi="Calibri" w:cs="Calibri"/>
                <w:b/>
                <w:bCs/>
                <w:color w:val="000000"/>
                <w:sz w:val="16"/>
                <w:szCs w:val="16"/>
              </w:rPr>
            </w:pPr>
            <w:r>
              <w:rPr>
                <w:rFonts w:ascii="Calibri" w:hAnsi="Calibri" w:cs="Calibri"/>
                <w:b/>
                <w:bCs/>
                <w:color w:val="000000"/>
                <w:sz w:val="16"/>
                <w:szCs w:val="16"/>
              </w:rPr>
              <w:t>42</w:t>
            </w:r>
          </w:p>
        </w:tc>
        <w:tc>
          <w:tcPr>
            <w:tcW w:w="1855" w:type="dxa"/>
            <w:tcBorders>
              <w:top w:val="nil"/>
              <w:left w:val="nil"/>
              <w:bottom w:val="single" w:sz="4" w:space="0" w:color="000000"/>
              <w:right w:val="single" w:sz="4" w:space="0" w:color="FFFFFF"/>
            </w:tcBorders>
            <w:vAlign w:val="center"/>
            <w:hideMark/>
          </w:tcPr>
          <w:p w14:paraId="61B46468" w14:textId="77777777" w:rsidR="00A007F5" w:rsidRDefault="00A007F5" w:rsidP="00B47D11">
            <w:pPr>
              <w:jc w:val="right"/>
              <w:rPr>
                <w:rFonts w:ascii="Calibri" w:hAnsi="Calibri" w:cs="Calibri"/>
                <w:b/>
                <w:bCs/>
                <w:color w:val="000000"/>
                <w:sz w:val="16"/>
                <w:szCs w:val="16"/>
              </w:rPr>
            </w:pPr>
            <w:r>
              <w:rPr>
                <w:rFonts w:ascii="Calibri" w:hAnsi="Calibri" w:cs="Calibri"/>
                <w:b/>
                <w:bCs/>
                <w:color w:val="000000"/>
                <w:sz w:val="16"/>
                <w:szCs w:val="16"/>
              </w:rPr>
              <w:t>34</w:t>
            </w:r>
          </w:p>
        </w:tc>
      </w:tr>
      <w:tr w:rsidR="00A007F5" w14:paraId="243B726B"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30BF3606" w14:textId="77777777" w:rsidR="00A007F5" w:rsidRDefault="00A007F5" w:rsidP="00B47D11">
            <w:pPr>
              <w:rPr>
                <w:rFonts w:ascii="Calibri" w:hAnsi="Calibri" w:cs="Calibri"/>
                <w:b/>
                <w:bCs/>
                <w:color w:val="000000"/>
                <w:sz w:val="16"/>
                <w:szCs w:val="16"/>
              </w:rPr>
            </w:pPr>
            <w:r>
              <w:rPr>
                <w:rFonts w:ascii="Calibri" w:hAnsi="Calibri" w:cs="Calibri"/>
                <w:b/>
                <w:bCs/>
                <w:color w:val="000000"/>
                <w:sz w:val="16"/>
                <w:szCs w:val="16"/>
              </w:rPr>
              <w:t>Športni prostori</w:t>
            </w:r>
          </w:p>
        </w:tc>
        <w:tc>
          <w:tcPr>
            <w:tcW w:w="2325" w:type="dxa"/>
            <w:tcBorders>
              <w:top w:val="nil"/>
              <w:left w:val="nil"/>
              <w:bottom w:val="single" w:sz="4" w:space="0" w:color="000000"/>
              <w:right w:val="single" w:sz="4" w:space="0" w:color="FFFFFF"/>
            </w:tcBorders>
            <w:vAlign w:val="center"/>
            <w:hideMark/>
          </w:tcPr>
          <w:p w14:paraId="3288613E"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 </w:t>
            </w:r>
          </w:p>
        </w:tc>
        <w:tc>
          <w:tcPr>
            <w:tcW w:w="1786" w:type="dxa"/>
            <w:tcBorders>
              <w:top w:val="nil"/>
              <w:left w:val="nil"/>
              <w:bottom w:val="single" w:sz="4" w:space="0" w:color="000000"/>
              <w:right w:val="single" w:sz="4" w:space="0" w:color="FFFFFF"/>
            </w:tcBorders>
            <w:vAlign w:val="center"/>
            <w:hideMark/>
          </w:tcPr>
          <w:p w14:paraId="350751EE"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 </w:t>
            </w:r>
          </w:p>
        </w:tc>
        <w:tc>
          <w:tcPr>
            <w:tcW w:w="1855" w:type="dxa"/>
            <w:tcBorders>
              <w:top w:val="nil"/>
              <w:left w:val="nil"/>
              <w:bottom w:val="single" w:sz="4" w:space="0" w:color="000000"/>
              <w:right w:val="single" w:sz="4" w:space="0" w:color="FFFFFF"/>
            </w:tcBorders>
            <w:vAlign w:val="center"/>
            <w:hideMark/>
          </w:tcPr>
          <w:p w14:paraId="74DED918"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 </w:t>
            </w:r>
          </w:p>
        </w:tc>
      </w:tr>
      <w:tr w:rsidR="00A007F5" w14:paraId="2E1A8E3F"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17A140B9" w14:textId="77777777" w:rsidR="00A007F5" w:rsidRDefault="00A007F5" w:rsidP="00B47D11">
            <w:pPr>
              <w:ind w:firstLineChars="100" w:firstLine="160"/>
              <w:rPr>
                <w:rFonts w:ascii="Calibri" w:hAnsi="Calibri" w:cs="Calibri"/>
                <w:color w:val="000000"/>
                <w:sz w:val="16"/>
                <w:szCs w:val="16"/>
              </w:rPr>
            </w:pPr>
            <w:r>
              <w:rPr>
                <w:rFonts w:ascii="Calibri" w:hAnsi="Calibri" w:cs="Calibri"/>
                <w:bCs/>
                <w:color w:val="000000"/>
                <w:sz w:val="16"/>
                <w:szCs w:val="16"/>
              </w:rPr>
              <w:t>Mala telovadnica</w:t>
            </w:r>
          </w:p>
        </w:tc>
        <w:tc>
          <w:tcPr>
            <w:tcW w:w="2325" w:type="dxa"/>
            <w:tcBorders>
              <w:top w:val="nil"/>
              <w:left w:val="nil"/>
              <w:bottom w:val="single" w:sz="4" w:space="0" w:color="000000"/>
              <w:right w:val="single" w:sz="4" w:space="0" w:color="FFFFFF"/>
            </w:tcBorders>
            <w:vAlign w:val="center"/>
            <w:hideMark/>
          </w:tcPr>
          <w:p w14:paraId="203CC87C"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56E3F744"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156</w:t>
            </w:r>
          </w:p>
        </w:tc>
        <w:tc>
          <w:tcPr>
            <w:tcW w:w="1855" w:type="dxa"/>
            <w:tcBorders>
              <w:top w:val="nil"/>
              <w:left w:val="nil"/>
              <w:bottom w:val="single" w:sz="4" w:space="0" w:color="000000"/>
              <w:right w:val="single" w:sz="4" w:space="0" w:color="FFFFFF"/>
            </w:tcBorders>
            <w:vAlign w:val="center"/>
            <w:hideMark/>
          </w:tcPr>
          <w:p w14:paraId="0291CAB7"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156</w:t>
            </w:r>
          </w:p>
        </w:tc>
      </w:tr>
      <w:tr w:rsidR="00A007F5" w14:paraId="62E61B98"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4BCFD078" w14:textId="77777777" w:rsidR="00A007F5" w:rsidRDefault="00A007F5" w:rsidP="00B47D11">
            <w:pPr>
              <w:ind w:firstLineChars="100" w:firstLine="160"/>
              <w:rPr>
                <w:rFonts w:ascii="Calibri" w:hAnsi="Calibri" w:cs="Calibri"/>
                <w:color w:val="000000"/>
                <w:sz w:val="16"/>
                <w:szCs w:val="16"/>
              </w:rPr>
            </w:pPr>
            <w:r>
              <w:rPr>
                <w:rFonts w:ascii="Calibri" w:hAnsi="Calibri" w:cs="Calibri"/>
                <w:bCs/>
                <w:color w:val="000000"/>
                <w:sz w:val="16"/>
                <w:szCs w:val="16"/>
              </w:rPr>
              <w:t>Shramba igral</w:t>
            </w:r>
          </w:p>
        </w:tc>
        <w:tc>
          <w:tcPr>
            <w:tcW w:w="2325" w:type="dxa"/>
            <w:tcBorders>
              <w:top w:val="nil"/>
              <w:left w:val="nil"/>
              <w:bottom w:val="single" w:sz="4" w:space="0" w:color="000000"/>
              <w:right w:val="single" w:sz="4" w:space="0" w:color="FFFFFF"/>
            </w:tcBorders>
            <w:vAlign w:val="center"/>
            <w:hideMark/>
          </w:tcPr>
          <w:p w14:paraId="7E7D644E"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2B7E06F0"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16,1</w:t>
            </w:r>
          </w:p>
        </w:tc>
        <w:tc>
          <w:tcPr>
            <w:tcW w:w="1855" w:type="dxa"/>
            <w:tcBorders>
              <w:top w:val="nil"/>
              <w:left w:val="nil"/>
              <w:bottom w:val="single" w:sz="4" w:space="0" w:color="000000"/>
              <w:right w:val="single" w:sz="4" w:space="0" w:color="FFFFFF"/>
            </w:tcBorders>
            <w:vAlign w:val="center"/>
            <w:hideMark/>
          </w:tcPr>
          <w:p w14:paraId="1CDCEFBE"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16,1</w:t>
            </w:r>
          </w:p>
        </w:tc>
      </w:tr>
      <w:tr w:rsidR="00A007F5" w14:paraId="0ABA604B"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30BD92AD" w14:textId="77777777" w:rsidR="00A007F5" w:rsidRDefault="00A007F5" w:rsidP="00B47D11">
            <w:pPr>
              <w:ind w:firstLineChars="100" w:firstLine="160"/>
              <w:rPr>
                <w:rFonts w:ascii="Calibri" w:hAnsi="Calibri" w:cs="Calibri"/>
                <w:color w:val="000000"/>
                <w:sz w:val="16"/>
                <w:szCs w:val="16"/>
              </w:rPr>
            </w:pPr>
            <w:r>
              <w:rPr>
                <w:rFonts w:ascii="Calibri" w:hAnsi="Calibri" w:cs="Calibri"/>
                <w:bCs/>
                <w:color w:val="000000"/>
                <w:sz w:val="16"/>
                <w:szCs w:val="16"/>
              </w:rPr>
              <w:t>Kabinet</w:t>
            </w:r>
          </w:p>
        </w:tc>
        <w:tc>
          <w:tcPr>
            <w:tcW w:w="2325" w:type="dxa"/>
            <w:tcBorders>
              <w:top w:val="nil"/>
              <w:left w:val="nil"/>
              <w:bottom w:val="single" w:sz="4" w:space="0" w:color="000000"/>
              <w:right w:val="single" w:sz="4" w:space="0" w:color="FFFFFF"/>
            </w:tcBorders>
            <w:vAlign w:val="center"/>
            <w:hideMark/>
          </w:tcPr>
          <w:p w14:paraId="73B0C55F"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5F90B523"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6,1</w:t>
            </w:r>
          </w:p>
        </w:tc>
        <w:tc>
          <w:tcPr>
            <w:tcW w:w="1855" w:type="dxa"/>
            <w:tcBorders>
              <w:top w:val="nil"/>
              <w:left w:val="nil"/>
              <w:bottom w:val="single" w:sz="4" w:space="0" w:color="000000"/>
              <w:right w:val="single" w:sz="4" w:space="0" w:color="FFFFFF"/>
            </w:tcBorders>
            <w:vAlign w:val="center"/>
            <w:hideMark/>
          </w:tcPr>
          <w:p w14:paraId="4D81E1A5"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6,1</w:t>
            </w:r>
          </w:p>
        </w:tc>
      </w:tr>
      <w:tr w:rsidR="00A007F5" w14:paraId="59CBB7CB"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2B0CDF8F"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lastRenderedPageBreak/>
              <w:t>Predprostor</w:t>
            </w:r>
          </w:p>
        </w:tc>
        <w:tc>
          <w:tcPr>
            <w:tcW w:w="2325" w:type="dxa"/>
            <w:tcBorders>
              <w:top w:val="nil"/>
              <w:left w:val="nil"/>
              <w:bottom w:val="single" w:sz="4" w:space="0" w:color="000000"/>
              <w:right w:val="single" w:sz="4" w:space="0" w:color="FFFFFF"/>
            </w:tcBorders>
            <w:vAlign w:val="center"/>
            <w:hideMark/>
          </w:tcPr>
          <w:p w14:paraId="27E94146"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3A79E97B"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3,25</w:t>
            </w:r>
          </w:p>
        </w:tc>
        <w:tc>
          <w:tcPr>
            <w:tcW w:w="1855" w:type="dxa"/>
            <w:tcBorders>
              <w:top w:val="nil"/>
              <w:left w:val="nil"/>
              <w:bottom w:val="single" w:sz="4" w:space="0" w:color="000000"/>
              <w:right w:val="single" w:sz="4" w:space="0" w:color="FFFFFF"/>
            </w:tcBorders>
            <w:vAlign w:val="center"/>
            <w:hideMark/>
          </w:tcPr>
          <w:p w14:paraId="71FEDF5C"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3,25</w:t>
            </w:r>
          </w:p>
        </w:tc>
      </w:tr>
      <w:tr w:rsidR="00A007F5" w14:paraId="45A21482"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7756CBD2"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Garderoba - dečki</w:t>
            </w:r>
          </w:p>
        </w:tc>
        <w:tc>
          <w:tcPr>
            <w:tcW w:w="2325" w:type="dxa"/>
            <w:tcBorders>
              <w:top w:val="nil"/>
              <w:left w:val="nil"/>
              <w:bottom w:val="single" w:sz="4" w:space="0" w:color="000000"/>
              <w:right w:val="single" w:sz="4" w:space="0" w:color="FFFFFF"/>
            </w:tcBorders>
            <w:vAlign w:val="center"/>
            <w:hideMark/>
          </w:tcPr>
          <w:p w14:paraId="57D638C4"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504C8C3F"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7,05</w:t>
            </w:r>
          </w:p>
        </w:tc>
        <w:tc>
          <w:tcPr>
            <w:tcW w:w="1855" w:type="dxa"/>
            <w:tcBorders>
              <w:top w:val="nil"/>
              <w:left w:val="nil"/>
              <w:bottom w:val="single" w:sz="4" w:space="0" w:color="000000"/>
              <w:right w:val="single" w:sz="4" w:space="0" w:color="FFFFFF"/>
            </w:tcBorders>
            <w:vAlign w:val="center"/>
            <w:hideMark/>
          </w:tcPr>
          <w:p w14:paraId="23AD2CF2"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7,05</w:t>
            </w:r>
          </w:p>
        </w:tc>
      </w:tr>
      <w:tr w:rsidR="00A007F5" w14:paraId="03D5A720"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75F99BD6"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Sanitarije - dečki</w:t>
            </w:r>
          </w:p>
        </w:tc>
        <w:tc>
          <w:tcPr>
            <w:tcW w:w="2325" w:type="dxa"/>
            <w:tcBorders>
              <w:top w:val="nil"/>
              <w:left w:val="nil"/>
              <w:bottom w:val="single" w:sz="4" w:space="0" w:color="000000"/>
              <w:right w:val="single" w:sz="4" w:space="0" w:color="FFFFFF"/>
            </w:tcBorders>
            <w:vAlign w:val="center"/>
            <w:hideMark/>
          </w:tcPr>
          <w:p w14:paraId="03DC4E11"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35AB9640"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5,65</w:t>
            </w:r>
          </w:p>
        </w:tc>
        <w:tc>
          <w:tcPr>
            <w:tcW w:w="1855" w:type="dxa"/>
            <w:tcBorders>
              <w:top w:val="nil"/>
              <w:left w:val="nil"/>
              <w:bottom w:val="single" w:sz="4" w:space="0" w:color="000000"/>
              <w:right w:val="single" w:sz="4" w:space="0" w:color="FFFFFF"/>
            </w:tcBorders>
            <w:vAlign w:val="center"/>
            <w:hideMark/>
          </w:tcPr>
          <w:p w14:paraId="12AFF84F"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5,65</w:t>
            </w:r>
          </w:p>
        </w:tc>
      </w:tr>
      <w:tr w:rsidR="00A007F5" w14:paraId="1F2F6491"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3679217C"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 xml:space="preserve">Garderoba - deklice </w:t>
            </w:r>
          </w:p>
        </w:tc>
        <w:tc>
          <w:tcPr>
            <w:tcW w:w="2325" w:type="dxa"/>
            <w:tcBorders>
              <w:top w:val="nil"/>
              <w:left w:val="nil"/>
              <w:bottom w:val="single" w:sz="4" w:space="0" w:color="000000"/>
              <w:right w:val="single" w:sz="4" w:space="0" w:color="FFFFFF"/>
            </w:tcBorders>
            <w:vAlign w:val="center"/>
            <w:hideMark/>
          </w:tcPr>
          <w:p w14:paraId="600667FD"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70D03BDC"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7,05</w:t>
            </w:r>
          </w:p>
        </w:tc>
        <w:tc>
          <w:tcPr>
            <w:tcW w:w="1855" w:type="dxa"/>
            <w:tcBorders>
              <w:top w:val="nil"/>
              <w:left w:val="nil"/>
              <w:bottom w:val="single" w:sz="4" w:space="0" w:color="000000"/>
              <w:right w:val="single" w:sz="4" w:space="0" w:color="FFFFFF"/>
            </w:tcBorders>
            <w:vAlign w:val="center"/>
            <w:hideMark/>
          </w:tcPr>
          <w:p w14:paraId="7F9556C9"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7,05</w:t>
            </w:r>
          </w:p>
        </w:tc>
      </w:tr>
      <w:tr w:rsidR="00A007F5" w14:paraId="182F92FA"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7831D8C7"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Sanitarije - deklice</w:t>
            </w:r>
          </w:p>
        </w:tc>
        <w:tc>
          <w:tcPr>
            <w:tcW w:w="2325" w:type="dxa"/>
            <w:tcBorders>
              <w:top w:val="nil"/>
              <w:left w:val="nil"/>
              <w:bottom w:val="single" w:sz="4" w:space="0" w:color="000000"/>
              <w:right w:val="single" w:sz="4" w:space="0" w:color="FFFFFF"/>
            </w:tcBorders>
            <w:vAlign w:val="center"/>
            <w:hideMark/>
          </w:tcPr>
          <w:p w14:paraId="2B563CC9"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2666B37A"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5,85</w:t>
            </w:r>
          </w:p>
        </w:tc>
        <w:tc>
          <w:tcPr>
            <w:tcW w:w="1855" w:type="dxa"/>
            <w:tcBorders>
              <w:top w:val="nil"/>
              <w:left w:val="nil"/>
              <w:bottom w:val="single" w:sz="4" w:space="0" w:color="000000"/>
              <w:right w:val="single" w:sz="4" w:space="0" w:color="FFFFFF"/>
            </w:tcBorders>
            <w:vAlign w:val="center"/>
            <w:hideMark/>
          </w:tcPr>
          <w:p w14:paraId="4D001B99"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5,85</w:t>
            </w:r>
          </w:p>
        </w:tc>
      </w:tr>
      <w:tr w:rsidR="00A007F5" w14:paraId="4932CB21"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742644DA" w14:textId="77777777" w:rsidR="00A007F5" w:rsidRDefault="00A007F5" w:rsidP="00B47D11">
            <w:pPr>
              <w:rPr>
                <w:rFonts w:ascii="Calibri" w:hAnsi="Calibri" w:cs="Calibri"/>
                <w:b/>
                <w:bCs/>
                <w:color w:val="000000"/>
                <w:sz w:val="16"/>
                <w:szCs w:val="16"/>
              </w:rPr>
            </w:pPr>
            <w:r>
              <w:rPr>
                <w:rFonts w:ascii="Calibri" w:hAnsi="Calibri" w:cs="Calibri"/>
                <w:b/>
                <w:bCs/>
                <w:color w:val="000000"/>
                <w:sz w:val="16"/>
                <w:szCs w:val="16"/>
              </w:rPr>
              <w:t>Skupaj (zaokroženo) m2</w:t>
            </w:r>
          </w:p>
        </w:tc>
        <w:tc>
          <w:tcPr>
            <w:tcW w:w="2325" w:type="dxa"/>
            <w:tcBorders>
              <w:top w:val="nil"/>
              <w:left w:val="nil"/>
              <w:bottom w:val="single" w:sz="4" w:space="0" w:color="000000"/>
              <w:right w:val="single" w:sz="4" w:space="0" w:color="FFFFFF"/>
            </w:tcBorders>
            <w:vAlign w:val="center"/>
            <w:hideMark/>
          </w:tcPr>
          <w:p w14:paraId="7B2C5CB2"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 </w:t>
            </w:r>
          </w:p>
        </w:tc>
        <w:tc>
          <w:tcPr>
            <w:tcW w:w="1786" w:type="dxa"/>
            <w:tcBorders>
              <w:top w:val="nil"/>
              <w:left w:val="nil"/>
              <w:bottom w:val="single" w:sz="4" w:space="0" w:color="000000"/>
              <w:right w:val="single" w:sz="4" w:space="0" w:color="FFFFFF"/>
            </w:tcBorders>
            <w:vAlign w:val="center"/>
            <w:hideMark/>
          </w:tcPr>
          <w:p w14:paraId="6FED2274" w14:textId="77777777" w:rsidR="00A007F5" w:rsidRDefault="00A007F5" w:rsidP="00B47D11">
            <w:pPr>
              <w:jc w:val="right"/>
              <w:rPr>
                <w:rFonts w:ascii="Calibri" w:hAnsi="Calibri" w:cs="Calibri"/>
                <w:b/>
                <w:bCs/>
                <w:color w:val="000000"/>
                <w:sz w:val="16"/>
                <w:szCs w:val="16"/>
              </w:rPr>
            </w:pPr>
            <w:r>
              <w:rPr>
                <w:rFonts w:ascii="Calibri" w:hAnsi="Calibri" w:cs="Calibri"/>
                <w:b/>
                <w:bCs/>
                <w:color w:val="000000"/>
                <w:sz w:val="16"/>
                <w:szCs w:val="16"/>
              </w:rPr>
              <w:t>207</w:t>
            </w:r>
          </w:p>
        </w:tc>
        <w:tc>
          <w:tcPr>
            <w:tcW w:w="1855" w:type="dxa"/>
            <w:tcBorders>
              <w:top w:val="nil"/>
              <w:left w:val="nil"/>
              <w:bottom w:val="single" w:sz="4" w:space="0" w:color="000000"/>
              <w:right w:val="single" w:sz="4" w:space="0" w:color="FFFFFF"/>
            </w:tcBorders>
            <w:vAlign w:val="center"/>
            <w:hideMark/>
          </w:tcPr>
          <w:p w14:paraId="774FBDD7" w14:textId="77777777" w:rsidR="00A007F5" w:rsidRDefault="00A007F5" w:rsidP="00B47D11">
            <w:pPr>
              <w:jc w:val="right"/>
              <w:rPr>
                <w:rFonts w:ascii="Calibri" w:hAnsi="Calibri" w:cs="Calibri"/>
                <w:b/>
                <w:bCs/>
                <w:color w:val="000000"/>
                <w:sz w:val="16"/>
                <w:szCs w:val="16"/>
              </w:rPr>
            </w:pPr>
            <w:r>
              <w:rPr>
                <w:rFonts w:ascii="Calibri" w:hAnsi="Calibri" w:cs="Calibri"/>
                <w:b/>
                <w:bCs/>
                <w:color w:val="000000"/>
                <w:sz w:val="16"/>
                <w:szCs w:val="16"/>
              </w:rPr>
              <w:t>207</w:t>
            </w:r>
          </w:p>
        </w:tc>
      </w:tr>
      <w:tr w:rsidR="00A007F5" w14:paraId="02022134"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3CA78BBA" w14:textId="77777777" w:rsidR="00A007F5" w:rsidRDefault="00A007F5" w:rsidP="00B47D11">
            <w:pPr>
              <w:rPr>
                <w:rFonts w:ascii="Calibri" w:hAnsi="Calibri" w:cs="Calibri"/>
                <w:b/>
                <w:bCs/>
                <w:color w:val="000000"/>
                <w:sz w:val="16"/>
                <w:szCs w:val="16"/>
              </w:rPr>
            </w:pPr>
            <w:r>
              <w:rPr>
                <w:rFonts w:ascii="Calibri" w:hAnsi="Calibri" w:cs="Calibri"/>
                <w:b/>
                <w:bCs/>
                <w:color w:val="000000"/>
                <w:sz w:val="16"/>
                <w:szCs w:val="16"/>
              </w:rPr>
              <w:t>ZUNANJI PROSTORI</w:t>
            </w:r>
          </w:p>
        </w:tc>
        <w:tc>
          <w:tcPr>
            <w:tcW w:w="2325" w:type="dxa"/>
            <w:tcBorders>
              <w:top w:val="nil"/>
              <w:left w:val="nil"/>
              <w:bottom w:val="single" w:sz="4" w:space="0" w:color="000000"/>
              <w:right w:val="single" w:sz="4" w:space="0" w:color="FFFFFF"/>
            </w:tcBorders>
            <w:vAlign w:val="center"/>
            <w:hideMark/>
          </w:tcPr>
          <w:p w14:paraId="02A83724"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 </w:t>
            </w:r>
          </w:p>
        </w:tc>
        <w:tc>
          <w:tcPr>
            <w:tcW w:w="1786" w:type="dxa"/>
            <w:tcBorders>
              <w:top w:val="nil"/>
              <w:left w:val="nil"/>
              <w:bottom w:val="single" w:sz="4" w:space="0" w:color="000000"/>
              <w:right w:val="single" w:sz="4" w:space="0" w:color="FFFFFF"/>
            </w:tcBorders>
            <w:vAlign w:val="center"/>
            <w:hideMark/>
          </w:tcPr>
          <w:p w14:paraId="0A580805"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 </w:t>
            </w:r>
          </w:p>
        </w:tc>
        <w:tc>
          <w:tcPr>
            <w:tcW w:w="1855" w:type="dxa"/>
            <w:tcBorders>
              <w:top w:val="nil"/>
              <w:left w:val="nil"/>
              <w:bottom w:val="single" w:sz="4" w:space="0" w:color="000000"/>
              <w:right w:val="single" w:sz="4" w:space="0" w:color="FFFFFF"/>
            </w:tcBorders>
            <w:vAlign w:val="center"/>
            <w:hideMark/>
          </w:tcPr>
          <w:p w14:paraId="6E38542C"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 </w:t>
            </w:r>
          </w:p>
        </w:tc>
      </w:tr>
      <w:tr w:rsidR="00A007F5" w14:paraId="11906239"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26C06A96"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Zunanje sanitarije</w:t>
            </w:r>
          </w:p>
        </w:tc>
        <w:tc>
          <w:tcPr>
            <w:tcW w:w="2325" w:type="dxa"/>
            <w:tcBorders>
              <w:top w:val="nil"/>
              <w:left w:val="nil"/>
              <w:bottom w:val="single" w:sz="4" w:space="0" w:color="000000"/>
              <w:right w:val="single" w:sz="4" w:space="0" w:color="FFFFFF"/>
            </w:tcBorders>
            <w:vAlign w:val="center"/>
            <w:hideMark/>
          </w:tcPr>
          <w:p w14:paraId="3EC5B3CB"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418F3F2C"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2,45</w:t>
            </w:r>
          </w:p>
        </w:tc>
        <w:tc>
          <w:tcPr>
            <w:tcW w:w="1855" w:type="dxa"/>
            <w:tcBorders>
              <w:top w:val="nil"/>
              <w:left w:val="nil"/>
              <w:bottom w:val="single" w:sz="4" w:space="0" w:color="000000"/>
              <w:right w:val="single" w:sz="4" w:space="0" w:color="FFFFFF"/>
            </w:tcBorders>
            <w:vAlign w:val="center"/>
            <w:hideMark/>
          </w:tcPr>
          <w:p w14:paraId="2F775F51"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2,45</w:t>
            </w:r>
          </w:p>
        </w:tc>
      </w:tr>
      <w:tr w:rsidR="00A007F5" w14:paraId="485DD67A"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6B14D63B"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Shramba zunanjih igral</w:t>
            </w:r>
          </w:p>
        </w:tc>
        <w:tc>
          <w:tcPr>
            <w:tcW w:w="2325" w:type="dxa"/>
            <w:tcBorders>
              <w:top w:val="nil"/>
              <w:left w:val="nil"/>
              <w:bottom w:val="single" w:sz="4" w:space="0" w:color="000000"/>
              <w:right w:val="single" w:sz="4" w:space="0" w:color="FFFFFF"/>
            </w:tcBorders>
            <w:vAlign w:val="center"/>
            <w:hideMark/>
          </w:tcPr>
          <w:p w14:paraId="196B981C"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4FB73B9E"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2,8</w:t>
            </w:r>
          </w:p>
        </w:tc>
        <w:tc>
          <w:tcPr>
            <w:tcW w:w="1855" w:type="dxa"/>
            <w:tcBorders>
              <w:top w:val="nil"/>
              <w:left w:val="nil"/>
              <w:bottom w:val="single" w:sz="4" w:space="0" w:color="000000"/>
              <w:right w:val="single" w:sz="4" w:space="0" w:color="FFFFFF"/>
            </w:tcBorders>
            <w:vAlign w:val="center"/>
            <w:hideMark/>
          </w:tcPr>
          <w:p w14:paraId="4377073F"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2,8</w:t>
            </w:r>
          </w:p>
        </w:tc>
      </w:tr>
      <w:tr w:rsidR="00A007F5" w14:paraId="179A0744"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52F9D0F3" w14:textId="77777777" w:rsidR="00A007F5" w:rsidRDefault="00A007F5" w:rsidP="00B47D11">
            <w:pPr>
              <w:rPr>
                <w:rFonts w:ascii="Calibri" w:hAnsi="Calibri" w:cs="Calibri"/>
                <w:b/>
                <w:bCs/>
                <w:color w:val="000000"/>
                <w:sz w:val="16"/>
                <w:szCs w:val="16"/>
              </w:rPr>
            </w:pPr>
            <w:r>
              <w:rPr>
                <w:rFonts w:ascii="Calibri" w:hAnsi="Calibri" w:cs="Calibri"/>
                <w:b/>
                <w:bCs/>
                <w:color w:val="000000"/>
                <w:sz w:val="16"/>
                <w:szCs w:val="16"/>
              </w:rPr>
              <w:t>Skupaj (zaokroženo) m2</w:t>
            </w:r>
          </w:p>
        </w:tc>
        <w:tc>
          <w:tcPr>
            <w:tcW w:w="2325" w:type="dxa"/>
            <w:tcBorders>
              <w:top w:val="nil"/>
              <w:left w:val="nil"/>
              <w:bottom w:val="single" w:sz="4" w:space="0" w:color="000000"/>
              <w:right w:val="single" w:sz="4" w:space="0" w:color="FFFFFF"/>
            </w:tcBorders>
            <w:vAlign w:val="center"/>
            <w:hideMark/>
          </w:tcPr>
          <w:p w14:paraId="54D1D0D2"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 </w:t>
            </w:r>
          </w:p>
        </w:tc>
        <w:tc>
          <w:tcPr>
            <w:tcW w:w="1786" w:type="dxa"/>
            <w:tcBorders>
              <w:top w:val="nil"/>
              <w:left w:val="nil"/>
              <w:bottom w:val="single" w:sz="4" w:space="0" w:color="000000"/>
              <w:right w:val="single" w:sz="4" w:space="0" w:color="FFFFFF"/>
            </w:tcBorders>
            <w:vAlign w:val="center"/>
            <w:hideMark/>
          </w:tcPr>
          <w:p w14:paraId="1044DA44" w14:textId="77777777" w:rsidR="00A007F5" w:rsidRDefault="00A007F5" w:rsidP="00B47D11">
            <w:pPr>
              <w:jc w:val="right"/>
              <w:rPr>
                <w:rFonts w:ascii="Calibri" w:hAnsi="Calibri" w:cs="Calibri"/>
                <w:b/>
                <w:bCs/>
                <w:color w:val="000000"/>
                <w:sz w:val="16"/>
                <w:szCs w:val="16"/>
              </w:rPr>
            </w:pPr>
            <w:r>
              <w:rPr>
                <w:rFonts w:ascii="Calibri" w:hAnsi="Calibri" w:cs="Calibri"/>
                <w:b/>
                <w:bCs/>
                <w:color w:val="000000"/>
                <w:sz w:val="16"/>
                <w:szCs w:val="16"/>
              </w:rPr>
              <w:t>5</w:t>
            </w:r>
          </w:p>
        </w:tc>
        <w:tc>
          <w:tcPr>
            <w:tcW w:w="1855" w:type="dxa"/>
            <w:tcBorders>
              <w:top w:val="nil"/>
              <w:left w:val="nil"/>
              <w:bottom w:val="single" w:sz="4" w:space="0" w:color="000000"/>
              <w:right w:val="single" w:sz="4" w:space="0" w:color="FFFFFF"/>
            </w:tcBorders>
            <w:vAlign w:val="center"/>
            <w:hideMark/>
          </w:tcPr>
          <w:p w14:paraId="3C760B3D" w14:textId="77777777" w:rsidR="00A007F5" w:rsidRDefault="00A007F5" w:rsidP="00B47D11">
            <w:pPr>
              <w:jc w:val="right"/>
              <w:rPr>
                <w:rFonts w:ascii="Calibri" w:hAnsi="Calibri" w:cs="Calibri"/>
                <w:b/>
                <w:bCs/>
                <w:color w:val="000000"/>
                <w:sz w:val="16"/>
                <w:szCs w:val="16"/>
              </w:rPr>
            </w:pPr>
            <w:r>
              <w:rPr>
                <w:rFonts w:ascii="Calibri" w:hAnsi="Calibri" w:cs="Calibri"/>
                <w:b/>
                <w:bCs/>
                <w:color w:val="000000"/>
                <w:sz w:val="16"/>
                <w:szCs w:val="16"/>
              </w:rPr>
              <w:t>5</w:t>
            </w:r>
          </w:p>
        </w:tc>
      </w:tr>
      <w:tr w:rsidR="00A007F5" w14:paraId="5433DCE5" w14:textId="77777777" w:rsidTr="00B47D11">
        <w:trPr>
          <w:trHeight w:val="20"/>
        </w:trPr>
        <w:tc>
          <w:tcPr>
            <w:tcW w:w="12212" w:type="dxa"/>
            <w:gridSpan w:val="5"/>
            <w:tcBorders>
              <w:top w:val="single" w:sz="4" w:space="0" w:color="000000"/>
              <w:left w:val="single" w:sz="4" w:space="0" w:color="FFFFFF"/>
              <w:bottom w:val="single" w:sz="4" w:space="0" w:color="000000"/>
              <w:right w:val="single" w:sz="4" w:space="0" w:color="FFFFFF"/>
            </w:tcBorders>
            <w:shd w:val="clear" w:color="000000" w:fill="D9D9D9"/>
            <w:vAlign w:val="center"/>
            <w:hideMark/>
          </w:tcPr>
          <w:p w14:paraId="0B1588F5" w14:textId="77777777" w:rsidR="00A007F5" w:rsidRDefault="00A007F5" w:rsidP="00B47D11">
            <w:pPr>
              <w:jc w:val="center"/>
              <w:rPr>
                <w:rFonts w:ascii="Calibri" w:hAnsi="Calibri" w:cs="Calibri"/>
                <w:b/>
                <w:bCs/>
                <w:color w:val="000000"/>
                <w:sz w:val="16"/>
                <w:szCs w:val="16"/>
              </w:rPr>
            </w:pPr>
            <w:r>
              <w:rPr>
                <w:rFonts w:ascii="Calibri" w:hAnsi="Calibri" w:cs="Calibri"/>
                <w:b/>
                <w:bCs/>
                <w:color w:val="000000"/>
                <w:sz w:val="16"/>
                <w:szCs w:val="16"/>
              </w:rPr>
              <w:t>NADSTROPJE</w:t>
            </w:r>
          </w:p>
        </w:tc>
      </w:tr>
      <w:tr w:rsidR="00A007F5" w14:paraId="05EA1D41" w14:textId="77777777" w:rsidTr="00B47D11">
        <w:trPr>
          <w:trHeight w:val="20"/>
        </w:trPr>
        <w:tc>
          <w:tcPr>
            <w:tcW w:w="12212" w:type="dxa"/>
            <w:gridSpan w:val="5"/>
            <w:tcBorders>
              <w:top w:val="single" w:sz="4" w:space="0" w:color="000000"/>
              <w:left w:val="single" w:sz="4" w:space="0" w:color="FFFFFF"/>
              <w:bottom w:val="single" w:sz="4" w:space="0" w:color="000000"/>
              <w:right w:val="single" w:sz="4" w:space="0" w:color="FFFFFF"/>
            </w:tcBorders>
            <w:shd w:val="clear" w:color="000000" w:fill="D9D9D9"/>
            <w:vAlign w:val="center"/>
            <w:hideMark/>
          </w:tcPr>
          <w:p w14:paraId="64AE1861" w14:textId="77777777" w:rsidR="00A007F5" w:rsidRDefault="00A007F5" w:rsidP="00B47D11">
            <w:pPr>
              <w:jc w:val="center"/>
              <w:rPr>
                <w:rFonts w:ascii="Calibri" w:hAnsi="Calibri" w:cs="Calibri"/>
                <w:b/>
                <w:bCs/>
                <w:color w:val="000000"/>
                <w:sz w:val="16"/>
                <w:szCs w:val="16"/>
              </w:rPr>
            </w:pPr>
            <w:r>
              <w:rPr>
                <w:rFonts w:ascii="Calibri" w:hAnsi="Calibri" w:cs="Calibri"/>
                <w:b/>
                <w:bCs/>
                <w:color w:val="000000"/>
                <w:sz w:val="16"/>
                <w:szCs w:val="16"/>
              </w:rPr>
              <w:t>NADSTROPJE – obstoječe</w:t>
            </w:r>
          </w:p>
        </w:tc>
      </w:tr>
      <w:tr w:rsidR="00A007F5" w14:paraId="73DF1718"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0170FC31"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Učilnica</w:t>
            </w:r>
          </w:p>
        </w:tc>
        <w:tc>
          <w:tcPr>
            <w:tcW w:w="2325" w:type="dxa"/>
            <w:tcBorders>
              <w:top w:val="nil"/>
              <w:left w:val="nil"/>
              <w:bottom w:val="single" w:sz="4" w:space="0" w:color="000000"/>
              <w:right w:val="single" w:sz="4" w:space="0" w:color="FFFFFF"/>
            </w:tcBorders>
            <w:vAlign w:val="center"/>
            <w:hideMark/>
          </w:tcPr>
          <w:p w14:paraId="66879267"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obstoječe</w:t>
            </w:r>
          </w:p>
        </w:tc>
        <w:tc>
          <w:tcPr>
            <w:tcW w:w="1786" w:type="dxa"/>
            <w:tcBorders>
              <w:top w:val="nil"/>
              <w:left w:val="nil"/>
              <w:bottom w:val="single" w:sz="4" w:space="0" w:color="000000"/>
              <w:right w:val="single" w:sz="4" w:space="0" w:color="FFFFFF"/>
            </w:tcBorders>
            <w:vAlign w:val="center"/>
            <w:hideMark/>
          </w:tcPr>
          <w:p w14:paraId="7A0878DE"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46,1</w:t>
            </w:r>
          </w:p>
        </w:tc>
        <w:tc>
          <w:tcPr>
            <w:tcW w:w="1855" w:type="dxa"/>
            <w:tcBorders>
              <w:top w:val="nil"/>
              <w:left w:val="nil"/>
              <w:bottom w:val="single" w:sz="4" w:space="0" w:color="000000"/>
              <w:right w:val="single" w:sz="4" w:space="0" w:color="FFFFFF"/>
            </w:tcBorders>
            <w:vAlign w:val="center"/>
            <w:hideMark/>
          </w:tcPr>
          <w:p w14:paraId="3211E731"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 </w:t>
            </w:r>
          </w:p>
        </w:tc>
      </w:tr>
      <w:tr w:rsidR="00A007F5" w14:paraId="29DA91C2"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5085DAD2"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Kabinet</w:t>
            </w:r>
          </w:p>
        </w:tc>
        <w:tc>
          <w:tcPr>
            <w:tcW w:w="2325" w:type="dxa"/>
            <w:tcBorders>
              <w:top w:val="nil"/>
              <w:left w:val="nil"/>
              <w:bottom w:val="single" w:sz="4" w:space="0" w:color="000000"/>
              <w:right w:val="single" w:sz="4" w:space="0" w:color="FFFFFF"/>
            </w:tcBorders>
            <w:vAlign w:val="center"/>
            <w:hideMark/>
          </w:tcPr>
          <w:p w14:paraId="3A2881BB"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obstoječe</w:t>
            </w:r>
          </w:p>
        </w:tc>
        <w:tc>
          <w:tcPr>
            <w:tcW w:w="1786" w:type="dxa"/>
            <w:tcBorders>
              <w:top w:val="nil"/>
              <w:left w:val="nil"/>
              <w:bottom w:val="single" w:sz="4" w:space="0" w:color="000000"/>
              <w:right w:val="single" w:sz="4" w:space="0" w:color="FFFFFF"/>
            </w:tcBorders>
            <w:vAlign w:val="center"/>
            <w:hideMark/>
          </w:tcPr>
          <w:p w14:paraId="3F05BBCD"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8,45</w:t>
            </w:r>
          </w:p>
        </w:tc>
        <w:tc>
          <w:tcPr>
            <w:tcW w:w="1855" w:type="dxa"/>
            <w:tcBorders>
              <w:top w:val="nil"/>
              <w:left w:val="nil"/>
              <w:bottom w:val="single" w:sz="4" w:space="0" w:color="000000"/>
              <w:right w:val="single" w:sz="4" w:space="0" w:color="FFFFFF"/>
            </w:tcBorders>
            <w:vAlign w:val="center"/>
            <w:hideMark/>
          </w:tcPr>
          <w:p w14:paraId="5A026B48"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 </w:t>
            </w:r>
          </w:p>
        </w:tc>
      </w:tr>
      <w:tr w:rsidR="00A007F5" w14:paraId="13DDFBA7"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411688D5"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Učilnica</w:t>
            </w:r>
          </w:p>
        </w:tc>
        <w:tc>
          <w:tcPr>
            <w:tcW w:w="2325" w:type="dxa"/>
            <w:tcBorders>
              <w:top w:val="nil"/>
              <w:left w:val="nil"/>
              <w:bottom w:val="single" w:sz="4" w:space="0" w:color="000000"/>
              <w:right w:val="single" w:sz="4" w:space="0" w:color="FFFFFF"/>
            </w:tcBorders>
            <w:vAlign w:val="center"/>
            <w:hideMark/>
          </w:tcPr>
          <w:p w14:paraId="188C268D"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obstoječe</w:t>
            </w:r>
          </w:p>
        </w:tc>
        <w:tc>
          <w:tcPr>
            <w:tcW w:w="1786" w:type="dxa"/>
            <w:tcBorders>
              <w:top w:val="nil"/>
              <w:left w:val="nil"/>
              <w:bottom w:val="single" w:sz="4" w:space="0" w:color="000000"/>
              <w:right w:val="single" w:sz="4" w:space="0" w:color="FFFFFF"/>
            </w:tcBorders>
            <w:vAlign w:val="center"/>
            <w:hideMark/>
          </w:tcPr>
          <w:p w14:paraId="53AFBA86"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48,8</w:t>
            </w:r>
          </w:p>
        </w:tc>
        <w:tc>
          <w:tcPr>
            <w:tcW w:w="1855" w:type="dxa"/>
            <w:tcBorders>
              <w:top w:val="nil"/>
              <w:left w:val="nil"/>
              <w:bottom w:val="single" w:sz="4" w:space="0" w:color="000000"/>
              <w:right w:val="single" w:sz="4" w:space="0" w:color="FFFFFF"/>
            </w:tcBorders>
            <w:vAlign w:val="center"/>
            <w:hideMark/>
          </w:tcPr>
          <w:p w14:paraId="17939594"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 </w:t>
            </w:r>
          </w:p>
        </w:tc>
      </w:tr>
      <w:tr w:rsidR="00A007F5" w14:paraId="2C8690A3"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460BE193"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Kabinet</w:t>
            </w:r>
          </w:p>
        </w:tc>
        <w:tc>
          <w:tcPr>
            <w:tcW w:w="2325" w:type="dxa"/>
            <w:tcBorders>
              <w:top w:val="nil"/>
              <w:left w:val="nil"/>
              <w:bottom w:val="single" w:sz="4" w:space="0" w:color="000000"/>
              <w:right w:val="single" w:sz="4" w:space="0" w:color="FFFFFF"/>
            </w:tcBorders>
            <w:vAlign w:val="center"/>
            <w:hideMark/>
          </w:tcPr>
          <w:p w14:paraId="50D9AF2D"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obstoječe</w:t>
            </w:r>
          </w:p>
        </w:tc>
        <w:tc>
          <w:tcPr>
            <w:tcW w:w="1786" w:type="dxa"/>
            <w:tcBorders>
              <w:top w:val="nil"/>
              <w:left w:val="nil"/>
              <w:bottom w:val="single" w:sz="4" w:space="0" w:color="000000"/>
              <w:right w:val="single" w:sz="4" w:space="0" w:color="FFFFFF"/>
            </w:tcBorders>
            <w:vAlign w:val="center"/>
            <w:hideMark/>
          </w:tcPr>
          <w:p w14:paraId="4A2224F8"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9,7</w:t>
            </w:r>
          </w:p>
        </w:tc>
        <w:tc>
          <w:tcPr>
            <w:tcW w:w="1855" w:type="dxa"/>
            <w:tcBorders>
              <w:top w:val="nil"/>
              <w:left w:val="nil"/>
              <w:bottom w:val="single" w:sz="4" w:space="0" w:color="000000"/>
              <w:right w:val="single" w:sz="4" w:space="0" w:color="FFFFFF"/>
            </w:tcBorders>
            <w:vAlign w:val="center"/>
            <w:hideMark/>
          </w:tcPr>
          <w:p w14:paraId="1AF10CD9"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 </w:t>
            </w:r>
          </w:p>
        </w:tc>
      </w:tr>
      <w:tr w:rsidR="00A007F5" w14:paraId="6BFC77B9"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416792B5"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Skupni prostor  1.</w:t>
            </w:r>
          </w:p>
        </w:tc>
        <w:tc>
          <w:tcPr>
            <w:tcW w:w="2325" w:type="dxa"/>
            <w:tcBorders>
              <w:top w:val="nil"/>
              <w:left w:val="nil"/>
              <w:bottom w:val="single" w:sz="4" w:space="0" w:color="000000"/>
              <w:right w:val="single" w:sz="4" w:space="0" w:color="FFFFFF"/>
            </w:tcBorders>
            <w:vAlign w:val="center"/>
            <w:hideMark/>
          </w:tcPr>
          <w:p w14:paraId="3D740D42"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rekonstrukcija</w:t>
            </w:r>
          </w:p>
        </w:tc>
        <w:tc>
          <w:tcPr>
            <w:tcW w:w="1786" w:type="dxa"/>
            <w:tcBorders>
              <w:top w:val="nil"/>
              <w:left w:val="nil"/>
              <w:bottom w:val="single" w:sz="4" w:space="0" w:color="000000"/>
              <w:right w:val="single" w:sz="4" w:space="0" w:color="FFFFFF"/>
            </w:tcBorders>
            <w:vAlign w:val="center"/>
            <w:hideMark/>
          </w:tcPr>
          <w:p w14:paraId="282D7F36"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17,7</w:t>
            </w:r>
          </w:p>
        </w:tc>
        <w:tc>
          <w:tcPr>
            <w:tcW w:w="1855" w:type="dxa"/>
            <w:tcBorders>
              <w:top w:val="nil"/>
              <w:left w:val="nil"/>
              <w:bottom w:val="single" w:sz="4" w:space="0" w:color="000000"/>
              <w:right w:val="single" w:sz="4" w:space="0" w:color="FFFFFF"/>
            </w:tcBorders>
            <w:vAlign w:val="center"/>
            <w:hideMark/>
          </w:tcPr>
          <w:p w14:paraId="7475F31C"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17,7</w:t>
            </w:r>
          </w:p>
        </w:tc>
      </w:tr>
      <w:tr w:rsidR="00A007F5" w14:paraId="6F9E3A82"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4F89EC77"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Stopnišče</w:t>
            </w:r>
          </w:p>
        </w:tc>
        <w:tc>
          <w:tcPr>
            <w:tcW w:w="2325" w:type="dxa"/>
            <w:tcBorders>
              <w:top w:val="nil"/>
              <w:left w:val="nil"/>
              <w:bottom w:val="single" w:sz="4" w:space="0" w:color="000000"/>
              <w:right w:val="single" w:sz="4" w:space="0" w:color="FFFFFF"/>
            </w:tcBorders>
            <w:vAlign w:val="center"/>
            <w:hideMark/>
          </w:tcPr>
          <w:p w14:paraId="79417F99"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obstoječe</w:t>
            </w:r>
          </w:p>
        </w:tc>
        <w:tc>
          <w:tcPr>
            <w:tcW w:w="1786" w:type="dxa"/>
            <w:tcBorders>
              <w:top w:val="nil"/>
              <w:left w:val="nil"/>
              <w:bottom w:val="single" w:sz="4" w:space="0" w:color="000000"/>
              <w:right w:val="single" w:sz="4" w:space="0" w:color="FFFFFF"/>
            </w:tcBorders>
            <w:vAlign w:val="center"/>
            <w:hideMark/>
          </w:tcPr>
          <w:p w14:paraId="60C8FFC6"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13,95</w:t>
            </w:r>
          </w:p>
        </w:tc>
        <w:tc>
          <w:tcPr>
            <w:tcW w:w="1855" w:type="dxa"/>
            <w:tcBorders>
              <w:top w:val="nil"/>
              <w:left w:val="nil"/>
              <w:bottom w:val="single" w:sz="4" w:space="0" w:color="000000"/>
              <w:right w:val="single" w:sz="4" w:space="0" w:color="FFFFFF"/>
            </w:tcBorders>
            <w:vAlign w:val="center"/>
            <w:hideMark/>
          </w:tcPr>
          <w:p w14:paraId="1A093E0D"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 </w:t>
            </w:r>
          </w:p>
        </w:tc>
      </w:tr>
      <w:tr w:rsidR="00A007F5" w14:paraId="60828F8D"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24377980" w14:textId="77777777" w:rsidR="00A007F5" w:rsidRDefault="00A007F5" w:rsidP="00B47D11">
            <w:pPr>
              <w:ind w:firstLineChars="100" w:firstLine="160"/>
              <w:rPr>
                <w:rFonts w:ascii="Calibri" w:hAnsi="Calibri" w:cs="Calibri"/>
                <w:color w:val="000000"/>
                <w:sz w:val="16"/>
                <w:szCs w:val="16"/>
              </w:rPr>
            </w:pPr>
            <w:r>
              <w:rPr>
                <w:rFonts w:ascii="Calibri" w:hAnsi="Calibri" w:cs="Calibri"/>
                <w:color w:val="000000"/>
                <w:sz w:val="16"/>
                <w:szCs w:val="16"/>
              </w:rPr>
              <w:t>WC osebje</w:t>
            </w:r>
          </w:p>
        </w:tc>
        <w:tc>
          <w:tcPr>
            <w:tcW w:w="2325" w:type="dxa"/>
            <w:tcBorders>
              <w:top w:val="nil"/>
              <w:left w:val="nil"/>
              <w:bottom w:val="single" w:sz="4" w:space="0" w:color="000000"/>
              <w:right w:val="single" w:sz="4" w:space="0" w:color="FFFFFF"/>
            </w:tcBorders>
            <w:vAlign w:val="center"/>
            <w:hideMark/>
          </w:tcPr>
          <w:p w14:paraId="7F3CE91B"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rekonstrukcija</w:t>
            </w:r>
          </w:p>
        </w:tc>
        <w:tc>
          <w:tcPr>
            <w:tcW w:w="1786" w:type="dxa"/>
            <w:tcBorders>
              <w:top w:val="nil"/>
              <w:left w:val="nil"/>
              <w:bottom w:val="single" w:sz="4" w:space="0" w:color="000000"/>
              <w:right w:val="single" w:sz="4" w:space="0" w:color="FFFFFF"/>
            </w:tcBorders>
            <w:vAlign w:val="center"/>
            <w:hideMark/>
          </w:tcPr>
          <w:p w14:paraId="5EC7A732"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3,25</w:t>
            </w:r>
          </w:p>
        </w:tc>
        <w:tc>
          <w:tcPr>
            <w:tcW w:w="1855" w:type="dxa"/>
            <w:tcBorders>
              <w:top w:val="nil"/>
              <w:left w:val="nil"/>
              <w:bottom w:val="single" w:sz="4" w:space="0" w:color="000000"/>
              <w:right w:val="single" w:sz="4" w:space="0" w:color="FFFFFF"/>
            </w:tcBorders>
            <w:vAlign w:val="center"/>
            <w:hideMark/>
          </w:tcPr>
          <w:p w14:paraId="2C6602B4"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3,25</w:t>
            </w:r>
          </w:p>
        </w:tc>
      </w:tr>
      <w:tr w:rsidR="00A007F5" w14:paraId="536C22B9"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0BC9FE1A" w14:textId="77777777" w:rsidR="00A007F5" w:rsidRDefault="00A007F5" w:rsidP="00B47D11">
            <w:pPr>
              <w:rPr>
                <w:rFonts w:ascii="Calibri" w:hAnsi="Calibri" w:cs="Calibri"/>
                <w:b/>
                <w:bCs/>
                <w:color w:val="000000"/>
                <w:sz w:val="16"/>
                <w:szCs w:val="16"/>
              </w:rPr>
            </w:pPr>
            <w:r>
              <w:rPr>
                <w:rFonts w:ascii="Calibri" w:hAnsi="Calibri" w:cs="Calibri"/>
                <w:b/>
                <w:bCs/>
                <w:color w:val="000000"/>
                <w:sz w:val="16"/>
                <w:szCs w:val="16"/>
              </w:rPr>
              <w:t>Skupaj (zaokroženo) m2</w:t>
            </w:r>
          </w:p>
        </w:tc>
        <w:tc>
          <w:tcPr>
            <w:tcW w:w="2325" w:type="dxa"/>
            <w:tcBorders>
              <w:top w:val="nil"/>
              <w:left w:val="nil"/>
              <w:bottom w:val="single" w:sz="4" w:space="0" w:color="000000"/>
              <w:right w:val="single" w:sz="4" w:space="0" w:color="FFFFFF"/>
            </w:tcBorders>
            <w:vAlign w:val="center"/>
            <w:hideMark/>
          </w:tcPr>
          <w:p w14:paraId="5F25D1CF"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 </w:t>
            </w:r>
          </w:p>
        </w:tc>
        <w:tc>
          <w:tcPr>
            <w:tcW w:w="1786" w:type="dxa"/>
            <w:tcBorders>
              <w:top w:val="nil"/>
              <w:left w:val="nil"/>
              <w:bottom w:val="single" w:sz="4" w:space="0" w:color="000000"/>
              <w:right w:val="single" w:sz="4" w:space="0" w:color="FFFFFF"/>
            </w:tcBorders>
            <w:vAlign w:val="center"/>
            <w:hideMark/>
          </w:tcPr>
          <w:p w14:paraId="48EECC0A" w14:textId="77777777" w:rsidR="00A007F5" w:rsidRDefault="00A007F5" w:rsidP="00B47D11">
            <w:pPr>
              <w:jc w:val="right"/>
              <w:rPr>
                <w:rFonts w:ascii="Calibri" w:hAnsi="Calibri" w:cs="Calibri"/>
                <w:b/>
                <w:bCs/>
                <w:color w:val="000000"/>
                <w:sz w:val="16"/>
                <w:szCs w:val="16"/>
              </w:rPr>
            </w:pPr>
            <w:r>
              <w:rPr>
                <w:rFonts w:ascii="Calibri" w:hAnsi="Calibri" w:cs="Calibri"/>
                <w:b/>
                <w:bCs/>
                <w:color w:val="000000"/>
                <w:sz w:val="16"/>
                <w:szCs w:val="16"/>
              </w:rPr>
              <w:t>148</w:t>
            </w:r>
          </w:p>
        </w:tc>
        <w:tc>
          <w:tcPr>
            <w:tcW w:w="1855" w:type="dxa"/>
            <w:tcBorders>
              <w:top w:val="nil"/>
              <w:left w:val="nil"/>
              <w:bottom w:val="single" w:sz="4" w:space="0" w:color="000000"/>
              <w:right w:val="single" w:sz="4" w:space="0" w:color="FFFFFF"/>
            </w:tcBorders>
            <w:vAlign w:val="center"/>
            <w:hideMark/>
          </w:tcPr>
          <w:p w14:paraId="0C166D4F" w14:textId="77777777" w:rsidR="00A007F5" w:rsidRDefault="00A007F5" w:rsidP="00B47D11">
            <w:pPr>
              <w:jc w:val="right"/>
              <w:rPr>
                <w:rFonts w:ascii="Calibri" w:hAnsi="Calibri" w:cs="Calibri"/>
                <w:b/>
                <w:bCs/>
                <w:color w:val="000000"/>
                <w:sz w:val="16"/>
                <w:szCs w:val="16"/>
              </w:rPr>
            </w:pPr>
            <w:r>
              <w:rPr>
                <w:rFonts w:ascii="Calibri" w:hAnsi="Calibri" w:cs="Calibri"/>
                <w:b/>
                <w:bCs/>
                <w:color w:val="000000"/>
                <w:sz w:val="16"/>
                <w:szCs w:val="16"/>
              </w:rPr>
              <w:t>21</w:t>
            </w:r>
          </w:p>
        </w:tc>
      </w:tr>
      <w:tr w:rsidR="00A007F5" w14:paraId="35A0E8DD" w14:textId="77777777" w:rsidTr="00B47D11">
        <w:trPr>
          <w:trHeight w:val="20"/>
        </w:trPr>
        <w:tc>
          <w:tcPr>
            <w:tcW w:w="12212" w:type="dxa"/>
            <w:gridSpan w:val="5"/>
            <w:tcBorders>
              <w:top w:val="single" w:sz="4" w:space="0" w:color="000000"/>
              <w:left w:val="single" w:sz="4" w:space="0" w:color="FFFFFF"/>
              <w:bottom w:val="single" w:sz="4" w:space="0" w:color="000000"/>
              <w:right w:val="single" w:sz="4" w:space="0" w:color="FFFFFF"/>
            </w:tcBorders>
            <w:shd w:val="clear" w:color="000000" w:fill="D9D9D9"/>
            <w:vAlign w:val="center"/>
            <w:hideMark/>
          </w:tcPr>
          <w:p w14:paraId="767D07CB" w14:textId="77777777" w:rsidR="00A007F5" w:rsidRDefault="00A007F5" w:rsidP="00B47D11">
            <w:pPr>
              <w:jc w:val="center"/>
              <w:rPr>
                <w:rFonts w:ascii="Calibri" w:hAnsi="Calibri" w:cs="Calibri"/>
                <w:b/>
                <w:bCs/>
                <w:color w:val="000000"/>
                <w:sz w:val="16"/>
                <w:szCs w:val="16"/>
              </w:rPr>
            </w:pPr>
            <w:r>
              <w:rPr>
                <w:rFonts w:ascii="Calibri" w:hAnsi="Calibri" w:cs="Calibri"/>
                <w:b/>
                <w:bCs/>
                <w:color w:val="000000"/>
                <w:sz w:val="16"/>
                <w:szCs w:val="16"/>
              </w:rPr>
              <w:t>NADSTROPJE – novo</w:t>
            </w:r>
          </w:p>
        </w:tc>
      </w:tr>
      <w:tr w:rsidR="00A007F5" w14:paraId="7CF990B5"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79123256" w14:textId="77777777" w:rsidR="00A007F5" w:rsidRDefault="00A007F5" w:rsidP="00B47D11">
            <w:pPr>
              <w:rPr>
                <w:rFonts w:ascii="Calibri" w:hAnsi="Calibri" w:cs="Calibri"/>
                <w:color w:val="000000"/>
                <w:sz w:val="16"/>
                <w:szCs w:val="16"/>
              </w:rPr>
            </w:pPr>
            <w:r>
              <w:rPr>
                <w:rFonts w:ascii="Calibri" w:hAnsi="Calibri" w:cs="Calibri"/>
                <w:color w:val="000000"/>
                <w:sz w:val="16"/>
                <w:szCs w:val="16"/>
              </w:rPr>
              <w:t>Skupni prostor  2.</w:t>
            </w:r>
          </w:p>
        </w:tc>
        <w:tc>
          <w:tcPr>
            <w:tcW w:w="2325" w:type="dxa"/>
            <w:tcBorders>
              <w:top w:val="nil"/>
              <w:left w:val="nil"/>
              <w:bottom w:val="single" w:sz="4" w:space="0" w:color="000000"/>
              <w:right w:val="single" w:sz="4" w:space="0" w:color="FFFFFF"/>
            </w:tcBorders>
            <w:vAlign w:val="center"/>
            <w:hideMark/>
          </w:tcPr>
          <w:p w14:paraId="4A21F518"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13C46A45"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24,6</w:t>
            </w:r>
          </w:p>
        </w:tc>
        <w:tc>
          <w:tcPr>
            <w:tcW w:w="1855" w:type="dxa"/>
            <w:tcBorders>
              <w:top w:val="nil"/>
              <w:left w:val="nil"/>
              <w:bottom w:val="single" w:sz="4" w:space="0" w:color="000000"/>
              <w:right w:val="single" w:sz="4" w:space="0" w:color="FFFFFF"/>
            </w:tcBorders>
            <w:vAlign w:val="center"/>
            <w:hideMark/>
          </w:tcPr>
          <w:p w14:paraId="712D96A8"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24,6</w:t>
            </w:r>
          </w:p>
        </w:tc>
      </w:tr>
      <w:tr w:rsidR="00A007F5" w14:paraId="758C2E3E"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0D315C54" w14:textId="77777777" w:rsidR="00A007F5" w:rsidRDefault="00A007F5" w:rsidP="00B47D11">
            <w:pPr>
              <w:rPr>
                <w:rFonts w:ascii="Calibri" w:hAnsi="Calibri" w:cs="Calibri"/>
                <w:color w:val="000000"/>
                <w:sz w:val="16"/>
                <w:szCs w:val="16"/>
              </w:rPr>
            </w:pPr>
            <w:r>
              <w:rPr>
                <w:rFonts w:ascii="Calibri" w:hAnsi="Calibri" w:cs="Calibri"/>
                <w:color w:val="000000"/>
                <w:sz w:val="16"/>
                <w:szCs w:val="16"/>
              </w:rPr>
              <w:t>Učilnica</w:t>
            </w:r>
          </w:p>
        </w:tc>
        <w:tc>
          <w:tcPr>
            <w:tcW w:w="2325" w:type="dxa"/>
            <w:tcBorders>
              <w:top w:val="nil"/>
              <w:left w:val="nil"/>
              <w:bottom w:val="single" w:sz="4" w:space="0" w:color="000000"/>
              <w:right w:val="single" w:sz="4" w:space="0" w:color="FFFFFF"/>
            </w:tcBorders>
            <w:vAlign w:val="center"/>
            <w:hideMark/>
          </w:tcPr>
          <w:p w14:paraId="39AFBDA2"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260AD5C2"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61,55</w:t>
            </w:r>
          </w:p>
        </w:tc>
        <w:tc>
          <w:tcPr>
            <w:tcW w:w="1855" w:type="dxa"/>
            <w:tcBorders>
              <w:top w:val="nil"/>
              <w:left w:val="nil"/>
              <w:bottom w:val="single" w:sz="4" w:space="0" w:color="000000"/>
              <w:right w:val="single" w:sz="4" w:space="0" w:color="FFFFFF"/>
            </w:tcBorders>
            <w:vAlign w:val="center"/>
            <w:hideMark/>
          </w:tcPr>
          <w:p w14:paraId="08B72828"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61,55</w:t>
            </w:r>
          </w:p>
        </w:tc>
      </w:tr>
      <w:tr w:rsidR="00A007F5" w14:paraId="36B868C0"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1DD6E4B4" w14:textId="77777777" w:rsidR="00A007F5" w:rsidRDefault="00A007F5" w:rsidP="00B47D11">
            <w:pPr>
              <w:rPr>
                <w:rFonts w:ascii="Calibri" w:hAnsi="Calibri" w:cs="Calibri"/>
                <w:color w:val="000000"/>
                <w:sz w:val="16"/>
                <w:szCs w:val="16"/>
              </w:rPr>
            </w:pPr>
            <w:r>
              <w:rPr>
                <w:rFonts w:ascii="Calibri" w:hAnsi="Calibri" w:cs="Calibri"/>
                <w:color w:val="000000"/>
                <w:sz w:val="16"/>
                <w:szCs w:val="16"/>
              </w:rPr>
              <w:t>Kabinet</w:t>
            </w:r>
          </w:p>
        </w:tc>
        <w:tc>
          <w:tcPr>
            <w:tcW w:w="2325" w:type="dxa"/>
            <w:tcBorders>
              <w:top w:val="nil"/>
              <w:left w:val="nil"/>
              <w:bottom w:val="single" w:sz="4" w:space="0" w:color="000000"/>
              <w:right w:val="single" w:sz="4" w:space="0" w:color="FFFFFF"/>
            </w:tcBorders>
            <w:vAlign w:val="center"/>
            <w:hideMark/>
          </w:tcPr>
          <w:p w14:paraId="5810A1AF"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11179DAE"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20,15</w:t>
            </w:r>
          </w:p>
        </w:tc>
        <w:tc>
          <w:tcPr>
            <w:tcW w:w="1855" w:type="dxa"/>
            <w:tcBorders>
              <w:top w:val="nil"/>
              <w:left w:val="nil"/>
              <w:bottom w:val="single" w:sz="4" w:space="0" w:color="000000"/>
              <w:right w:val="single" w:sz="4" w:space="0" w:color="FFFFFF"/>
            </w:tcBorders>
            <w:vAlign w:val="center"/>
            <w:hideMark/>
          </w:tcPr>
          <w:p w14:paraId="5208CD4A"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20,15</w:t>
            </w:r>
          </w:p>
        </w:tc>
      </w:tr>
      <w:tr w:rsidR="00A007F5" w14:paraId="1B464B7E"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5B97518F" w14:textId="77777777" w:rsidR="00A007F5" w:rsidRDefault="00A007F5" w:rsidP="00B47D11">
            <w:pPr>
              <w:rPr>
                <w:rFonts w:ascii="Calibri" w:hAnsi="Calibri" w:cs="Calibri"/>
                <w:color w:val="000000"/>
                <w:sz w:val="16"/>
                <w:szCs w:val="16"/>
              </w:rPr>
            </w:pPr>
            <w:r>
              <w:rPr>
                <w:rFonts w:ascii="Calibri" w:hAnsi="Calibri" w:cs="Calibri"/>
                <w:color w:val="000000"/>
                <w:sz w:val="16"/>
                <w:szCs w:val="16"/>
              </w:rPr>
              <w:t>Zbornica</w:t>
            </w:r>
          </w:p>
        </w:tc>
        <w:tc>
          <w:tcPr>
            <w:tcW w:w="2325" w:type="dxa"/>
            <w:tcBorders>
              <w:top w:val="nil"/>
              <w:left w:val="nil"/>
              <w:bottom w:val="single" w:sz="4" w:space="0" w:color="000000"/>
              <w:right w:val="single" w:sz="4" w:space="0" w:color="FFFFFF"/>
            </w:tcBorders>
            <w:vAlign w:val="center"/>
            <w:hideMark/>
          </w:tcPr>
          <w:p w14:paraId="5720C38C"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1EFAC194"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30,05</w:t>
            </w:r>
          </w:p>
        </w:tc>
        <w:tc>
          <w:tcPr>
            <w:tcW w:w="1855" w:type="dxa"/>
            <w:tcBorders>
              <w:top w:val="nil"/>
              <w:left w:val="nil"/>
              <w:bottom w:val="single" w:sz="4" w:space="0" w:color="000000"/>
              <w:right w:val="single" w:sz="4" w:space="0" w:color="FFFFFF"/>
            </w:tcBorders>
            <w:vAlign w:val="center"/>
            <w:hideMark/>
          </w:tcPr>
          <w:p w14:paraId="14E11DF0"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30,05</w:t>
            </w:r>
          </w:p>
        </w:tc>
      </w:tr>
      <w:tr w:rsidR="00A007F5" w14:paraId="50270765"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72CAE94D" w14:textId="77777777" w:rsidR="00A007F5" w:rsidRDefault="00A007F5" w:rsidP="00B47D11">
            <w:pPr>
              <w:rPr>
                <w:rFonts w:ascii="Calibri" w:hAnsi="Calibri" w:cs="Calibri"/>
                <w:color w:val="000000"/>
                <w:sz w:val="16"/>
                <w:szCs w:val="16"/>
              </w:rPr>
            </w:pPr>
            <w:r>
              <w:rPr>
                <w:rFonts w:ascii="Calibri" w:hAnsi="Calibri" w:cs="Calibri"/>
                <w:color w:val="000000"/>
                <w:sz w:val="16"/>
                <w:szCs w:val="16"/>
              </w:rPr>
              <w:t>Knjižnica</w:t>
            </w:r>
          </w:p>
        </w:tc>
        <w:tc>
          <w:tcPr>
            <w:tcW w:w="2325" w:type="dxa"/>
            <w:tcBorders>
              <w:top w:val="nil"/>
              <w:left w:val="nil"/>
              <w:bottom w:val="single" w:sz="4" w:space="0" w:color="000000"/>
              <w:right w:val="single" w:sz="4" w:space="0" w:color="FFFFFF"/>
            </w:tcBorders>
            <w:vAlign w:val="center"/>
            <w:hideMark/>
          </w:tcPr>
          <w:p w14:paraId="6D652894"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5CD2AE79"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30,2</w:t>
            </w:r>
          </w:p>
        </w:tc>
        <w:tc>
          <w:tcPr>
            <w:tcW w:w="1855" w:type="dxa"/>
            <w:tcBorders>
              <w:top w:val="nil"/>
              <w:left w:val="nil"/>
              <w:bottom w:val="single" w:sz="4" w:space="0" w:color="000000"/>
              <w:right w:val="single" w:sz="4" w:space="0" w:color="FFFFFF"/>
            </w:tcBorders>
            <w:vAlign w:val="center"/>
            <w:hideMark/>
          </w:tcPr>
          <w:p w14:paraId="197C49C7"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30,2</w:t>
            </w:r>
          </w:p>
        </w:tc>
      </w:tr>
      <w:tr w:rsidR="00A007F5" w14:paraId="5A55D6BE"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04539F10" w14:textId="77777777" w:rsidR="00A007F5" w:rsidRDefault="00A007F5" w:rsidP="00B47D11">
            <w:pPr>
              <w:rPr>
                <w:rFonts w:ascii="Calibri" w:hAnsi="Calibri" w:cs="Calibri"/>
                <w:color w:val="000000"/>
                <w:sz w:val="16"/>
                <w:szCs w:val="16"/>
              </w:rPr>
            </w:pPr>
            <w:r>
              <w:rPr>
                <w:rFonts w:ascii="Calibri" w:hAnsi="Calibri" w:cs="Calibri"/>
                <w:color w:val="000000"/>
                <w:sz w:val="16"/>
                <w:szCs w:val="16"/>
              </w:rPr>
              <w:t>WC - deklice</w:t>
            </w:r>
          </w:p>
        </w:tc>
        <w:tc>
          <w:tcPr>
            <w:tcW w:w="2325" w:type="dxa"/>
            <w:tcBorders>
              <w:top w:val="nil"/>
              <w:left w:val="nil"/>
              <w:bottom w:val="single" w:sz="4" w:space="0" w:color="000000"/>
              <w:right w:val="single" w:sz="4" w:space="0" w:color="FFFFFF"/>
            </w:tcBorders>
            <w:vAlign w:val="center"/>
            <w:hideMark/>
          </w:tcPr>
          <w:p w14:paraId="1709D579"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6F4F4052"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7,9</w:t>
            </w:r>
          </w:p>
        </w:tc>
        <w:tc>
          <w:tcPr>
            <w:tcW w:w="1855" w:type="dxa"/>
            <w:tcBorders>
              <w:top w:val="nil"/>
              <w:left w:val="nil"/>
              <w:bottom w:val="single" w:sz="4" w:space="0" w:color="000000"/>
              <w:right w:val="single" w:sz="4" w:space="0" w:color="FFFFFF"/>
            </w:tcBorders>
            <w:vAlign w:val="center"/>
            <w:hideMark/>
          </w:tcPr>
          <w:p w14:paraId="4E6380ED"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7,9</w:t>
            </w:r>
          </w:p>
        </w:tc>
      </w:tr>
      <w:tr w:rsidR="00A007F5" w14:paraId="309D952D"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2A1C1E47" w14:textId="77777777" w:rsidR="00A007F5" w:rsidRDefault="00A007F5" w:rsidP="00B47D11">
            <w:pPr>
              <w:rPr>
                <w:rFonts w:ascii="Calibri" w:hAnsi="Calibri" w:cs="Calibri"/>
                <w:color w:val="000000"/>
                <w:sz w:val="16"/>
                <w:szCs w:val="16"/>
              </w:rPr>
            </w:pPr>
            <w:r>
              <w:rPr>
                <w:rFonts w:ascii="Calibri" w:hAnsi="Calibri" w:cs="Calibri"/>
                <w:color w:val="000000"/>
                <w:sz w:val="16"/>
                <w:szCs w:val="16"/>
              </w:rPr>
              <w:t>WC - dečki</w:t>
            </w:r>
          </w:p>
        </w:tc>
        <w:tc>
          <w:tcPr>
            <w:tcW w:w="2325" w:type="dxa"/>
            <w:tcBorders>
              <w:top w:val="nil"/>
              <w:left w:val="nil"/>
              <w:bottom w:val="single" w:sz="4" w:space="0" w:color="000000"/>
              <w:right w:val="single" w:sz="4" w:space="0" w:color="FFFFFF"/>
            </w:tcBorders>
            <w:vAlign w:val="center"/>
            <w:hideMark/>
          </w:tcPr>
          <w:p w14:paraId="13C248D0"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1F6FFDD3"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10,6</w:t>
            </w:r>
          </w:p>
        </w:tc>
        <w:tc>
          <w:tcPr>
            <w:tcW w:w="1855" w:type="dxa"/>
            <w:tcBorders>
              <w:top w:val="nil"/>
              <w:left w:val="nil"/>
              <w:bottom w:val="single" w:sz="4" w:space="0" w:color="000000"/>
              <w:right w:val="single" w:sz="4" w:space="0" w:color="FFFFFF"/>
            </w:tcBorders>
            <w:vAlign w:val="center"/>
            <w:hideMark/>
          </w:tcPr>
          <w:p w14:paraId="26694C37"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10,6</w:t>
            </w:r>
          </w:p>
        </w:tc>
      </w:tr>
      <w:tr w:rsidR="00A007F5" w14:paraId="0EC4C1B0"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2870A5DB" w14:textId="77777777" w:rsidR="00A007F5" w:rsidRDefault="00A007F5" w:rsidP="00B47D11">
            <w:pPr>
              <w:rPr>
                <w:rFonts w:ascii="Calibri" w:hAnsi="Calibri" w:cs="Calibri"/>
                <w:color w:val="000000"/>
                <w:sz w:val="16"/>
                <w:szCs w:val="16"/>
              </w:rPr>
            </w:pPr>
            <w:r>
              <w:rPr>
                <w:rFonts w:ascii="Calibri" w:hAnsi="Calibri" w:cs="Calibri"/>
                <w:color w:val="000000"/>
                <w:sz w:val="16"/>
                <w:szCs w:val="16"/>
              </w:rPr>
              <w:t>Čistila</w:t>
            </w:r>
          </w:p>
        </w:tc>
        <w:tc>
          <w:tcPr>
            <w:tcW w:w="2325" w:type="dxa"/>
            <w:tcBorders>
              <w:top w:val="nil"/>
              <w:left w:val="nil"/>
              <w:bottom w:val="single" w:sz="4" w:space="0" w:color="000000"/>
              <w:right w:val="single" w:sz="4" w:space="0" w:color="FFFFFF"/>
            </w:tcBorders>
            <w:vAlign w:val="center"/>
            <w:hideMark/>
          </w:tcPr>
          <w:p w14:paraId="0497997B"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46E7ABC5"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3,75</w:t>
            </w:r>
          </w:p>
        </w:tc>
        <w:tc>
          <w:tcPr>
            <w:tcW w:w="1855" w:type="dxa"/>
            <w:tcBorders>
              <w:top w:val="nil"/>
              <w:left w:val="nil"/>
              <w:bottom w:val="single" w:sz="4" w:space="0" w:color="000000"/>
              <w:right w:val="single" w:sz="4" w:space="0" w:color="FFFFFF"/>
            </w:tcBorders>
            <w:vAlign w:val="center"/>
            <w:hideMark/>
          </w:tcPr>
          <w:p w14:paraId="40B58539"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3,75</w:t>
            </w:r>
          </w:p>
        </w:tc>
      </w:tr>
      <w:tr w:rsidR="00A007F5" w14:paraId="40A92E75"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vAlign w:val="center"/>
            <w:hideMark/>
          </w:tcPr>
          <w:p w14:paraId="2D473895" w14:textId="77777777" w:rsidR="00A007F5" w:rsidRDefault="00A007F5" w:rsidP="00B47D11">
            <w:pPr>
              <w:rPr>
                <w:rFonts w:ascii="Calibri" w:hAnsi="Calibri" w:cs="Calibri"/>
                <w:color w:val="000000"/>
                <w:sz w:val="16"/>
                <w:szCs w:val="16"/>
              </w:rPr>
            </w:pPr>
            <w:r>
              <w:rPr>
                <w:rFonts w:ascii="Calibri" w:hAnsi="Calibri" w:cs="Calibri"/>
                <w:color w:val="000000"/>
                <w:sz w:val="16"/>
                <w:szCs w:val="16"/>
              </w:rPr>
              <w:t>Dvigalni jašek</w:t>
            </w:r>
          </w:p>
        </w:tc>
        <w:tc>
          <w:tcPr>
            <w:tcW w:w="2325" w:type="dxa"/>
            <w:tcBorders>
              <w:top w:val="nil"/>
              <w:left w:val="nil"/>
              <w:bottom w:val="single" w:sz="4" w:space="0" w:color="000000"/>
              <w:right w:val="single" w:sz="4" w:space="0" w:color="FFFFFF"/>
            </w:tcBorders>
            <w:vAlign w:val="center"/>
            <w:hideMark/>
          </w:tcPr>
          <w:p w14:paraId="20527616"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prizidava</w:t>
            </w:r>
          </w:p>
        </w:tc>
        <w:tc>
          <w:tcPr>
            <w:tcW w:w="1786" w:type="dxa"/>
            <w:tcBorders>
              <w:top w:val="nil"/>
              <w:left w:val="nil"/>
              <w:bottom w:val="single" w:sz="4" w:space="0" w:color="000000"/>
              <w:right w:val="single" w:sz="4" w:space="0" w:color="FFFFFF"/>
            </w:tcBorders>
            <w:vAlign w:val="center"/>
            <w:hideMark/>
          </w:tcPr>
          <w:p w14:paraId="1688E82F"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3,05</w:t>
            </w:r>
          </w:p>
        </w:tc>
        <w:tc>
          <w:tcPr>
            <w:tcW w:w="1855" w:type="dxa"/>
            <w:tcBorders>
              <w:top w:val="nil"/>
              <w:left w:val="nil"/>
              <w:bottom w:val="single" w:sz="4" w:space="0" w:color="000000"/>
              <w:right w:val="single" w:sz="4" w:space="0" w:color="FFFFFF"/>
            </w:tcBorders>
            <w:vAlign w:val="center"/>
            <w:hideMark/>
          </w:tcPr>
          <w:p w14:paraId="1D4023C6" w14:textId="77777777" w:rsidR="00A007F5" w:rsidRDefault="00A007F5" w:rsidP="00B47D11">
            <w:pPr>
              <w:jc w:val="right"/>
              <w:rPr>
                <w:rFonts w:ascii="Calibri" w:hAnsi="Calibri" w:cs="Calibri"/>
                <w:color w:val="000000"/>
                <w:sz w:val="16"/>
                <w:szCs w:val="16"/>
              </w:rPr>
            </w:pPr>
            <w:r>
              <w:rPr>
                <w:rFonts w:ascii="Calibri" w:hAnsi="Calibri" w:cs="Calibri"/>
                <w:color w:val="000000"/>
                <w:sz w:val="16"/>
                <w:szCs w:val="16"/>
              </w:rPr>
              <w:t>3,05</w:t>
            </w:r>
          </w:p>
        </w:tc>
      </w:tr>
      <w:tr w:rsidR="00A007F5" w14:paraId="5146D820"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shd w:val="clear" w:color="000000" w:fill="F2F2F2"/>
            <w:vAlign w:val="center"/>
            <w:hideMark/>
          </w:tcPr>
          <w:p w14:paraId="35681BF1" w14:textId="77777777" w:rsidR="00A007F5" w:rsidRDefault="00A007F5" w:rsidP="00B47D11">
            <w:pPr>
              <w:rPr>
                <w:rFonts w:ascii="Calibri" w:hAnsi="Calibri" w:cs="Calibri"/>
                <w:b/>
                <w:bCs/>
                <w:color w:val="000000"/>
                <w:sz w:val="16"/>
                <w:szCs w:val="16"/>
              </w:rPr>
            </w:pPr>
            <w:r>
              <w:rPr>
                <w:rFonts w:ascii="Calibri" w:hAnsi="Calibri" w:cs="Calibri"/>
                <w:b/>
                <w:bCs/>
                <w:color w:val="000000"/>
                <w:sz w:val="16"/>
                <w:szCs w:val="16"/>
              </w:rPr>
              <w:t>Skupaj (zaokroženo) m2</w:t>
            </w:r>
          </w:p>
        </w:tc>
        <w:tc>
          <w:tcPr>
            <w:tcW w:w="2325" w:type="dxa"/>
            <w:tcBorders>
              <w:top w:val="nil"/>
              <w:left w:val="nil"/>
              <w:bottom w:val="single" w:sz="4" w:space="0" w:color="000000"/>
              <w:right w:val="single" w:sz="4" w:space="0" w:color="FFFFFF"/>
            </w:tcBorders>
            <w:shd w:val="clear" w:color="000000" w:fill="F2F2F2"/>
            <w:vAlign w:val="center"/>
            <w:hideMark/>
          </w:tcPr>
          <w:p w14:paraId="7604B36E"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 </w:t>
            </w:r>
          </w:p>
        </w:tc>
        <w:tc>
          <w:tcPr>
            <w:tcW w:w="1786" w:type="dxa"/>
            <w:tcBorders>
              <w:top w:val="nil"/>
              <w:left w:val="nil"/>
              <w:bottom w:val="single" w:sz="4" w:space="0" w:color="000000"/>
              <w:right w:val="single" w:sz="4" w:space="0" w:color="FFFFFF"/>
            </w:tcBorders>
            <w:shd w:val="clear" w:color="000000" w:fill="F2F2F2"/>
            <w:vAlign w:val="center"/>
            <w:hideMark/>
          </w:tcPr>
          <w:p w14:paraId="2D647CB9" w14:textId="77777777" w:rsidR="00A007F5" w:rsidRDefault="00A007F5" w:rsidP="00B47D11">
            <w:pPr>
              <w:jc w:val="right"/>
              <w:rPr>
                <w:rFonts w:ascii="Calibri" w:hAnsi="Calibri" w:cs="Calibri"/>
                <w:b/>
                <w:bCs/>
                <w:color w:val="000000"/>
                <w:sz w:val="16"/>
                <w:szCs w:val="16"/>
              </w:rPr>
            </w:pPr>
            <w:r>
              <w:rPr>
                <w:rFonts w:ascii="Calibri" w:hAnsi="Calibri" w:cs="Calibri"/>
                <w:b/>
                <w:bCs/>
                <w:color w:val="000000"/>
                <w:sz w:val="16"/>
                <w:szCs w:val="16"/>
              </w:rPr>
              <w:t>192</w:t>
            </w:r>
          </w:p>
        </w:tc>
        <w:tc>
          <w:tcPr>
            <w:tcW w:w="1855" w:type="dxa"/>
            <w:tcBorders>
              <w:top w:val="nil"/>
              <w:left w:val="nil"/>
              <w:bottom w:val="single" w:sz="4" w:space="0" w:color="000000"/>
              <w:right w:val="single" w:sz="4" w:space="0" w:color="FFFFFF"/>
            </w:tcBorders>
            <w:shd w:val="clear" w:color="000000" w:fill="F2F2F2"/>
            <w:vAlign w:val="center"/>
            <w:hideMark/>
          </w:tcPr>
          <w:p w14:paraId="03117F21" w14:textId="77777777" w:rsidR="00A007F5" w:rsidRDefault="00A007F5" w:rsidP="00B47D11">
            <w:pPr>
              <w:jc w:val="right"/>
              <w:rPr>
                <w:rFonts w:ascii="Calibri" w:hAnsi="Calibri" w:cs="Calibri"/>
                <w:b/>
                <w:bCs/>
                <w:color w:val="000000"/>
                <w:sz w:val="16"/>
                <w:szCs w:val="16"/>
              </w:rPr>
            </w:pPr>
            <w:r>
              <w:rPr>
                <w:rFonts w:ascii="Calibri" w:hAnsi="Calibri" w:cs="Calibri"/>
                <w:b/>
                <w:bCs/>
                <w:color w:val="000000"/>
                <w:sz w:val="16"/>
                <w:szCs w:val="16"/>
              </w:rPr>
              <w:t>192</w:t>
            </w:r>
          </w:p>
        </w:tc>
      </w:tr>
      <w:tr w:rsidR="00A007F5" w14:paraId="1EFDBCDF" w14:textId="77777777" w:rsidTr="00B47D11">
        <w:trPr>
          <w:gridAfter w:val="1"/>
          <w:wAfter w:w="14" w:type="dxa"/>
          <w:trHeight w:val="20"/>
        </w:trPr>
        <w:tc>
          <w:tcPr>
            <w:tcW w:w="6232" w:type="dxa"/>
            <w:tcBorders>
              <w:top w:val="nil"/>
              <w:left w:val="single" w:sz="4" w:space="0" w:color="FFFFFF"/>
              <w:bottom w:val="single" w:sz="4" w:space="0" w:color="000000"/>
              <w:right w:val="single" w:sz="4" w:space="0" w:color="FFFFFF"/>
            </w:tcBorders>
            <w:shd w:val="clear" w:color="000000" w:fill="F2F2F2"/>
            <w:vAlign w:val="center"/>
            <w:hideMark/>
          </w:tcPr>
          <w:p w14:paraId="25DE13E1" w14:textId="77777777" w:rsidR="00A007F5" w:rsidRDefault="00A007F5" w:rsidP="00B47D11">
            <w:pPr>
              <w:rPr>
                <w:rFonts w:ascii="Calibri" w:hAnsi="Calibri" w:cs="Calibri"/>
                <w:b/>
                <w:bCs/>
                <w:color w:val="000000"/>
                <w:sz w:val="16"/>
                <w:szCs w:val="16"/>
              </w:rPr>
            </w:pPr>
            <w:r>
              <w:rPr>
                <w:rFonts w:ascii="Calibri" w:hAnsi="Calibri" w:cs="Calibri"/>
                <w:b/>
                <w:bCs/>
                <w:color w:val="000000"/>
                <w:sz w:val="16"/>
                <w:szCs w:val="16"/>
              </w:rPr>
              <w:t>Skupaj (zaokroženo) m2</w:t>
            </w:r>
          </w:p>
        </w:tc>
        <w:tc>
          <w:tcPr>
            <w:tcW w:w="2325" w:type="dxa"/>
            <w:tcBorders>
              <w:top w:val="nil"/>
              <w:left w:val="nil"/>
              <w:bottom w:val="single" w:sz="4" w:space="0" w:color="000000"/>
              <w:right w:val="single" w:sz="4" w:space="0" w:color="FFFFFF"/>
            </w:tcBorders>
            <w:shd w:val="clear" w:color="000000" w:fill="F2F2F2"/>
            <w:vAlign w:val="center"/>
            <w:hideMark/>
          </w:tcPr>
          <w:p w14:paraId="53AD5775" w14:textId="77777777" w:rsidR="00A007F5" w:rsidRDefault="00A007F5" w:rsidP="00B47D11">
            <w:pPr>
              <w:jc w:val="center"/>
              <w:rPr>
                <w:rFonts w:ascii="Calibri" w:hAnsi="Calibri" w:cs="Calibri"/>
                <w:i/>
                <w:iCs/>
                <w:color w:val="000000"/>
                <w:sz w:val="16"/>
                <w:szCs w:val="16"/>
              </w:rPr>
            </w:pPr>
            <w:r>
              <w:rPr>
                <w:rFonts w:ascii="Calibri" w:hAnsi="Calibri" w:cs="Calibri"/>
                <w:i/>
                <w:iCs/>
                <w:color w:val="000000"/>
                <w:sz w:val="16"/>
                <w:szCs w:val="16"/>
              </w:rPr>
              <w:t> </w:t>
            </w:r>
          </w:p>
        </w:tc>
        <w:tc>
          <w:tcPr>
            <w:tcW w:w="1786" w:type="dxa"/>
            <w:tcBorders>
              <w:top w:val="nil"/>
              <w:left w:val="nil"/>
              <w:bottom w:val="single" w:sz="4" w:space="0" w:color="000000"/>
              <w:right w:val="single" w:sz="4" w:space="0" w:color="FFFFFF"/>
            </w:tcBorders>
            <w:shd w:val="clear" w:color="000000" w:fill="F2F2F2"/>
            <w:vAlign w:val="center"/>
            <w:hideMark/>
          </w:tcPr>
          <w:p w14:paraId="3C01109A" w14:textId="77777777" w:rsidR="00A007F5" w:rsidRDefault="00A007F5" w:rsidP="00B47D11">
            <w:pPr>
              <w:jc w:val="right"/>
              <w:rPr>
                <w:rFonts w:ascii="Calibri" w:hAnsi="Calibri" w:cs="Calibri"/>
                <w:b/>
                <w:bCs/>
                <w:color w:val="000000"/>
                <w:sz w:val="16"/>
                <w:szCs w:val="16"/>
              </w:rPr>
            </w:pPr>
            <w:r>
              <w:rPr>
                <w:rFonts w:ascii="Calibri" w:hAnsi="Calibri" w:cs="Calibri"/>
                <w:b/>
                <w:bCs/>
                <w:color w:val="000000"/>
                <w:sz w:val="16"/>
                <w:szCs w:val="16"/>
              </w:rPr>
              <w:t>819</w:t>
            </w:r>
          </w:p>
        </w:tc>
        <w:tc>
          <w:tcPr>
            <w:tcW w:w="1855" w:type="dxa"/>
            <w:tcBorders>
              <w:top w:val="nil"/>
              <w:left w:val="nil"/>
              <w:bottom w:val="single" w:sz="4" w:space="0" w:color="000000"/>
              <w:right w:val="single" w:sz="4" w:space="0" w:color="FFFFFF"/>
            </w:tcBorders>
            <w:shd w:val="clear" w:color="000000" w:fill="F2F2F2"/>
            <w:vAlign w:val="center"/>
            <w:hideMark/>
          </w:tcPr>
          <w:p w14:paraId="0FE6A968" w14:textId="77777777" w:rsidR="00A007F5" w:rsidRDefault="00A007F5" w:rsidP="00B47D11">
            <w:pPr>
              <w:jc w:val="right"/>
              <w:rPr>
                <w:rFonts w:ascii="Calibri" w:hAnsi="Calibri" w:cs="Calibri"/>
                <w:b/>
                <w:bCs/>
                <w:color w:val="000000"/>
                <w:sz w:val="16"/>
                <w:szCs w:val="16"/>
              </w:rPr>
            </w:pPr>
            <w:r>
              <w:rPr>
                <w:rFonts w:ascii="Calibri" w:hAnsi="Calibri" w:cs="Calibri"/>
                <w:b/>
                <w:bCs/>
                <w:color w:val="000000"/>
                <w:sz w:val="16"/>
                <w:szCs w:val="16"/>
              </w:rPr>
              <w:t>684</w:t>
            </w:r>
          </w:p>
        </w:tc>
      </w:tr>
    </w:tbl>
    <w:p w14:paraId="7CFE0DBD" w14:textId="77777777" w:rsidR="00A007F5" w:rsidRDefault="00A007F5">
      <w:pPr>
        <w:spacing w:after="160" w:line="259" w:lineRule="auto"/>
      </w:pPr>
    </w:p>
    <w:p w14:paraId="0298E196" w14:textId="77777777" w:rsidR="00A007F5" w:rsidRDefault="00A007F5">
      <w:pPr>
        <w:spacing w:after="160" w:line="259" w:lineRule="auto"/>
      </w:pPr>
    </w:p>
    <w:p w14:paraId="5A9F8419" w14:textId="21822001" w:rsidR="00D13EA7" w:rsidRPr="000D4F4C" w:rsidRDefault="00346C11" w:rsidP="00346C11">
      <w:pPr>
        <w:pStyle w:val="Napis"/>
        <w:rPr>
          <w:rFonts w:ascii="Calibri" w:hAnsi="Calibri" w:cs="Calibri"/>
          <w:b w:val="0"/>
          <w:bCs w:val="0"/>
        </w:rPr>
      </w:pPr>
      <w:bookmarkStart w:id="185" w:name="_Toc208824167"/>
      <w:r w:rsidRPr="004B4F7B">
        <w:rPr>
          <w:rFonts w:ascii="Calibri" w:hAnsi="Calibri" w:cs="Calibri"/>
        </w:rPr>
        <w:lastRenderedPageBreak/>
        <w:t xml:space="preserve">Slika </w:t>
      </w:r>
      <w:r w:rsidRPr="004B4F7B">
        <w:rPr>
          <w:rFonts w:ascii="Calibri" w:hAnsi="Calibri" w:cs="Calibri"/>
        </w:rPr>
        <w:fldChar w:fldCharType="begin"/>
      </w:r>
      <w:r w:rsidRPr="004B4F7B">
        <w:rPr>
          <w:rFonts w:ascii="Calibri" w:hAnsi="Calibri" w:cs="Calibri"/>
        </w:rPr>
        <w:instrText xml:space="preserve"> STYLEREF 1 \s </w:instrText>
      </w:r>
      <w:r w:rsidRPr="004B4F7B">
        <w:rPr>
          <w:rFonts w:ascii="Calibri" w:hAnsi="Calibri" w:cs="Calibri"/>
        </w:rPr>
        <w:fldChar w:fldCharType="separate"/>
      </w:r>
      <w:r w:rsidRPr="004B4F7B">
        <w:rPr>
          <w:rFonts w:ascii="Calibri" w:hAnsi="Calibri" w:cs="Calibri"/>
          <w:noProof/>
        </w:rPr>
        <w:t>4</w:t>
      </w:r>
      <w:r w:rsidRPr="004B4F7B">
        <w:rPr>
          <w:rFonts w:ascii="Calibri" w:hAnsi="Calibri" w:cs="Calibri"/>
        </w:rPr>
        <w:fldChar w:fldCharType="end"/>
      </w:r>
      <w:r w:rsidRPr="004B4F7B">
        <w:rPr>
          <w:rFonts w:ascii="Calibri" w:hAnsi="Calibri" w:cs="Calibri"/>
        </w:rPr>
        <w:t>.</w:t>
      </w:r>
      <w:r w:rsidRPr="004B4F7B">
        <w:rPr>
          <w:rFonts w:ascii="Calibri" w:hAnsi="Calibri" w:cs="Calibri"/>
        </w:rPr>
        <w:fldChar w:fldCharType="begin"/>
      </w:r>
      <w:r w:rsidRPr="004B4F7B">
        <w:rPr>
          <w:rFonts w:ascii="Calibri" w:hAnsi="Calibri" w:cs="Calibri"/>
        </w:rPr>
        <w:instrText xml:space="preserve"> SEQ Slika \* ARABIC \s 1 </w:instrText>
      </w:r>
      <w:r w:rsidRPr="004B4F7B">
        <w:rPr>
          <w:rFonts w:ascii="Calibri" w:hAnsi="Calibri" w:cs="Calibri"/>
        </w:rPr>
        <w:fldChar w:fldCharType="separate"/>
      </w:r>
      <w:r w:rsidRPr="004B4F7B">
        <w:rPr>
          <w:rFonts w:ascii="Calibri" w:hAnsi="Calibri" w:cs="Calibri"/>
          <w:noProof/>
        </w:rPr>
        <w:t>1</w:t>
      </w:r>
      <w:r w:rsidRPr="004B4F7B">
        <w:rPr>
          <w:rFonts w:ascii="Calibri" w:hAnsi="Calibri" w:cs="Calibri"/>
        </w:rPr>
        <w:fldChar w:fldCharType="end"/>
      </w:r>
      <w:r w:rsidRPr="004B4F7B">
        <w:rPr>
          <w:rFonts w:ascii="Calibri" w:hAnsi="Calibri" w:cs="Calibri"/>
        </w:rPr>
        <w:t>:</w:t>
      </w:r>
      <w:r w:rsidRPr="004B4F7B">
        <w:rPr>
          <w:rFonts w:ascii="Calibri" w:hAnsi="Calibri" w:cs="Calibri"/>
        </w:rPr>
        <w:tab/>
      </w:r>
      <w:r w:rsidRPr="004B4F7B">
        <w:rPr>
          <w:rFonts w:ascii="Calibri" w:hAnsi="Calibri" w:cs="Calibri"/>
          <w:b w:val="0"/>
          <w:bCs w:val="0"/>
        </w:rPr>
        <w:t>Tloris pritličja</w:t>
      </w:r>
      <w:bookmarkEnd w:id="185"/>
    </w:p>
    <w:p w14:paraId="207D196A" w14:textId="62AEAC4A" w:rsidR="00346C11" w:rsidRPr="000D4F4C" w:rsidRDefault="004B4F7B" w:rsidP="00346C11">
      <w:pPr>
        <w:rPr>
          <w:highlight w:val="green"/>
          <w:lang w:eastAsia="sl-SI"/>
        </w:rPr>
      </w:pPr>
      <w:r>
        <w:rPr>
          <w:noProof/>
        </w:rPr>
        <w:drawing>
          <wp:inline distT="0" distB="0" distL="0" distR="0" wp14:anchorId="62146BD2" wp14:editId="4740ED61">
            <wp:extent cx="6805158" cy="5086350"/>
            <wp:effectExtent l="0" t="0" r="0" b="0"/>
            <wp:docPr id="1102887659" name="Slika 1" descr="Slika, ki vsebuje besede zemljevid, diagram, načrt, besedil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87659" name="Slika 1" descr="Slika, ki vsebuje besede zemljevid, diagram, načrt, besedilo&#10;&#10;Vsebina, ustvarjena z UI, morda ni pravilna."/>
                    <pic:cNvPicPr/>
                  </pic:nvPicPr>
                  <pic:blipFill>
                    <a:blip r:embed="rId36"/>
                    <a:stretch>
                      <a:fillRect/>
                    </a:stretch>
                  </pic:blipFill>
                  <pic:spPr>
                    <a:xfrm>
                      <a:off x="0" y="0"/>
                      <a:ext cx="6814577" cy="5093390"/>
                    </a:xfrm>
                    <a:prstGeom prst="rect">
                      <a:avLst/>
                    </a:prstGeom>
                  </pic:spPr>
                </pic:pic>
              </a:graphicData>
            </a:graphic>
          </wp:inline>
        </w:drawing>
      </w:r>
    </w:p>
    <w:p w14:paraId="0E0A17C4" w14:textId="39151806" w:rsidR="000B05DF" w:rsidRPr="004B4F7B" w:rsidRDefault="00346C11" w:rsidP="004B4F7B">
      <w:pPr>
        <w:rPr>
          <w:rFonts w:ascii="Calibri" w:hAnsi="Calibri" w:cs="Calibri"/>
          <w:i/>
          <w:iCs/>
          <w:sz w:val="16"/>
          <w:szCs w:val="16"/>
          <w:lang w:eastAsia="sl-SI"/>
        </w:rPr>
      </w:pPr>
      <w:r w:rsidRPr="000D4F4C">
        <w:rPr>
          <w:rFonts w:ascii="Calibri" w:hAnsi="Calibri" w:cs="Calibri"/>
          <w:i/>
          <w:iCs/>
          <w:sz w:val="16"/>
          <w:szCs w:val="16"/>
          <w:lang w:eastAsia="sl-SI"/>
        </w:rPr>
        <w:t>Vir: Idejna zasnova</w:t>
      </w:r>
      <w:bookmarkStart w:id="186" w:name="_Toc208824168"/>
      <w:r w:rsidR="000B05DF">
        <w:rPr>
          <w:rFonts w:ascii="Calibri" w:hAnsi="Calibri" w:cs="Calibri"/>
          <w:highlight w:val="green"/>
        </w:rPr>
        <w:br w:type="page"/>
      </w:r>
    </w:p>
    <w:p w14:paraId="53E34493" w14:textId="0A0F750D" w:rsidR="00346C11" w:rsidRPr="000D4F4C" w:rsidRDefault="00346C11" w:rsidP="00346C11">
      <w:pPr>
        <w:pStyle w:val="Napis"/>
        <w:rPr>
          <w:rFonts w:ascii="Calibri" w:hAnsi="Calibri" w:cs="Calibri"/>
          <w:b w:val="0"/>
          <w:bCs w:val="0"/>
        </w:rPr>
      </w:pPr>
      <w:r w:rsidRPr="004B4F7B">
        <w:rPr>
          <w:rFonts w:ascii="Calibri" w:hAnsi="Calibri" w:cs="Calibri"/>
        </w:rPr>
        <w:lastRenderedPageBreak/>
        <w:t xml:space="preserve">Slika </w:t>
      </w:r>
      <w:r w:rsidRPr="004B4F7B">
        <w:rPr>
          <w:rFonts w:ascii="Calibri" w:hAnsi="Calibri" w:cs="Calibri"/>
        </w:rPr>
        <w:fldChar w:fldCharType="begin"/>
      </w:r>
      <w:r w:rsidRPr="004B4F7B">
        <w:rPr>
          <w:rFonts w:ascii="Calibri" w:hAnsi="Calibri" w:cs="Calibri"/>
        </w:rPr>
        <w:instrText xml:space="preserve"> STYLEREF 1 \s </w:instrText>
      </w:r>
      <w:r w:rsidRPr="004B4F7B">
        <w:rPr>
          <w:rFonts w:ascii="Calibri" w:hAnsi="Calibri" w:cs="Calibri"/>
        </w:rPr>
        <w:fldChar w:fldCharType="separate"/>
      </w:r>
      <w:r w:rsidRPr="004B4F7B">
        <w:rPr>
          <w:rFonts w:ascii="Calibri" w:hAnsi="Calibri" w:cs="Calibri"/>
          <w:noProof/>
        </w:rPr>
        <w:t>4</w:t>
      </w:r>
      <w:r w:rsidRPr="004B4F7B">
        <w:rPr>
          <w:rFonts w:ascii="Calibri" w:hAnsi="Calibri" w:cs="Calibri"/>
        </w:rPr>
        <w:fldChar w:fldCharType="end"/>
      </w:r>
      <w:r w:rsidRPr="004B4F7B">
        <w:rPr>
          <w:rFonts w:ascii="Calibri" w:hAnsi="Calibri" w:cs="Calibri"/>
        </w:rPr>
        <w:t>.</w:t>
      </w:r>
      <w:r w:rsidRPr="004B4F7B">
        <w:rPr>
          <w:rFonts w:ascii="Calibri" w:hAnsi="Calibri" w:cs="Calibri"/>
        </w:rPr>
        <w:fldChar w:fldCharType="begin"/>
      </w:r>
      <w:r w:rsidRPr="004B4F7B">
        <w:rPr>
          <w:rFonts w:ascii="Calibri" w:hAnsi="Calibri" w:cs="Calibri"/>
        </w:rPr>
        <w:instrText xml:space="preserve"> SEQ Slika \* ARABIC \s 1 </w:instrText>
      </w:r>
      <w:r w:rsidRPr="004B4F7B">
        <w:rPr>
          <w:rFonts w:ascii="Calibri" w:hAnsi="Calibri" w:cs="Calibri"/>
        </w:rPr>
        <w:fldChar w:fldCharType="separate"/>
      </w:r>
      <w:r w:rsidRPr="004B4F7B">
        <w:rPr>
          <w:rFonts w:ascii="Calibri" w:hAnsi="Calibri" w:cs="Calibri"/>
          <w:noProof/>
        </w:rPr>
        <w:t>2</w:t>
      </w:r>
      <w:r w:rsidRPr="004B4F7B">
        <w:rPr>
          <w:rFonts w:ascii="Calibri" w:hAnsi="Calibri" w:cs="Calibri"/>
        </w:rPr>
        <w:fldChar w:fldCharType="end"/>
      </w:r>
      <w:r w:rsidRPr="004B4F7B">
        <w:rPr>
          <w:rFonts w:ascii="Calibri" w:hAnsi="Calibri" w:cs="Calibri"/>
        </w:rPr>
        <w:t>:</w:t>
      </w:r>
      <w:r w:rsidRPr="004B4F7B">
        <w:rPr>
          <w:rFonts w:ascii="Calibri" w:hAnsi="Calibri" w:cs="Calibri"/>
        </w:rPr>
        <w:tab/>
      </w:r>
      <w:r w:rsidRPr="004B4F7B">
        <w:rPr>
          <w:rFonts w:ascii="Calibri" w:hAnsi="Calibri" w:cs="Calibri"/>
          <w:b w:val="0"/>
          <w:bCs w:val="0"/>
        </w:rPr>
        <w:t>Tloris nadstropja</w:t>
      </w:r>
      <w:bookmarkEnd w:id="186"/>
    </w:p>
    <w:p w14:paraId="5D846AED" w14:textId="696D5408" w:rsidR="00346C11" w:rsidRPr="000D4F4C" w:rsidRDefault="004B4F7B" w:rsidP="00346C11">
      <w:pPr>
        <w:rPr>
          <w:highlight w:val="green"/>
          <w:lang w:eastAsia="sl-SI"/>
        </w:rPr>
      </w:pPr>
      <w:r>
        <w:rPr>
          <w:noProof/>
        </w:rPr>
        <w:drawing>
          <wp:inline distT="0" distB="0" distL="0" distR="0" wp14:anchorId="223DAF65" wp14:editId="2E066839">
            <wp:extent cx="6153150" cy="4680126"/>
            <wp:effectExtent l="0" t="0" r="0" b="6350"/>
            <wp:docPr id="513838299" name="Slika 1" descr="Slika, ki vsebuje besede načrt, diagram, tehnična risba, shematičn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38299" name="Slika 1" descr="Slika, ki vsebuje besede načrt, diagram, tehnična risba, shematično&#10;&#10;Vsebina, ustvarjena z UI, morda ni pravilna."/>
                    <pic:cNvPicPr/>
                  </pic:nvPicPr>
                  <pic:blipFill>
                    <a:blip r:embed="rId37"/>
                    <a:stretch>
                      <a:fillRect/>
                    </a:stretch>
                  </pic:blipFill>
                  <pic:spPr>
                    <a:xfrm>
                      <a:off x="0" y="0"/>
                      <a:ext cx="6155741" cy="4682097"/>
                    </a:xfrm>
                    <a:prstGeom prst="rect">
                      <a:avLst/>
                    </a:prstGeom>
                  </pic:spPr>
                </pic:pic>
              </a:graphicData>
            </a:graphic>
          </wp:inline>
        </w:drawing>
      </w:r>
    </w:p>
    <w:p w14:paraId="3F34B5A7" w14:textId="6822F7D5" w:rsidR="00346C11" w:rsidRPr="000D4F4C" w:rsidRDefault="00346C11" w:rsidP="00346C11">
      <w:pPr>
        <w:rPr>
          <w:rFonts w:ascii="Calibri" w:hAnsi="Calibri" w:cs="Calibri"/>
          <w:sz w:val="20"/>
          <w:szCs w:val="20"/>
          <w:highlight w:val="green"/>
        </w:rPr>
        <w:sectPr w:rsidR="00346C11" w:rsidRPr="000D4F4C" w:rsidSect="00346C11">
          <w:pgSz w:w="16838" w:h="11906" w:orient="landscape"/>
          <w:pgMar w:top="1418" w:right="1418" w:bottom="1560" w:left="1985" w:header="709" w:footer="820" w:gutter="0"/>
          <w:cols w:space="708"/>
          <w:docGrid w:linePitch="360"/>
        </w:sectPr>
      </w:pPr>
      <w:r w:rsidRPr="000D4F4C">
        <w:rPr>
          <w:rFonts w:ascii="Calibri" w:hAnsi="Calibri" w:cs="Calibri"/>
          <w:i/>
          <w:iCs/>
          <w:sz w:val="16"/>
          <w:szCs w:val="16"/>
          <w:lang w:eastAsia="sl-SI"/>
        </w:rPr>
        <w:t>Vir: Idejna zasnova</w:t>
      </w:r>
    </w:p>
    <w:p w14:paraId="49710686" w14:textId="078365EC" w:rsidR="00CA04FD" w:rsidRPr="000D4F4C" w:rsidRDefault="00CA04FD" w:rsidP="00964374">
      <w:pPr>
        <w:pStyle w:val="Naslov2"/>
      </w:pPr>
      <w:bookmarkStart w:id="187" w:name="_Toc209166692"/>
      <w:bookmarkStart w:id="188" w:name="_Toc179610645"/>
      <w:bookmarkStart w:id="189" w:name="_Toc184534504"/>
      <w:bookmarkStart w:id="190" w:name="_Toc184617857"/>
      <w:bookmarkStart w:id="191" w:name="_Toc188335265"/>
      <w:bookmarkStart w:id="192" w:name="_Toc188335447"/>
      <w:bookmarkStart w:id="193" w:name="_Toc189276966"/>
      <w:bookmarkStart w:id="194" w:name="_Toc205784744"/>
      <w:bookmarkStart w:id="195" w:name="_Toc211928202"/>
      <w:bookmarkStart w:id="196" w:name="_Toc268858631"/>
      <w:bookmarkStart w:id="197" w:name="_Toc291143652"/>
      <w:bookmarkEnd w:id="182"/>
      <w:bookmarkEnd w:id="183"/>
      <w:r w:rsidRPr="000D4F4C">
        <w:lastRenderedPageBreak/>
        <w:t>Izbira variante</w:t>
      </w:r>
      <w:bookmarkEnd w:id="187"/>
      <w:r w:rsidRPr="000D4F4C">
        <w:t xml:space="preserve"> </w:t>
      </w:r>
    </w:p>
    <w:p w14:paraId="05205258" w14:textId="77777777" w:rsidR="003C6B61" w:rsidRPr="000D4F4C" w:rsidRDefault="003C6B61" w:rsidP="003C6B61">
      <w:pPr>
        <w:spacing w:line="276" w:lineRule="auto"/>
        <w:jc w:val="both"/>
        <w:rPr>
          <w:rFonts w:ascii="Calibri" w:hAnsi="Calibri" w:cs="Calibri"/>
          <w:sz w:val="20"/>
          <w:szCs w:val="20"/>
        </w:rPr>
      </w:pPr>
    </w:p>
    <w:p w14:paraId="12B4E61A" w14:textId="4D6FE729" w:rsidR="003C6B61" w:rsidRPr="000D4F4C" w:rsidRDefault="003C6B61" w:rsidP="003C6B61">
      <w:pPr>
        <w:spacing w:line="276" w:lineRule="auto"/>
        <w:jc w:val="both"/>
        <w:rPr>
          <w:rFonts w:ascii="Calibri" w:hAnsi="Calibri" w:cs="Calibri"/>
          <w:sz w:val="20"/>
          <w:szCs w:val="20"/>
        </w:rPr>
      </w:pPr>
      <w:r w:rsidRPr="000D4F4C">
        <w:rPr>
          <w:rFonts w:ascii="Calibri" w:hAnsi="Calibri" w:cs="Calibri"/>
          <w:sz w:val="20"/>
          <w:szCs w:val="20"/>
        </w:rPr>
        <w:t>Varianti »brez« in »minimalna« ne zagotavljata ustreznih pogojev za izvajanje javne službe na področju vzgoje in izobraževanja ter dolgoročne ohranitve podružnične šole. Obe varianti bi pomenili nadaljevanje prostorskih, tehničnih in funkcionalnih pomanjkljivosti, slabšanje bivalnih pogojev zaradi kapilarne vlage in radona ter omejeno dostopnost do kakovostnega izobraževalnega procesa za otroke iz Tomišlja in okoliških vasi.</w:t>
      </w:r>
    </w:p>
    <w:p w14:paraId="40EC36A8" w14:textId="77777777" w:rsidR="003C6B61" w:rsidRPr="000D4F4C" w:rsidRDefault="003C6B61" w:rsidP="003C6B61">
      <w:pPr>
        <w:spacing w:line="276" w:lineRule="auto"/>
        <w:jc w:val="both"/>
        <w:rPr>
          <w:rFonts w:ascii="Calibri" w:hAnsi="Calibri" w:cs="Calibri"/>
          <w:sz w:val="20"/>
          <w:szCs w:val="20"/>
        </w:rPr>
      </w:pPr>
    </w:p>
    <w:p w14:paraId="40F9A240" w14:textId="77777777" w:rsidR="003C6B61" w:rsidRPr="000D4F4C" w:rsidRDefault="003C6B61" w:rsidP="003C6B61">
      <w:pPr>
        <w:spacing w:line="276" w:lineRule="auto"/>
        <w:jc w:val="both"/>
        <w:rPr>
          <w:rFonts w:ascii="Calibri" w:hAnsi="Calibri" w:cs="Calibri"/>
          <w:sz w:val="20"/>
          <w:szCs w:val="20"/>
        </w:rPr>
      </w:pPr>
      <w:r w:rsidRPr="000D4F4C">
        <w:rPr>
          <w:rFonts w:ascii="Calibri" w:hAnsi="Calibri" w:cs="Calibri"/>
          <w:sz w:val="20"/>
          <w:szCs w:val="20"/>
        </w:rPr>
        <w:t>Izvedba investicije bo omogočila:</w:t>
      </w:r>
    </w:p>
    <w:p w14:paraId="725028CA" w14:textId="151182B6" w:rsidR="003C6B61" w:rsidRPr="000D4F4C" w:rsidRDefault="003C6B61" w:rsidP="003C6B61">
      <w:pPr>
        <w:pStyle w:val="Odstavekseznama"/>
        <w:numPr>
          <w:ilvl w:val="0"/>
          <w:numId w:val="44"/>
        </w:numPr>
        <w:spacing w:line="276" w:lineRule="auto"/>
        <w:jc w:val="both"/>
        <w:rPr>
          <w:rFonts w:ascii="Calibri" w:hAnsi="Calibri" w:cs="Calibri"/>
          <w:sz w:val="20"/>
          <w:szCs w:val="20"/>
        </w:rPr>
      </w:pPr>
      <w:r w:rsidRPr="000D4F4C">
        <w:rPr>
          <w:rFonts w:ascii="Calibri" w:hAnsi="Calibri" w:cs="Calibri"/>
          <w:sz w:val="20"/>
          <w:szCs w:val="20"/>
        </w:rPr>
        <w:t xml:space="preserve">odpravo prostorske stiske in ureditev vseh potrebnih prostorov (učilnica, garderobe, razdelilna kuhinja, </w:t>
      </w:r>
      <w:r w:rsidR="00D46609">
        <w:rPr>
          <w:rFonts w:ascii="Calibri" w:hAnsi="Calibri" w:cs="Calibri"/>
          <w:sz w:val="20"/>
          <w:szCs w:val="20"/>
        </w:rPr>
        <w:t xml:space="preserve">jedilnica, </w:t>
      </w:r>
      <w:r w:rsidRPr="000D4F4C">
        <w:rPr>
          <w:rFonts w:ascii="Calibri" w:hAnsi="Calibri" w:cs="Calibri"/>
          <w:sz w:val="20"/>
          <w:szCs w:val="20"/>
        </w:rPr>
        <w:t xml:space="preserve">zbornica, </w:t>
      </w:r>
      <w:r w:rsidR="00D46609">
        <w:rPr>
          <w:rFonts w:ascii="Calibri" w:hAnsi="Calibri" w:cs="Calibri"/>
          <w:sz w:val="20"/>
          <w:szCs w:val="20"/>
        </w:rPr>
        <w:t>knjižnica</w:t>
      </w:r>
      <w:r w:rsidRPr="000D4F4C">
        <w:rPr>
          <w:rFonts w:ascii="Calibri" w:hAnsi="Calibri" w:cs="Calibri"/>
          <w:sz w:val="20"/>
          <w:szCs w:val="20"/>
        </w:rPr>
        <w:t>, mala telovadnica</w:t>
      </w:r>
      <w:r w:rsidR="00D46609">
        <w:rPr>
          <w:rFonts w:ascii="Calibri" w:hAnsi="Calibri" w:cs="Calibri"/>
          <w:sz w:val="20"/>
          <w:szCs w:val="20"/>
        </w:rPr>
        <w:t>,..</w:t>
      </w:r>
      <w:r w:rsidRPr="000D4F4C">
        <w:rPr>
          <w:rFonts w:ascii="Calibri" w:hAnsi="Calibri" w:cs="Calibri"/>
          <w:sz w:val="20"/>
          <w:szCs w:val="20"/>
        </w:rPr>
        <w:t>),</w:t>
      </w:r>
    </w:p>
    <w:p w14:paraId="28DC2FEB" w14:textId="77777777" w:rsidR="003C6B61" w:rsidRPr="000D4F4C" w:rsidRDefault="003C6B61" w:rsidP="003C6B61">
      <w:pPr>
        <w:pStyle w:val="Odstavekseznama"/>
        <w:numPr>
          <w:ilvl w:val="0"/>
          <w:numId w:val="44"/>
        </w:numPr>
        <w:spacing w:line="276" w:lineRule="auto"/>
        <w:jc w:val="both"/>
        <w:rPr>
          <w:rFonts w:ascii="Calibri" w:hAnsi="Calibri" w:cs="Calibri"/>
          <w:sz w:val="20"/>
          <w:szCs w:val="20"/>
        </w:rPr>
      </w:pPr>
      <w:r w:rsidRPr="000D4F4C">
        <w:rPr>
          <w:rFonts w:ascii="Calibri" w:hAnsi="Calibri" w:cs="Calibri"/>
          <w:sz w:val="20"/>
          <w:szCs w:val="20"/>
        </w:rPr>
        <w:t xml:space="preserve">izboljšanje varnosti in zdravstvene zaščite uporabnikov z odpravo kapilarne vlage in celovito </w:t>
      </w:r>
      <w:proofErr w:type="spellStart"/>
      <w:r w:rsidRPr="000D4F4C">
        <w:rPr>
          <w:rFonts w:ascii="Calibri" w:hAnsi="Calibri" w:cs="Calibri"/>
          <w:sz w:val="20"/>
          <w:szCs w:val="20"/>
        </w:rPr>
        <w:t>radonsko</w:t>
      </w:r>
      <w:proofErr w:type="spellEnd"/>
      <w:r w:rsidRPr="000D4F4C">
        <w:rPr>
          <w:rFonts w:ascii="Calibri" w:hAnsi="Calibri" w:cs="Calibri"/>
          <w:sz w:val="20"/>
          <w:szCs w:val="20"/>
        </w:rPr>
        <w:t xml:space="preserve"> sanacijo,</w:t>
      </w:r>
    </w:p>
    <w:p w14:paraId="50747682" w14:textId="77777777" w:rsidR="003C6B61" w:rsidRPr="000D4F4C" w:rsidRDefault="003C6B61" w:rsidP="003C6B61">
      <w:pPr>
        <w:pStyle w:val="Odstavekseznama"/>
        <w:numPr>
          <w:ilvl w:val="0"/>
          <w:numId w:val="44"/>
        </w:numPr>
        <w:spacing w:line="276" w:lineRule="auto"/>
        <w:jc w:val="both"/>
        <w:rPr>
          <w:rFonts w:ascii="Calibri" w:hAnsi="Calibri" w:cs="Calibri"/>
          <w:sz w:val="20"/>
          <w:szCs w:val="20"/>
        </w:rPr>
      </w:pPr>
      <w:r w:rsidRPr="000D4F4C">
        <w:rPr>
          <w:rFonts w:ascii="Calibri" w:hAnsi="Calibri" w:cs="Calibri"/>
          <w:sz w:val="20"/>
          <w:szCs w:val="20"/>
        </w:rPr>
        <w:t>zagotovitev športne infrastrukture v okviru šole, s čimer se bodo zmanjšali stroški in časovni izpadi zaradi uporabe zunanjih športnih objektov,</w:t>
      </w:r>
    </w:p>
    <w:p w14:paraId="729C091D" w14:textId="77777777" w:rsidR="003C6B61" w:rsidRPr="000D4F4C" w:rsidRDefault="003C6B61" w:rsidP="003C6B61">
      <w:pPr>
        <w:pStyle w:val="Odstavekseznama"/>
        <w:numPr>
          <w:ilvl w:val="0"/>
          <w:numId w:val="44"/>
        </w:numPr>
        <w:spacing w:line="276" w:lineRule="auto"/>
        <w:jc w:val="both"/>
        <w:rPr>
          <w:rFonts w:ascii="Calibri" w:hAnsi="Calibri" w:cs="Calibri"/>
          <w:sz w:val="20"/>
          <w:szCs w:val="20"/>
        </w:rPr>
      </w:pPr>
      <w:r w:rsidRPr="000D4F4C">
        <w:rPr>
          <w:rFonts w:ascii="Calibri" w:hAnsi="Calibri" w:cs="Calibri"/>
          <w:sz w:val="20"/>
          <w:szCs w:val="20"/>
        </w:rPr>
        <w:t>energetsko in trajnostno prenovo z uporabo sodobnih sistemov ogrevanja, prezračevanja in izolacije,</w:t>
      </w:r>
    </w:p>
    <w:p w14:paraId="66FF2C3D" w14:textId="5608CEEB" w:rsidR="003C6B61" w:rsidRPr="000D4F4C" w:rsidRDefault="003C6B61" w:rsidP="003C6B61">
      <w:pPr>
        <w:pStyle w:val="Odstavekseznama"/>
        <w:numPr>
          <w:ilvl w:val="0"/>
          <w:numId w:val="44"/>
        </w:numPr>
        <w:spacing w:line="276" w:lineRule="auto"/>
        <w:jc w:val="both"/>
        <w:rPr>
          <w:rFonts w:ascii="Calibri" w:hAnsi="Calibri" w:cs="Calibri"/>
          <w:sz w:val="20"/>
          <w:szCs w:val="20"/>
        </w:rPr>
      </w:pPr>
      <w:r w:rsidRPr="000D4F4C">
        <w:rPr>
          <w:rFonts w:ascii="Calibri" w:hAnsi="Calibri" w:cs="Calibri"/>
          <w:sz w:val="20"/>
          <w:szCs w:val="20"/>
        </w:rPr>
        <w:t xml:space="preserve">razbremenitev matične šole </w:t>
      </w:r>
      <w:r w:rsidR="00B14075">
        <w:rPr>
          <w:rFonts w:ascii="Calibri" w:hAnsi="Calibri" w:cs="Calibri"/>
          <w:sz w:val="20"/>
          <w:szCs w:val="20"/>
        </w:rPr>
        <w:t>na</w:t>
      </w:r>
      <w:r w:rsidR="00B14075" w:rsidRPr="000D4F4C">
        <w:rPr>
          <w:rFonts w:ascii="Calibri" w:hAnsi="Calibri" w:cs="Calibri"/>
          <w:sz w:val="20"/>
          <w:szCs w:val="20"/>
        </w:rPr>
        <w:t xml:space="preserve"> </w:t>
      </w:r>
      <w:r w:rsidRPr="000D4F4C">
        <w:rPr>
          <w:rFonts w:ascii="Calibri" w:hAnsi="Calibri" w:cs="Calibri"/>
          <w:sz w:val="20"/>
          <w:szCs w:val="20"/>
        </w:rPr>
        <w:t>Igu in ohranitev POŠ Tomišelj kot pomembnega družbenega in izobraževalnega središča lokalne skupnosti.</w:t>
      </w:r>
    </w:p>
    <w:p w14:paraId="66511366" w14:textId="77777777" w:rsidR="003C6B61" w:rsidRPr="000D4F4C" w:rsidRDefault="003C6B61" w:rsidP="003C6B61">
      <w:pPr>
        <w:spacing w:line="276" w:lineRule="auto"/>
        <w:jc w:val="both"/>
        <w:rPr>
          <w:rFonts w:ascii="Calibri" w:hAnsi="Calibri" w:cs="Calibri"/>
          <w:sz w:val="20"/>
          <w:szCs w:val="20"/>
        </w:rPr>
      </w:pPr>
    </w:p>
    <w:p w14:paraId="35266773" w14:textId="4F6217D4" w:rsidR="00A3600E" w:rsidRPr="000D4F4C" w:rsidRDefault="003C6B61" w:rsidP="003C6B61">
      <w:pPr>
        <w:spacing w:line="276" w:lineRule="auto"/>
        <w:jc w:val="both"/>
        <w:rPr>
          <w:rFonts w:ascii="Calibri" w:hAnsi="Calibri" w:cs="Calibri"/>
          <w:sz w:val="20"/>
          <w:szCs w:val="20"/>
        </w:rPr>
      </w:pPr>
      <w:r w:rsidRPr="000D4F4C">
        <w:rPr>
          <w:rFonts w:ascii="Calibri" w:hAnsi="Calibri" w:cs="Calibri"/>
          <w:sz w:val="20"/>
          <w:szCs w:val="20"/>
        </w:rPr>
        <w:t>Na podlagi navedenih razlogov je varianta z investicijo edina smiselna in dolgoročno vzdržna rešitev, ki zagotavlja kakovostno in varno izvajanje vzgojno-izobraževalnega procesa ter sledi demografskim potrebam in razvojnim usmeritvam občine.</w:t>
      </w:r>
    </w:p>
    <w:p w14:paraId="3A8CDB8A" w14:textId="77777777" w:rsidR="00E615FD" w:rsidRPr="000D4F4C" w:rsidRDefault="00E615FD">
      <w:pPr>
        <w:spacing w:after="160" w:line="259" w:lineRule="auto"/>
        <w:rPr>
          <w:rFonts w:ascii="Calibri" w:hAnsi="Calibri" w:cs="Calibri"/>
          <w:b/>
          <w:bCs/>
          <w:color w:val="22384E" w:themeColor="accent3" w:themeShade="80"/>
          <w:kern w:val="32"/>
          <w:szCs w:val="22"/>
          <w:highlight w:val="green"/>
        </w:rPr>
      </w:pPr>
      <w:r w:rsidRPr="000D4F4C">
        <w:rPr>
          <w:highlight w:val="green"/>
        </w:rPr>
        <w:br w:type="page"/>
      </w:r>
    </w:p>
    <w:p w14:paraId="5C39F634" w14:textId="503273AF" w:rsidR="00E94F07" w:rsidRPr="000D4F4C" w:rsidRDefault="00E94F07" w:rsidP="00E94F07">
      <w:pPr>
        <w:pStyle w:val="Naslov1"/>
      </w:pPr>
      <w:bookmarkStart w:id="198" w:name="_Toc209166693"/>
      <w:r w:rsidRPr="000D4F4C">
        <w:lastRenderedPageBreak/>
        <w:t>OPREDELITEV VRSTE INVESTICIJE, OCENA INVESTICIJSKIH STROŠKOV PO STALNIH IN TEKOČIH CENAH, PRIKAZANO POSEBEJ ZA UPRAVIČENE IN PREOSTALE (NEUPRAVIČENE) STROŠKE IN NAVEDBA OSNOV ZA OCENO VREDNOSTI</w:t>
      </w:r>
      <w:bookmarkStart w:id="199" w:name="_Toc38279167"/>
      <w:bookmarkStart w:id="200" w:name="_Toc38331422"/>
      <w:bookmarkStart w:id="201" w:name="_Toc138295302"/>
      <w:bookmarkEnd w:id="172"/>
      <w:bookmarkEnd w:id="173"/>
      <w:bookmarkEnd w:id="188"/>
      <w:bookmarkEnd w:id="189"/>
      <w:bookmarkEnd w:id="190"/>
      <w:bookmarkEnd w:id="191"/>
      <w:bookmarkEnd w:id="192"/>
      <w:bookmarkEnd w:id="193"/>
      <w:bookmarkEnd w:id="194"/>
      <w:bookmarkEnd w:id="195"/>
      <w:bookmarkEnd w:id="196"/>
      <w:bookmarkEnd w:id="197"/>
      <w:bookmarkEnd w:id="198"/>
    </w:p>
    <w:p w14:paraId="36A70E58" w14:textId="77777777" w:rsidR="00E94F07" w:rsidRPr="000D4F4C" w:rsidRDefault="00E94F07" w:rsidP="00E94F07">
      <w:pPr>
        <w:spacing w:line="276" w:lineRule="auto"/>
        <w:ind w:left="720"/>
        <w:jc w:val="both"/>
        <w:rPr>
          <w:rFonts w:ascii="Calibri" w:hAnsi="Calibri" w:cs="Calibri"/>
          <w:sz w:val="20"/>
          <w:szCs w:val="20"/>
        </w:rPr>
      </w:pPr>
    </w:p>
    <w:p w14:paraId="26FAB6C9" w14:textId="77777777" w:rsidR="009275F4" w:rsidRPr="000D4F4C" w:rsidRDefault="009275F4" w:rsidP="00E94F07">
      <w:pPr>
        <w:autoSpaceDE w:val="0"/>
        <w:autoSpaceDN w:val="0"/>
        <w:adjustRightInd w:val="0"/>
        <w:spacing w:line="276" w:lineRule="auto"/>
        <w:jc w:val="both"/>
        <w:rPr>
          <w:rFonts w:ascii="Calibri" w:hAnsi="Calibri" w:cs="Calibri"/>
          <w:bCs/>
          <w:iCs/>
          <w:sz w:val="20"/>
          <w:szCs w:val="20"/>
        </w:rPr>
      </w:pPr>
    </w:p>
    <w:p w14:paraId="1585FDD8" w14:textId="47132E7C" w:rsidR="0005448E" w:rsidRPr="000D4F4C" w:rsidRDefault="0005448E" w:rsidP="0005448E">
      <w:pPr>
        <w:pStyle w:val="Naslov2"/>
      </w:pPr>
      <w:bookmarkStart w:id="202" w:name="_Toc209166694"/>
      <w:r w:rsidRPr="000D4F4C">
        <w:t>Opredelitev vrste investicije in navedba osnov za oceno vrednosti</w:t>
      </w:r>
      <w:bookmarkEnd w:id="202"/>
    </w:p>
    <w:p w14:paraId="57103042" w14:textId="77777777" w:rsidR="009275F4" w:rsidRPr="000D4F4C" w:rsidRDefault="009275F4" w:rsidP="00E94F07">
      <w:pPr>
        <w:autoSpaceDE w:val="0"/>
        <w:autoSpaceDN w:val="0"/>
        <w:adjustRightInd w:val="0"/>
        <w:spacing w:line="276" w:lineRule="auto"/>
        <w:jc w:val="both"/>
        <w:rPr>
          <w:rFonts w:ascii="Calibri" w:hAnsi="Calibri" w:cs="Calibri"/>
          <w:bCs/>
          <w:iCs/>
          <w:sz w:val="20"/>
          <w:szCs w:val="20"/>
        </w:rPr>
      </w:pPr>
    </w:p>
    <w:p w14:paraId="6069FDE4" w14:textId="45D7786E" w:rsidR="00502148" w:rsidRPr="000D4F4C" w:rsidRDefault="00502148" w:rsidP="00502148">
      <w:pPr>
        <w:autoSpaceDE w:val="0"/>
        <w:autoSpaceDN w:val="0"/>
        <w:adjustRightInd w:val="0"/>
        <w:spacing w:line="276" w:lineRule="auto"/>
        <w:jc w:val="both"/>
        <w:rPr>
          <w:rFonts w:ascii="Calibri" w:hAnsi="Calibri" w:cs="Calibri"/>
          <w:bCs/>
          <w:iCs/>
          <w:sz w:val="20"/>
          <w:szCs w:val="20"/>
        </w:rPr>
      </w:pPr>
      <w:r w:rsidRPr="000D4F4C">
        <w:rPr>
          <w:rFonts w:ascii="Calibri" w:hAnsi="Calibri" w:cs="Calibri"/>
          <w:bCs/>
          <w:iCs/>
          <w:sz w:val="20"/>
          <w:szCs w:val="20"/>
        </w:rPr>
        <w:t>Projekt je vrednostno predstavljen iz vidika investicijskih stroškov, ki poleg stroškov, ki so neposredno vezani na gradnjo, vsebujejo tudi druge z investicijo povezane stroške kot je priprava različne investicijske in projektne dokumentacije ter drugih storitev kot je gradbeni nadzor</w:t>
      </w:r>
      <w:r w:rsidR="00220FA6">
        <w:rPr>
          <w:rFonts w:ascii="Calibri" w:hAnsi="Calibri" w:cs="Calibri"/>
          <w:bCs/>
          <w:iCs/>
          <w:sz w:val="20"/>
          <w:szCs w:val="20"/>
        </w:rPr>
        <w:t xml:space="preserve">, inženiring </w:t>
      </w:r>
      <w:r w:rsidRPr="000D4F4C">
        <w:rPr>
          <w:rFonts w:ascii="Calibri" w:hAnsi="Calibri" w:cs="Calibri"/>
          <w:bCs/>
          <w:iCs/>
          <w:sz w:val="20"/>
          <w:szCs w:val="20"/>
        </w:rPr>
        <w:t>in podobno.</w:t>
      </w:r>
    </w:p>
    <w:p w14:paraId="0D805989" w14:textId="77777777" w:rsidR="00F418FC" w:rsidRPr="000D4F4C" w:rsidRDefault="00F418FC" w:rsidP="00E94F07">
      <w:pPr>
        <w:autoSpaceDE w:val="0"/>
        <w:autoSpaceDN w:val="0"/>
        <w:adjustRightInd w:val="0"/>
        <w:spacing w:line="276" w:lineRule="auto"/>
        <w:jc w:val="both"/>
        <w:rPr>
          <w:rFonts w:ascii="Calibri" w:hAnsi="Calibri" w:cs="Calibri"/>
          <w:bCs/>
          <w:iCs/>
          <w:sz w:val="20"/>
          <w:szCs w:val="20"/>
        </w:rPr>
      </w:pPr>
    </w:p>
    <w:p w14:paraId="76374740" w14:textId="77777777" w:rsidR="0005448E" w:rsidRPr="000D4F4C" w:rsidRDefault="0005448E" w:rsidP="0005448E">
      <w:pPr>
        <w:autoSpaceDE w:val="0"/>
        <w:autoSpaceDN w:val="0"/>
        <w:adjustRightInd w:val="0"/>
        <w:spacing w:line="276" w:lineRule="auto"/>
        <w:jc w:val="both"/>
        <w:rPr>
          <w:rFonts w:ascii="Calibri" w:hAnsi="Calibri" w:cs="Calibri"/>
          <w:bCs/>
          <w:iCs/>
          <w:sz w:val="20"/>
          <w:szCs w:val="20"/>
        </w:rPr>
      </w:pPr>
      <w:r w:rsidRPr="000D4F4C">
        <w:rPr>
          <w:rFonts w:ascii="Calibri" w:hAnsi="Calibri" w:cs="Calibri"/>
          <w:bCs/>
          <w:iCs/>
          <w:sz w:val="20"/>
          <w:szCs w:val="20"/>
        </w:rPr>
        <w:t>Celotna investicijska vrednost gradenj je bila povzeta po projektni dokumentaciji, ki je na voljo:</w:t>
      </w:r>
    </w:p>
    <w:p w14:paraId="3E03BF45" w14:textId="553A1D95" w:rsidR="003C6B61" w:rsidRPr="000D4F4C" w:rsidRDefault="003C6B61" w:rsidP="003C6B61">
      <w:pPr>
        <w:pStyle w:val="Glava"/>
        <w:numPr>
          <w:ilvl w:val="0"/>
          <w:numId w:val="19"/>
        </w:numPr>
        <w:tabs>
          <w:tab w:val="left" w:pos="1080"/>
        </w:tabs>
        <w:spacing w:line="276" w:lineRule="auto"/>
        <w:jc w:val="both"/>
        <w:rPr>
          <w:rFonts w:ascii="Calibri" w:hAnsi="Calibri" w:cs="Calibri"/>
          <w:sz w:val="20"/>
          <w:szCs w:val="20"/>
        </w:rPr>
      </w:pPr>
      <w:r w:rsidRPr="000D4F4C">
        <w:rPr>
          <w:rFonts w:ascii="Calibri" w:hAnsi="Calibri" w:cs="Calibri"/>
          <w:sz w:val="20"/>
          <w:szCs w:val="20"/>
        </w:rPr>
        <w:t>Idejna zasnova Rekonstrukcija in prizidava k POŠ Tomišelj, izdelovalec ARHITEKTKA - DIVJAK ALENKA, Polzela,</w:t>
      </w:r>
      <w:r w:rsidR="00D46609">
        <w:rPr>
          <w:rFonts w:ascii="Calibri" w:hAnsi="Calibri" w:cs="Calibri"/>
          <w:sz w:val="20"/>
          <w:szCs w:val="20"/>
        </w:rPr>
        <w:t xml:space="preserve"> avgust </w:t>
      </w:r>
      <w:r w:rsidRPr="000D4F4C">
        <w:rPr>
          <w:rFonts w:ascii="Calibri" w:hAnsi="Calibri" w:cs="Calibri"/>
          <w:sz w:val="20"/>
          <w:szCs w:val="20"/>
        </w:rPr>
        <w:t>2025.</w:t>
      </w:r>
    </w:p>
    <w:p w14:paraId="23AC8965" w14:textId="77777777" w:rsidR="00C01593" w:rsidRPr="000D4F4C" w:rsidRDefault="00C01593" w:rsidP="00C01593">
      <w:pPr>
        <w:pStyle w:val="Odstavekseznama"/>
        <w:tabs>
          <w:tab w:val="left" w:pos="1980"/>
        </w:tabs>
        <w:autoSpaceDE w:val="0"/>
        <w:autoSpaceDN w:val="0"/>
        <w:adjustRightInd w:val="0"/>
        <w:spacing w:line="276" w:lineRule="auto"/>
        <w:jc w:val="both"/>
        <w:rPr>
          <w:rFonts w:ascii="Calibri" w:hAnsi="Calibri" w:cs="Calibri"/>
          <w:bCs/>
          <w:iCs/>
          <w:sz w:val="20"/>
          <w:szCs w:val="20"/>
        </w:rPr>
      </w:pPr>
    </w:p>
    <w:p w14:paraId="38563B63" w14:textId="69CB6FEB" w:rsidR="005E59D8" w:rsidRPr="000D4F4C" w:rsidRDefault="009E63E7" w:rsidP="0005448E">
      <w:pPr>
        <w:autoSpaceDE w:val="0"/>
        <w:autoSpaceDN w:val="0"/>
        <w:adjustRightInd w:val="0"/>
        <w:spacing w:line="276" w:lineRule="auto"/>
        <w:jc w:val="both"/>
        <w:rPr>
          <w:rFonts w:ascii="Calibri" w:hAnsi="Calibri" w:cs="Calibri"/>
          <w:bCs/>
          <w:iCs/>
          <w:sz w:val="20"/>
          <w:szCs w:val="20"/>
        </w:rPr>
      </w:pPr>
      <w:bookmarkStart w:id="203" w:name="_Hlk35595207"/>
      <w:r w:rsidRPr="000D4F4C">
        <w:rPr>
          <w:rFonts w:ascii="Calibri" w:hAnsi="Calibri" w:cs="Calibri"/>
          <w:bCs/>
          <w:iCs/>
          <w:sz w:val="20"/>
          <w:szCs w:val="20"/>
        </w:rPr>
        <w:t xml:space="preserve">Glede na to, da je projekt še na nivoju izdelave idejne zasnove predstavlja osnovo za </w:t>
      </w:r>
      <w:r w:rsidR="005E59D8" w:rsidRPr="000D4F4C">
        <w:rPr>
          <w:rFonts w:ascii="Calibri" w:hAnsi="Calibri" w:cs="Calibri"/>
          <w:bCs/>
          <w:iCs/>
          <w:sz w:val="20"/>
          <w:szCs w:val="20"/>
        </w:rPr>
        <w:t>oceno vrednosti</w:t>
      </w:r>
      <w:r w:rsidRPr="000D4F4C">
        <w:rPr>
          <w:rFonts w:ascii="Calibri" w:hAnsi="Calibri" w:cs="Calibri"/>
          <w:bCs/>
          <w:iCs/>
          <w:sz w:val="20"/>
          <w:szCs w:val="20"/>
        </w:rPr>
        <w:t xml:space="preserve"> primerljive pogodbene vrednosti na ostalih projektih, ki so se izvajali v okviru občine Ig. Za stroške, ki so že nastali izdelava idejne zasnove in DIIP dokumentacije pa je osnova za oceno vrednosti pridobljene ponudbe.</w:t>
      </w:r>
    </w:p>
    <w:bookmarkEnd w:id="203"/>
    <w:p w14:paraId="66115C66" w14:textId="77777777" w:rsidR="009275F4" w:rsidRPr="000D4F4C" w:rsidRDefault="009275F4" w:rsidP="00E94F07">
      <w:pPr>
        <w:autoSpaceDE w:val="0"/>
        <w:autoSpaceDN w:val="0"/>
        <w:adjustRightInd w:val="0"/>
        <w:spacing w:line="276" w:lineRule="auto"/>
        <w:jc w:val="both"/>
        <w:rPr>
          <w:rFonts w:ascii="Calibri" w:hAnsi="Calibri" w:cs="Calibri"/>
          <w:bCs/>
          <w:iCs/>
          <w:sz w:val="20"/>
          <w:szCs w:val="20"/>
        </w:rPr>
      </w:pPr>
    </w:p>
    <w:p w14:paraId="10D22297" w14:textId="790A86EE" w:rsidR="00E94F07" w:rsidRPr="000D4F4C" w:rsidRDefault="00C01593" w:rsidP="008500E8">
      <w:pPr>
        <w:autoSpaceDE w:val="0"/>
        <w:autoSpaceDN w:val="0"/>
        <w:adjustRightInd w:val="0"/>
        <w:spacing w:line="276" w:lineRule="auto"/>
        <w:jc w:val="both"/>
        <w:rPr>
          <w:rFonts w:ascii="Calibri" w:hAnsi="Calibri" w:cs="Calibri"/>
          <w:bCs/>
          <w:iCs/>
          <w:sz w:val="20"/>
          <w:szCs w:val="20"/>
        </w:rPr>
      </w:pPr>
      <w:bookmarkStart w:id="204" w:name="_Toc184534506"/>
      <w:bookmarkStart w:id="205" w:name="_Toc184617859"/>
      <w:bookmarkStart w:id="206" w:name="_Toc188335267"/>
      <w:bookmarkStart w:id="207" w:name="_Toc188335449"/>
      <w:bookmarkStart w:id="208" w:name="_Toc189276968"/>
      <w:bookmarkStart w:id="209" w:name="_Toc205784746"/>
      <w:bookmarkStart w:id="210" w:name="_Toc211928204"/>
      <w:bookmarkStart w:id="211" w:name="_Toc268858633"/>
      <w:bookmarkStart w:id="212" w:name="_Toc291143654"/>
      <w:bookmarkEnd w:id="199"/>
      <w:bookmarkEnd w:id="200"/>
      <w:bookmarkEnd w:id="201"/>
      <w:r w:rsidRPr="000D4F4C">
        <w:rPr>
          <w:rFonts w:ascii="Calibri" w:hAnsi="Calibri" w:cs="Calibri"/>
          <w:bCs/>
          <w:iCs/>
          <w:sz w:val="20"/>
          <w:szCs w:val="20"/>
        </w:rPr>
        <w:t xml:space="preserve">V nadaljevanju so prikazani investicijski stroški tako po stalnih kot tekočih cenah. </w:t>
      </w:r>
    </w:p>
    <w:p w14:paraId="466F8E27" w14:textId="77777777" w:rsidR="00C01593" w:rsidRPr="000D4F4C" w:rsidRDefault="00C01593" w:rsidP="00E94F07">
      <w:pPr>
        <w:rPr>
          <w:rFonts w:ascii="Calibri" w:hAnsi="Calibri" w:cs="Calibri"/>
          <w:b/>
          <w:bCs/>
          <w:iCs/>
          <w:sz w:val="20"/>
          <w:szCs w:val="20"/>
          <w:highlight w:val="green"/>
        </w:rPr>
      </w:pPr>
    </w:p>
    <w:p w14:paraId="6A19C3E5" w14:textId="77777777" w:rsidR="008500E8" w:rsidRPr="00AD7310" w:rsidRDefault="008500E8" w:rsidP="00E94F07">
      <w:pPr>
        <w:rPr>
          <w:rFonts w:ascii="Calibri" w:hAnsi="Calibri" w:cs="Calibri"/>
          <w:b/>
          <w:bCs/>
          <w:iCs/>
          <w:sz w:val="20"/>
          <w:szCs w:val="20"/>
        </w:rPr>
      </w:pPr>
    </w:p>
    <w:p w14:paraId="14EC2EDF" w14:textId="715995AD" w:rsidR="0005448E" w:rsidRPr="00AD7310" w:rsidRDefault="0005448E" w:rsidP="0005448E">
      <w:pPr>
        <w:pStyle w:val="Naslov2"/>
      </w:pPr>
      <w:bookmarkStart w:id="213" w:name="_Toc209166695"/>
      <w:r w:rsidRPr="00AD7310">
        <w:t xml:space="preserve">Investicijska vrednost po stalnih </w:t>
      </w:r>
      <w:r w:rsidR="00502148" w:rsidRPr="00AD7310">
        <w:t>in tekočih cenah</w:t>
      </w:r>
      <w:bookmarkEnd w:id="213"/>
    </w:p>
    <w:p w14:paraId="2068D9C6" w14:textId="77777777" w:rsidR="00FB6A2D" w:rsidRPr="00AD7310" w:rsidRDefault="00FB6A2D" w:rsidP="0095442C">
      <w:pPr>
        <w:autoSpaceDE w:val="0"/>
        <w:autoSpaceDN w:val="0"/>
        <w:adjustRightInd w:val="0"/>
        <w:spacing w:line="276" w:lineRule="auto"/>
        <w:jc w:val="both"/>
        <w:rPr>
          <w:rFonts w:ascii="Calibri" w:hAnsi="Calibri" w:cs="Calibri"/>
          <w:bCs/>
          <w:iCs/>
          <w:sz w:val="20"/>
          <w:szCs w:val="20"/>
        </w:rPr>
      </w:pPr>
      <w:bookmarkStart w:id="214" w:name="_Hlk35500436"/>
    </w:p>
    <w:p w14:paraId="2E0D68DE" w14:textId="217FEC4E" w:rsidR="00E22064" w:rsidRPr="00AD7310" w:rsidRDefault="00E22064" w:rsidP="0095442C">
      <w:pPr>
        <w:autoSpaceDE w:val="0"/>
        <w:autoSpaceDN w:val="0"/>
        <w:adjustRightInd w:val="0"/>
        <w:spacing w:line="276" w:lineRule="auto"/>
        <w:jc w:val="both"/>
        <w:rPr>
          <w:rFonts w:ascii="Calibri" w:hAnsi="Calibri" w:cs="Calibri"/>
          <w:bCs/>
          <w:iCs/>
          <w:sz w:val="20"/>
          <w:szCs w:val="20"/>
        </w:rPr>
      </w:pPr>
      <w:r w:rsidRPr="00AD7310">
        <w:rPr>
          <w:rFonts w:ascii="Calibri" w:hAnsi="Calibri" w:cs="Calibri"/>
          <w:bCs/>
          <w:iCs/>
          <w:sz w:val="20"/>
          <w:szCs w:val="20"/>
        </w:rPr>
        <w:t xml:space="preserve">Celotna investicijska vrednost projekta </w:t>
      </w:r>
      <w:r w:rsidR="00FB6A2D" w:rsidRPr="00AD7310">
        <w:rPr>
          <w:rFonts w:ascii="Calibri" w:hAnsi="Calibri" w:cs="Calibri"/>
          <w:bCs/>
          <w:iCs/>
          <w:sz w:val="20"/>
          <w:szCs w:val="20"/>
        </w:rPr>
        <w:t>po stalnih cenah</w:t>
      </w:r>
      <w:r w:rsidR="00E80112" w:rsidRPr="00AD7310">
        <w:rPr>
          <w:rFonts w:ascii="Calibri" w:hAnsi="Calibri" w:cs="Calibri"/>
          <w:bCs/>
          <w:iCs/>
          <w:sz w:val="20"/>
          <w:szCs w:val="20"/>
        </w:rPr>
        <w:t xml:space="preserve"> (</w:t>
      </w:r>
      <w:r w:rsidR="005E59D8" w:rsidRPr="00AD7310">
        <w:rPr>
          <w:rFonts w:ascii="Calibri" w:hAnsi="Calibri" w:cs="Calibri"/>
          <w:bCs/>
          <w:iCs/>
          <w:sz w:val="20"/>
          <w:szCs w:val="20"/>
        </w:rPr>
        <w:t xml:space="preserve">september </w:t>
      </w:r>
      <w:r w:rsidR="00E80112" w:rsidRPr="00AD7310">
        <w:rPr>
          <w:rFonts w:ascii="Calibri" w:hAnsi="Calibri" w:cs="Calibri"/>
          <w:bCs/>
          <w:iCs/>
          <w:sz w:val="20"/>
          <w:szCs w:val="20"/>
        </w:rPr>
        <w:t>202</w:t>
      </w:r>
      <w:r w:rsidR="005E59D8" w:rsidRPr="00AD7310">
        <w:rPr>
          <w:rFonts w:ascii="Calibri" w:hAnsi="Calibri" w:cs="Calibri"/>
          <w:bCs/>
          <w:iCs/>
          <w:sz w:val="20"/>
          <w:szCs w:val="20"/>
        </w:rPr>
        <w:t>5</w:t>
      </w:r>
      <w:r w:rsidR="00E80112" w:rsidRPr="00AD7310">
        <w:rPr>
          <w:rFonts w:ascii="Calibri" w:hAnsi="Calibri" w:cs="Calibri"/>
          <w:bCs/>
          <w:iCs/>
          <w:sz w:val="20"/>
          <w:szCs w:val="20"/>
        </w:rPr>
        <w:t>)</w:t>
      </w:r>
      <w:r w:rsidRPr="00AD7310">
        <w:rPr>
          <w:rFonts w:ascii="Calibri" w:hAnsi="Calibri" w:cs="Calibri"/>
          <w:bCs/>
          <w:iCs/>
          <w:sz w:val="20"/>
          <w:szCs w:val="20"/>
        </w:rPr>
        <w:t xml:space="preserve"> </w:t>
      </w:r>
      <w:r w:rsidR="00FB6A2D" w:rsidRPr="00AD7310">
        <w:rPr>
          <w:rFonts w:ascii="Calibri" w:hAnsi="Calibri" w:cs="Calibri"/>
          <w:bCs/>
          <w:iCs/>
          <w:sz w:val="20"/>
          <w:szCs w:val="20"/>
        </w:rPr>
        <w:t>je</w:t>
      </w:r>
      <w:r w:rsidRPr="00AD7310">
        <w:rPr>
          <w:rFonts w:ascii="Calibri" w:hAnsi="Calibri" w:cs="Calibri"/>
          <w:bCs/>
          <w:iCs/>
          <w:sz w:val="20"/>
          <w:szCs w:val="20"/>
        </w:rPr>
        <w:t xml:space="preserve"> ocenjena </w:t>
      </w:r>
      <w:r w:rsidR="00AD7310" w:rsidRPr="00AD7310">
        <w:rPr>
          <w:rFonts w:ascii="Calibri" w:hAnsi="Calibri" w:cs="Calibri"/>
          <w:b/>
          <w:iCs/>
          <w:sz w:val="20"/>
          <w:szCs w:val="20"/>
        </w:rPr>
        <w:t>2.452.187,56</w:t>
      </w:r>
      <w:r w:rsidR="00AD7310" w:rsidRPr="00AD7310">
        <w:rPr>
          <w:rFonts w:ascii="Calibri" w:hAnsi="Calibri" w:cs="Calibri"/>
          <w:bCs/>
          <w:iCs/>
          <w:sz w:val="20"/>
          <w:szCs w:val="20"/>
        </w:rPr>
        <w:t xml:space="preserve"> </w:t>
      </w:r>
      <w:r w:rsidRPr="00AD7310">
        <w:rPr>
          <w:rFonts w:ascii="Calibri" w:hAnsi="Calibri" w:cs="Calibri"/>
          <w:b/>
          <w:iCs/>
          <w:sz w:val="20"/>
          <w:szCs w:val="20"/>
        </w:rPr>
        <w:t>EUR</w:t>
      </w:r>
      <w:r w:rsidRPr="00AD7310">
        <w:rPr>
          <w:rFonts w:ascii="Calibri" w:hAnsi="Calibri" w:cs="Calibri"/>
          <w:bCs/>
          <w:iCs/>
          <w:sz w:val="20"/>
          <w:szCs w:val="20"/>
        </w:rPr>
        <w:t xml:space="preserve"> z DDV</w:t>
      </w:r>
      <w:r w:rsidR="00FB6A2D" w:rsidRPr="00AD7310">
        <w:rPr>
          <w:rFonts w:ascii="Calibri" w:hAnsi="Calibri" w:cs="Calibri"/>
          <w:bCs/>
          <w:iCs/>
          <w:sz w:val="20"/>
          <w:szCs w:val="20"/>
        </w:rPr>
        <w:t xml:space="preserve">. </w:t>
      </w:r>
      <w:r w:rsidR="00F86F55" w:rsidRPr="00AD7310">
        <w:rPr>
          <w:rFonts w:ascii="Calibri" w:hAnsi="Calibri" w:cs="Calibri"/>
          <w:bCs/>
          <w:iCs/>
          <w:sz w:val="20"/>
          <w:szCs w:val="20"/>
        </w:rPr>
        <w:t>V spodnji tabeli je prikaz investicijske vrednosti skupaj in po letih izvedbe.</w:t>
      </w:r>
    </w:p>
    <w:p w14:paraId="1FCE999E" w14:textId="77777777" w:rsidR="00F86F55" w:rsidRPr="00AD7310" w:rsidRDefault="00F86F55" w:rsidP="0095442C">
      <w:pPr>
        <w:autoSpaceDE w:val="0"/>
        <w:autoSpaceDN w:val="0"/>
        <w:adjustRightInd w:val="0"/>
        <w:spacing w:line="276" w:lineRule="auto"/>
        <w:jc w:val="both"/>
        <w:rPr>
          <w:rFonts w:ascii="Calibri" w:hAnsi="Calibri" w:cs="Calibri"/>
          <w:bCs/>
          <w:iCs/>
          <w:sz w:val="20"/>
          <w:szCs w:val="20"/>
        </w:rPr>
      </w:pPr>
    </w:p>
    <w:p w14:paraId="79833E26" w14:textId="61AEE847" w:rsidR="0005448E" w:rsidRPr="00AD7310" w:rsidRDefault="00F86F55" w:rsidP="00E94F07">
      <w:pPr>
        <w:rPr>
          <w:rFonts w:ascii="Calibri" w:hAnsi="Calibri" w:cs="Calibri"/>
          <w:bCs/>
          <w:iCs/>
          <w:sz w:val="20"/>
          <w:szCs w:val="20"/>
        </w:rPr>
      </w:pPr>
      <w:bookmarkStart w:id="215" w:name="_Toc209166714"/>
      <w:bookmarkEnd w:id="214"/>
      <w:r w:rsidRPr="00AD7310">
        <w:rPr>
          <w:rFonts w:ascii="Calibri" w:hAnsi="Calibri"/>
          <w:b/>
          <w:sz w:val="20"/>
        </w:rPr>
        <w:t xml:space="preserve">Tabela </w:t>
      </w:r>
      <w:r w:rsidR="004F7D7D" w:rsidRPr="00AD7310">
        <w:rPr>
          <w:rFonts w:ascii="Calibri" w:hAnsi="Calibri"/>
          <w:b/>
          <w:sz w:val="20"/>
        </w:rPr>
        <w:fldChar w:fldCharType="begin"/>
      </w:r>
      <w:r w:rsidR="004F7D7D" w:rsidRPr="00AD7310">
        <w:rPr>
          <w:rFonts w:ascii="Calibri" w:hAnsi="Calibri"/>
          <w:b/>
          <w:sz w:val="20"/>
        </w:rPr>
        <w:instrText xml:space="preserve"> STYLEREF 1 \s </w:instrText>
      </w:r>
      <w:r w:rsidR="004F7D7D" w:rsidRPr="00AD7310">
        <w:rPr>
          <w:rFonts w:ascii="Calibri" w:hAnsi="Calibri"/>
          <w:b/>
          <w:sz w:val="20"/>
        </w:rPr>
        <w:fldChar w:fldCharType="separate"/>
      </w:r>
      <w:r w:rsidR="004F7D7D" w:rsidRPr="00AD7310">
        <w:rPr>
          <w:rFonts w:ascii="Calibri" w:hAnsi="Calibri"/>
          <w:b/>
          <w:noProof/>
          <w:sz w:val="20"/>
        </w:rPr>
        <w:t>5</w:t>
      </w:r>
      <w:r w:rsidR="004F7D7D" w:rsidRPr="00AD7310">
        <w:rPr>
          <w:rFonts w:ascii="Calibri" w:hAnsi="Calibri"/>
          <w:b/>
          <w:sz w:val="20"/>
        </w:rPr>
        <w:fldChar w:fldCharType="end"/>
      </w:r>
      <w:r w:rsidR="004F7D7D" w:rsidRPr="00AD7310">
        <w:rPr>
          <w:rFonts w:ascii="Calibri" w:hAnsi="Calibri"/>
          <w:b/>
          <w:sz w:val="20"/>
        </w:rPr>
        <w:t>.</w:t>
      </w:r>
      <w:r w:rsidR="004F7D7D" w:rsidRPr="00AD7310">
        <w:rPr>
          <w:rFonts w:ascii="Calibri" w:hAnsi="Calibri"/>
          <w:b/>
          <w:sz w:val="20"/>
        </w:rPr>
        <w:fldChar w:fldCharType="begin"/>
      </w:r>
      <w:r w:rsidR="004F7D7D" w:rsidRPr="00AD7310">
        <w:rPr>
          <w:rFonts w:ascii="Calibri" w:hAnsi="Calibri"/>
          <w:b/>
          <w:sz w:val="20"/>
        </w:rPr>
        <w:instrText xml:space="preserve"> SEQ Tabela \* ARABIC \s 1 </w:instrText>
      </w:r>
      <w:r w:rsidR="004F7D7D" w:rsidRPr="00AD7310">
        <w:rPr>
          <w:rFonts w:ascii="Calibri" w:hAnsi="Calibri"/>
          <w:b/>
          <w:sz w:val="20"/>
        </w:rPr>
        <w:fldChar w:fldCharType="separate"/>
      </w:r>
      <w:r w:rsidR="004F7D7D" w:rsidRPr="00AD7310">
        <w:rPr>
          <w:rFonts w:ascii="Calibri" w:hAnsi="Calibri"/>
          <w:b/>
          <w:noProof/>
          <w:sz w:val="20"/>
        </w:rPr>
        <w:t>1</w:t>
      </w:r>
      <w:r w:rsidR="004F7D7D" w:rsidRPr="00AD7310">
        <w:rPr>
          <w:rFonts w:ascii="Calibri" w:hAnsi="Calibri"/>
          <w:b/>
          <w:sz w:val="20"/>
        </w:rPr>
        <w:fldChar w:fldCharType="end"/>
      </w:r>
      <w:r w:rsidRPr="00AD7310">
        <w:rPr>
          <w:rFonts w:ascii="Calibri" w:hAnsi="Calibri" w:cs="Calibri"/>
          <w:b/>
          <w:sz w:val="20"/>
        </w:rPr>
        <w:t>:</w:t>
      </w:r>
      <w:r w:rsidRPr="00AD7310">
        <w:rPr>
          <w:rFonts w:ascii="Calibri" w:hAnsi="Calibri" w:cs="Calibri"/>
        </w:rPr>
        <w:tab/>
      </w:r>
      <w:r w:rsidRPr="00AD7310">
        <w:rPr>
          <w:rFonts w:ascii="Calibri" w:hAnsi="Calibri" w:cs="Calibri"/>
          <w:bCs/>
          <w:iCs/>
          <w:sz w:val="20"/>
          <w:szCs w:val="20"/>
        </w:rPr>
        <w:t>Investicijska vrednost po stalnih cenah (EUR)</w:t>
      </w:r>
      <w:bookmarkEnd w:id="215"/>
    </w:p>
    <w:tbl>
      <w:tblPr>
        <w:tblW w:w="5000" w:type="pct"/>
        <w:tblLook w:val="04A0" w:firstRow="1" w:lastRow="0" w:firstColumn="1" w:lastColumn="0" w:noHBand="0" w:noVBand="1"/>
      </w:tblPr>
      <w:tblGrid>
        <w:gridCol w:w="886"/>
        <w:gridCol w:w="3366"/>
        <w:gridCol w:w="1880"/>
        <w:gridCol w:w="1195"/>
        <w:gridCol w:w="1591"/>
      </w:tblGrid>
      <w:tr w:rsidR="00AD7310" w14:paraId="213040D7" w14:textId="77777777" w:rsidTr="00AD7310">
        <w:trPr>
          <w:trHeight w:val="227"/>
        </w:trPr>
        <w:tc>
          <w:tcPr>
            <w:tcW w:w="497" w:type="pct"/>
            <w:tcBorders>
              <w:top w:val="single" w:sz="4" w:space="0" w:color="auto"/>
              <w:left w:val="single" w:sz="4" w:space="0" w:color="FFFFFF"/>
              <w:bottom w:val="single" w:sz="4" w:space="0" w:color="auto"/>
              <w:right w:val="single" w:sz="4" w:space="0" w:color="FFFFFF"/>
            </w:tcBorders>
            <w:shd w:val="clear" w:color="000000" w:fill="3C7D22"/>
            <w:vAlign w:val="center"/>
            <w:hideMark/>
          </w:tcPr>
          <w:p w14:paraId="6780831F" w14:textId="77777777" w:rsidR="00AD7310" w:rsidRPr="002A3C19" w:rsidRDefault="00AD7310" w:rsidP="00AD7310">
            <w:pPr>
              <w:jc w:val="center"/>
              <w:rPr>
                <w:rFonts w:ascii="Calibri" w:hAnsi="Calibri" w:cs="Calibri"/>
                <w:b/>
                <w:bCs/>
                <w:color w:val="FFFFFF"/>
                <w:sz w:val="16"/>
                <w:szCs w:val="16"/>
                <w:lang w:val="en-GB"/>
              </w:rPr>
            </w:pPr>
            <w:proofErr w:type="spellStart"/>
            <w:r w:rsidRPr="002A3C19">
              <w:rPr>
                <w:rFonts w:ascii="Calibri" w:hAnsi="Calibri" w:cs="Calibri"/>
                <w:b/>
                <w:bCs/>
                <w:color w:val="FFFFFF"/>
                <w:sz w:val="16"/>
                <w:szCs w:val="16"/>
              </w:rPr>
              <w:t>Zap</w:t>
            </w:r>
            <w:proofErr w:type="spellEnd"/>
            <w:r w:rsidRPr="002A3C19">
              <w:rPr>
                <w:rFonts w:ascii="Calibri" w:hAnsi="Calibri" w:cs="Calibri"/>
                <w:b/>
                <w:bCs/>
                <w:color w:val="FFFFFF"/>
                <w:sz w:val="16"/>
                <w:szCs w:val="16"/>
              </w:rPr>
              <w:t>. Št.</w:t>
            </w:r>
          </w:p>
        </w:tc>
        <w:tc>
          <w:tcPr>
            <w:tcW w:w="1887" w:type="pct"/>
            <w:tcBorders>
              <w:top w:val="single" w:sz="4" w:space="0" w:color="auto"/>
              <w:left w:val="nil"/>
              <w:bottom w:val="single" w:sz="4" w:space="0" w:color="auto"/>
              <w:right w:val="single" w:sz="4" w:space="0" w:color="FFFFFF"/>
            </w:tcBorders>
            <w:shd w:val="clear" w:color="000000" w:fill="3C7D22"/>
            <w:vAlign w:val="center"/>
            <w:hideMark/>
          </w:tcPr>
          <w:p w14:paraId="48331DE5" w14:textId="77777777" w:rsidR="00AD7310" w:rsidRPr="002A3C19" w:rsidRDefault="00AD7310" w:rsidP="00AD7310">
            <w:pPr>
              <w:rPr>
                <w:rFonts w:ascii="Calibri" w:hAnsi="Calibri" w:cs="Calibri"/>
                <w:b/>
                <w:bCs/>
                <w:color w:val="FFFFFF"/>
                <w:sz w:val="16"/>
                <w:szCs w:val="16"/>
              </w:rPr>
            </w:pPr>
            <w:r w:rsidRPr="002A3C19">
              <w:rPr>
                <w:rFonts w:ascii="Calibri" w:hAnsi="Calibri" w:cs="Calibri"/>
                <w:b/>
                <w:bCs/>
                <w:color w:val="FFFFFF"/>
                <w:sz w:val="16"/>
                <w:szCs w:val="16"/>
              </w:rPr>
              <w:t>Postavka</w:t>
            </w:r>
          </w:p>
        </w:tc>
        <w:tc>
          <w:tcPr>
            <w:tcW w:w="1054" w:type="pct"/>
            <w:tcBorders>
              <w:top w:val="single" w:sz="4" w:space="0" w:color="auto"/>
              <w:left w:val="nil"/>
              <w:bottom w:val="single" w:sz="4" w:space="0" w:color="auto"/>
              <w:right w:val="single" w:sz="4" w:space="0" w:color="FFFFFF"/>
            </w:tcBorders>
            <w:shd w:val="clear" w:color="000000" w:fill="3C7D22"/>
            <w:vAlign w:val="center"/>
            <w:hideMark/>
          </w:tcPr>
          <w:p w14:paraId="6C0EA7AA" w14:textId="77777777" w:rsidR="00AD7310" w:rsidRPr="002A3C19" w:rsidRDefault="00AD7310">
            <w:pPr>
              <w:jc w:val="center"/>
              <w:rPr>
                <w:rFonts w:ascii="Calibri" w:hAnsi="Calibri" w:cs="Calibri"/>
                <w:b/>
                <w:bCs/>
                <w:color w:val="FFFFFF"/>
                <w:sz w:val="16"/>
                <w:szCs w:val="16"/>
              </w:rPr>
            </w:pPr>
            <w:r w:rsidRPr="002A3C19">
              <w:rPr>
                <w:rFonts w:ascii="Calibri" w:hAnsi="Calibri" w:cs="Calibri"/>
                <w:b/>
                <w:bCs/>
                <w:color w:val="FFFFFF"/>
                <w:sz w:val="16"/>
                <w:szCs w:val="16"/>
              </w:rPr>
              <w:t>Vrednost brez DDV</w:t>
            </w:r>
          </w:p>
        </w:tc>
        <w:tc>
          <w:tcPr>
            <w:tcW w:w="670" w:type="pct"/>
            <w:tcBorders>
              <w:top w:val="single" w:sz="4" w:space="0" w:color="auto"/>
              <w:left w:val="nil"/>
              <w:bottom w:val="single" w:sz="4" w:space="0" w:color="auto"/>
              <w:right w:val="single" w:sz="4" w:space="0" w:color="FFFFFF"/>
            </w:tcBorders>
            <w:shd w:val="clear" w:color="000000" w:fill="3C7D22"/>
            <w:vAlign w:val="center"/>
            <w:hideMark/>
          </w:tcPr>
          <w:p w14:paraId="09431DEC" w14:textId="77777777" w:rsidR="00AD7310" w:rsidRPr="002A3C19" w:rsidRDefault="00AD7310">
            <w:pPr>
              <w:jc w:val="center"/>
              <w:rPr>
                <w:rFonts w:ascii="Calibri" w:hAnsi="Calibri" w:cs="Calibri"/>
                <w:b/>
                <w:bCs/>
                <w:color w:val="FFFFFF"/>
                <w:sz w:val="16"/>
                <w:szCs w:val="16"/>
              </w:rPr>
            </w:pPr>
            <w:r w:rsidRPr="002A3C19">
              <w:rPr>
                <w:rFonts w:ascii="Calibri" w:hAnsi="Calibri" w:cs="Calibri"/>
                <w:b/>
                <w:bCs/>
                <w:color w:val="FFFFFF"/>
                <w:sz w:val="16"/>
                <w:szCs w:val="16"/>
              </w:rPr>
              <w:t>DDV (22%)</w:t>
            </w:r>
          </w:p>
        </w:tc>
        <w:tc>
          <w:tcPr>
            <w:tcW w:w="893" w:type="pct"/>
            <w:tcBorders>
              <w:top w:val="single" w:sz="4" w:space="0" w:color="auto"/>
              <w:left w:val="nil"/>
              <w:bottom w:val="single" w:sz="4" w:space="0" w:color="auto"/>
              <w:right w:val="single" w:sz="4" w:space="0" w:color="FFFFFF"/>
            </w:tcBorders>
            <w:shd w:val="clear" w:color="000000" w:fill="3C7D22"/>
            <w:vAlign w:val="center"/>
            <w:hideMark/>
          </w:tcPr>
          <w:p w14:paraId="6EDF8F45" w14:textId="77777777" w:rsidR="00AD7310" w:rsidRPr="002A3C19" w:rsidRDefault="00AD7310">
            <w:pPr>
              <w:jc w:val="center"/>
              <w:rPr>
                <w:rFonts w:ascii="Calibri" w:hAnsi="Calibri" w:cs="Calibri"/>
                <w:b/>
                <w:bCs/>
                <w:color w:val="FFFFFF"/>
                <w:sz w:val="16"/>
                <w:szCs w:val="16"/>
              </w:rPr>
            </w:pPr>
            <w:r w:rsidRPr="002A3C19">
              <w:rPr>
                <w:rFonts w:ascii="Calibri" w:hAnsi="Calibri" w:cs="Calibri"/>
                <w:b/>
                <w:bCs/>
                <w:color w:val="FFFFFF"/>
                <w:sz w:val="16"/>
                <w:szCs w:val="16"/>
              </w:rPr>
              <w:t>Vrednost z DDV</w:t>
            </w:r>
          </w:p>
        </w:tc>
      </w:tr>
      <w:tr w:rsidR="00AD7310" w14:paraId="6C7FE45B" w14:textId="77777777" w:rsidTr="00AD7310">
        <w:trPr>
          <w:trHeight w:val="227"/>
        </w:trPr>
        <w:tc>
          <w:tcPr>
            <w:tcW w:w="497" w:type="pct"/>
            <w:tcBorders>
              <w:top w:val="nil"/>
              <w:left w:val="single" w:sz="4" w:space="0" w:color="FFFFFF"/>
              <w:bottom w:val="single" w:sz="4" w:space="0" w:color="auto"/>
              <w:right w:val="single" w:sz="4" w:space="0" w:color="FFFFFF"/>
            </w:tcBorders>
            <w:shd w:val="clear" w:color="000000" w:fill="FFFFFF"/>
            <w:noWrap/>
            <w:vAlign w:val="center"/>
            <w:hideMark/>
          </w:tcPr>
          <w:p w14:paraId="533448F4" w14:textId="77777777" w:rsidR="00AD7310" w:rsidRPr="002A3C19" w:rsidRDefault="00AD7310" w:rsidP="00AD7310">
            <w:pPr>
              <w:jc w:val="center"/>
              <w:rPr>
                <w:rFonts w:ascii="Calibri" w:hAnsi="Calibri" w:cs="Calibri"/>
                <w:b/>
                <w:bCs/>
                <w:color w:val="000000"/>
                <w:sz w:val="16"/>
                <w:szCs w:val="16"/>
              </w:rPr>
            </w:pPr>
            <w:r w:rsidRPr="002A3C19">
              <w:rPr>
                <w:rFonts w:ascii="Calibri" w:hAnsi="Calibri" w:cs="Calibri"/>
                <w:b/>
                <w:bCs/>
                <w:color w:val="000000"/>
                <w:sz w:val="16"/>
                <w:szCs w:val="16"/>
              </w:rPr>
              <w:t>1</w:t>
            </w:r>
          </w:p>
        </w:tc>
        <w:tc>
          <w:tcPr>
            <w:tcW w:w="1887" w:type="pct"/>
            <w:tcBorders>
              <w:top w:val="nil"/>
              <w:left w:val="nil"/>
              <w:bottom w:val="single" w:sz="4" w:space="0" w:color="auto"/>
              <w:right w:val="single" w:sz="4" w:space="0" w:color="FFFFFF"/>
            </w:tcBorders>
            <w:shd w:val="clear" w:color="000000" w:fill="FFFFFF"/>
            <w:noWrap/>
            <w:vAlign w:val="center"/>
            <w:hideMark/>
          </w:tcPr>
          <w:p w14:paraId="17DF921C" w14:textId="77777777" w:rsidR="00AD7310" w:rsidRPr="002A3C19" w:rsidRDefault="00AD7310" w:rsidP="00AD7310">
            <w:pPr>
              <w:rPr>
                <w:rFonts w:ascii="Calibri" w:hAnsi="Calibri" w:cs="Calibri"/>
                <w:b/>
                <w:bCs/>
                <w:color w:val="000000"/>
                <w:sz w:val="16"/>
                <w:szCs w:val="16"/>
              </w:rPr>
            </w:pPr>
            <w:r w:rsidRPr="002A3C19">
              <w:rPr>
                <w:rFonts w:ascii="Calibri" w:hAnsi="Calibri" w:cs="Calibri"/>
                <w:b/>
                <w:bCs/>
                <w:color w:val="000000"/>
                <w:sz w:val="16"/>
                <w:szCs w:val="16"/>
              </w:rPr>
              <w:t>GRADNJA</w:t>
            </w:r>
          </w:p>
        </w:tc>
        <w:tc>
          <w:tcPr>
            <w:tcW w:w="1054" w:type="pct"/>
            <w:tcBorders>
              <w:top w:val="nil"/>
              <w:left w:val="nil"/>
              <w:bottom w:val="single" w:sz="4" w:space="0" w:color="auto"/>
              <w:right w:val="single" w:sz="4" w:space="0" w:color="FFFFFF"/>
            </w:tcBorders>
            <w:shd w:val="clear" w:color="000000" w:fill="FFFFFF"/>
            <w:noWrap/>
            <w:vAlign w:val="center"/>
            <w:hideMark/>
          </w:tcPr>
          <w:p w14:paraId="76F4EB00"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1.780.456,00</w:t>
            </w:r>
          </w:p>
        </w:tc>
        <w:tc>
          <w:tcPr>
            <w:tcW w:w="670" w:type="pct"/>
            <w:tcBorders>
              <w:top w:val="nil"/>
              <w:left w:val="nil"/>
              <w:bottom w:val="single" w:sz="4" w:space="0" w:color="auto"/>
              <w:right w:val="single" w:sz="4" w:space="0" w:color="FFFFFF"/>
            </w:tcBorders>
            <w:shd w:val="clear" w:color="000000" w:fill="FFFFFF"/>
            <w:noWrap/>
            <w:vAlign w:val="center"/>
            <w:hideMark/>
          </w:tcPr>
          <w:p w14:paraId="2CE84CFF"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391.700,32</w:t>
            </w:r>
          </w:p>
        </w:tc>
        <w:tc>
          <w:tcPr>
            <w:tcW w:w="893" w:type="pct"/>
            <w:tcBorders>
              <w:top w:val="nil"/>
              <w:left w:val="nil"/>
              <w:bottom w:val="single" w:sz="4" w:space="0" w:color="auto"/>
              <w:right w:val="single" w:sz="4" w:space="0" w:color="FFFFFF"/>
            </w:tcBorders>
            <w:shd w:val="clear" w:color="000000" w:fill="FFFFFF"/>
            <w:noWrap/>
            <w:vAlign w:val="center"/>
            <w:hideMark/>
          </w:tcPr>
          <w:p w14:paraId="66DE9EFD"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2.172.156,32</w:t>
            </w:r>
          </w:p>
        </w:tc>
      </w:tr>
      <w:tr w:rsidR="00AD7310" w14:paraId="473734D2" w14:textId="77777777" w:rsidTr="00AD7310">
        <w:trPr>
          <w:trHeight w:val="227"/>
        </w:trPr>
        <w:tc>
          <w:tcPr>
            <w:tcW w:w="497" w:type="pct"/>
            <w:tcBorders>
              <w:top w:val="nil"/>
              <w:left w:val="single" w:sz="4" w:space="0" w:color="FFFFFF"/>
              <w:bottom w:val="single" w:sz="4" w:space="0" w:color="auto"/>
              <w:right w:val="single" w:sz="4" w:space="0" w:color="FFFFFF"/>
            </w:tcBorders>
            <w:shd w:val="clear" w:color="000000" w:fill="FFFFFF"/>
            <w:noWrap/>
            <w:vAlign w:val="center"/>
            <w:hideMark/>
          </w:tcPr>
          <w:p w14:paraId="01686356" w14:textId="178376C0" w:rsidR="00AD7310" w:rsidRPr="002A3C19" w:rsidRDefault="00AD7310" w:rsidP="00AD7310">
            <w:pPr>
              <w:jc w:val="center"/>
              <w:rPr>
                <w:rFonts w:ascii="Calibri" w:hAnsi="Calibri" w:cs="Calibri"/>
                <w:i/>
                <w:iCs/>
                <w:color w:val="000000"/>
                <w:sz w:val="16"/>
                <w:szCs w:val="16"/>
              </w:rPr>
            </w:pPr>
          </w:p>
        </w:tc>
        <w:tc>
          <w:tcPr>
            <w:tcW w:w="1887" w:type="pct"/>
            <w:tcBorders>
              <w:top w:val="nil"/>
              <w:left w:val="nil"/>
              <w:bottom w:val="single" w:sz="4" w:space="0" w:color="auto"/>
              <w:right w:val="single" w:sz="4" w:space="0" w:color="FFFFFF"/>
            </w:tcBorders>
            <w:shd w:val="clear" w:color="000000" w:fill="FFFFFF"/>
            <w:noWrap/>
            <w:vAlign w:val="center"/>
            <w:hideMark/>
          </w:tcPr>
          <w:p w14:paraId="1CB7797D" w14:textId="77777777" w:rsidR="00AD7310" w:rsidRPr="002A3C19" w:rsidRDefault="00AD7310" w:rsidP="00AD7310">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gradbeno obrtniška dela</w:t>
            </w:r>
          </w:p>
        </w:tc>
        <w:tc>
          <w:tcPr>
            <w:tcW w:w="1054" w:type="pct"/>
            <w:tcBorders>
              <w:top w:val="nil"/>
              <w:left w:val="nil"/>
              <w:bottom w:val="single" w:sz="4" w:space="0" w:color="auto"/>
              <w:right w:val="single" w:sz="4" w:space="0" w:color="FFFFFF"/>
            </w:tcBorders>
            <w:shd w:val="clear" w:color="000000" w:fill="FFFFFF"/>
            <w:noWrap/>
            <w:vAlign w:val="center"/>
            <w:hideMark/>
          </w:tcPr>
          <w:p w14:paraId="45BC806F"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1.358.406,00</w:t>
            </w:r>
          </w:p>
        </w:tc>
        <w:tc>
          <w:tcPr>
            <w:tcW w:w="670" w:type="pct"/>
            <w:tcBorders>
              <w:top w:val="nil"/>
              <w:left w:val="nil"/>
              <w:bottom w:val="single" w:sz="4" w:space="0" w:color="auto"/>
              <w:right w:val="single" w:sz="4" w:space="0" w:color="FFFFFF"/>
            </w:tcBorders>
            <w:shd w:val="clear" w:color="000000" w:fill="FFFFFF"/>
            <w:noWrap/>
            <w:vAlign w:val="center"/>
            <w:hideMark/>
          </w:tcPr>
          <w:p w14:paraId="6B98075D"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298.849,32</w:t>
            </w:r>
          </w:p>
        </w:tc>
        <w:tc>
          <w:tcPr>
            <w:tcW w:w="893" w:type="pct"/>
            <w:tcBorders>
              <w:top w:val="nil"/>
              <w:left w:val="nil"/>
              <w:bottom w:val="single" w:sz="4" w:space="0" w:color="auto"/>
              <w:right w:val="single" w:sz="4" w:space="0" w:color="FFFFFF"/>
            </w:tcBorders>
            <w:shd w:val="clear" w:color="000000" w:fill="FFFFFF"/>
            <w:noWrap/>
            <w:vAlign w:val="center"/>
            <w:hideMark/>
          </w:tcPr>
          <w:p w14:paraId="425F65A2"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1.657.255,32</w:t>
            </w:r>
          </w:p>
        </w:tc>
      </w:tr>
      <w:tr w:rsidR="00AD7310" w14:paraId="2E05E060" w14:textId="77777777" w:rsidTr="00AD7310">
        <w:trPr>
          <w:trHeight w:val="227"/>
        </w:trPr>
        <w:tc>
          <w:tcPr>
            <w:tcW w:w="497" w:type="pct"/>
            <w:tcBorders>
              <w:top w:val="nil"/>
              <w:left w:val="single" w:sz="4" w:space="0" w:color="FFFFFF"/>
              <w:bottom w:val="single" w:sz="4" w:space="0" w:color="auto"/>
              <w:right w:val="single" w:sz="4" w:space="0" w:color="FFFFFF"/>
            </w:tcBorders>
            <w:shd w:val="clear" w:color="000000" w:fill="FFFFFF"/>
            <w:noWrap/>
            <w:vAlign w:val="center"/>
            <w:hideMark/>
          </w:tcPr>
          <w:p w14:paraId="2BF23442" w14:textId="296F750D" w:rsidR="00AD7310" w:rsidRPr="002A3C19" w:rsidRDefault="00AD7310" w:rsidP="00AD7310">
            <w:pPr>
              <w:jc w:val="center"/>
              <w:rPr>
                <w:rFonts w:ascii="Calibri" w:hAnsi="Calibri" w:cs="Calibri"/>
                <w:i/>
                <w:iCs/>
                <w:color w:val="000000"/>
                <w:sz w:val="16"/>
                <w:szCs w:val="16"/>
              </w:rPr>
            </w:pPr>
          </w:p>
        </w:tc>
        <w:tc>
          <w:tcPr>
            <w:tcW w:w="1887" w:type="pct"/>
            <w:tcBorders>
              <w:top w:val="nil"/>
              <w:left w:val="nil"/>
              <w:bottom w:val="single" w:sz="4" w:space="0" w:color="auto"/>
              <w:right w:val="single" w:sz="4" w:space="0" w:color="FFFFFF"/>
            </w:tcBorders>
            <w:shd w:val="clear" w:color="000000" w:fill="FFFFFF"/>
            <w:noWrap/>
            <w:vAlign w:val="center"/>
            <w:hideMark/>
          </w:tcPr>
          <w:p w14:paraId="05CB84E6" w14:textId="77777777" w:rsidR="00AD7310" w:rsidRPr="002A3C19" w:rsidRDefault="00AD7310" w:rsidP="00AD7310">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zunanja ureditev, priključki</w:t>
            </w:r>
          </w:p>
        </w:tc>
        <w:tc>
          <w:tcPr>
            <w:tcW w:w="1054" w:type="pct"/>
            <w:tcBorders>
              <w:top w:val="nil"/>
              <w:left w:val="nil"/>
              <w:bottom w:val="single" w:sz="4" w:space="0" w:color="auto"/>
              <w:right w:val="single" w:sz="4" w:space="0" w:color="FFFFFF"/>
            </w:tcBorders>
            <w:shd w:val="clear" w:color="000000" w:fill="FFFFFF"/>
            <w:noWrap/>
            <w:vAlign w:val="center"/>
            <w:hideMark/>
          </w:tcPr>
          <w:p w14:paraId="6BB61284"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176.305,00</w:t>
            </w:r>
          </w:p>
        </w:tc>
        <w:tc>
          <w:tcPr>
            <w:tcW w:w="670" w:type="pct"/>
            <w:tcBorders>
              <w:top w:val="nil"/>
              <w:left w:val="nil"/>
              <w:bottom w:val="single" w:sz="4" w:space="0" w:color="auto"/>
              <w:right w:val="single" w:sz="4" w:space="0" w:color="FFFFFF"/>
            </w:tcBorders>
            <w:shd w:val="clear" w:color="000000" w:fill="FFFFFF"/>
            <w:noWrap/>
            <w:vAlign w:val="center"/>
            <w:hideMark/>
          </w:tcPr>
          <w:p w14:paraId="42F13D2D"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38.787,10</w:t>
            </w:r>
          </w:p>
        </w:tc>
        <w:tc>
          <w:tcPr>
            <w:tcW w:w="893" w:type="pct"/>
            <w:tcBorders>
              <w:top w:val="nil"/>
              <w:left w:val="nil"/>
              <w:bottom w:val="single" w:sz="4" w:space="0" w:color="auto"/>
              <w:right w:val="single" w:sz="4" w:space="0" w:color="FFFFFF"/>
            </w:tcBorders>
            <w:shd w:val="clear" w:color="000000" w:fill="FFFFFF"/>
            <w:noWrap/>
            <w:vAlign w:val="center"/>
            <w:hideMark/>
          </w:tcPr>
          <w:p w14:paraId="3BC4BE7D"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215.092,10</w:t>
            </w:r>
          </w:p>
        </w:tc>
      </w:tr>
      <w:tr w:rsidR="00AD7310" w14:paraId="0B7BBB7C" w14:textId="77777777" w:rsidTr="00AD7310">
        <w:trPr>
          <w:trHeight w:val="227"/>
        </w:trPr>
        <w:tc>
          <w:tcPr>
            <w:tcW w:w="497" w:type="pct"/>
            <w:tcBorders>
              <w:top w:val="nil"/>
              <w:left w:val="single" w:sz="4" w:space="0" w:color="FFFFFF"/>
              <w:bottom w:val="single" w:sz="4" w:space="0" w:color="auto"/>
              <w:right w:val="single" w:sz="4" w:space="0" w:color="FFFFFF"/>
            </w:tcBorders>
            <w:shd w:val="clear" w:color="000000" w:fill="FFFFFF"/>
            <w:noWrap/>
            <w:vAlign w:val="center"/>
            <w:hideMark/>
          </w:tcPr>
          <w:p w14:paraId="327D851D" w14:textId="33EA2A46" w:rsidR="00AD7310" w:rsidRPr="002A3C19" w:rsidRDefault="00AD7310" w:rsidP="00AD7310">
            <w:pPr>
              <w:jc w:val="center"/>
              <w:rPr>
                <w:rFonts w:ascii="Calibri" w:hAnsi="Calibri" w:cs="Calibri"/>
                <w:i/>
                <w:iCs/>
                <w:color w:val="000000"/>
                <w:sz w:val="16"/>
                <w:szCs w:val="16"/>
              </w:rPr>
            </w:pPr>
          </w:p>
        </w:tc>
        <w:tc>
          <w:tcPr>
            <w:tcW w:w="1887" w:type="pct"/>
            <w:tcBorders>
              <w:top w:val="nil"/>
              <w:left w:val="nil"/>
              <w:bottom w:val="single" w:sz="4" w:space="0" w:color="auto"/>
              <w:right w:val="single" w:sz="4" w:space="0" w:color="FFFFFF"/>
            </w:tcBorders>
            <w:shd w:val="clear" w:color="000000" w:fill="FFFFFF"/>
            <w:noWrap/>
            <w:vAlign w:val="center"/>
            <w:hideMark/>
          </w:tcPr>
          <w:p w14:paraId="14687E65" w14:textId="77777777" w:rsidR="00AD7310" w:rsidRPr="002A3C19" w:rsidRDefault="00AD7310" w:rsidP="00AD7310">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oprema, inventar, učila</w:t>
            </w:r>
          </w:p>
        </w:tc>
        <w:tc>
          <w:tcPr>
            <w:tcW w:w="1054" w:type="pct"/>
            <w:tcBorders>
              <w:top w:val="nil"/>
              <w:left w:val="nil"/>
              <w:bottom w:val="single" w:sz="4" w:space="0" w:color="auto"/>
              <w:right w:val="single" w:sz="4" w:space="0" w:color="FFFFFF"/>
            </w:tcBorders>
            <w:shd w:val="clear" w:color="000000" w:fill="FFFFFF"/>
            <w:noWrap/>
            <w:vAlign w:val="center"/>
            <w:hideMark/>
          </w:tcPr>
          <w:p w14:paraId="07C5A427"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245.745,00</w:t>
            </w:r>
          </w:p>
        </w:tc>
        <w:tc>
          <w:tcPr>
            <w:tcW w:w="670" w:type="pct"/>
            <w:tcBorders>
              <w:top w:val="nil"/>
              <w:left w:val="nil"/>
              <w:bottom w:val="single" w:sz="4" w:space="0" w:color="auto"/>
              <w:right w:val="single" w:sz="4" w:space="0" w:color="FFFFFF"/>
            </w:tcBorders>
            <w:shd w:val="clear" w:color="000000" w:fill="FFFFFF"/>
            <w:noWrap/>
            <w:vAlign w:val="center"/>
            <w:hideMark/>
          </w:tcPr>
          <w:p w14:paraId="44371185"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54.063,90</w:t>
            </w:r>
          </w:p>
        </w:tc>
        <w:tc>
          <w:tcPr>
            <w:tcW w:w="893" w:type="pct"/>
            <w:tcBorders>
              <w:top w:val="nil"/>
              <w:left w:val="nil"/>
              <w:bottom w:val="single" w:sz="4" w:space="0" w:color="auto"/>
              <w:right w:val="single" w:sz="4" w:space="0" w:color="FFFFFF"/>
            </w:tcBorders>
            <w:shd w:val="clear" w:color="000000" w:fill="FFFFFF"/>
            <w:noWrap/>
            <w:vAlign w:val="center"/>
            <w:hideMark/>
          </w:tcPr>
          <w:p w14:paraId="0FA7F6FF"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299.808,90</w:t>
            </w:r>
          </w:p>
        </w:tc>
      </w:tr>
      <w:tr w:rsidR="00AD7310" w14:paraId="0AD03BB0" w14:textId="77777777" w:rsidTr="00AD7310">
        <w:trPr>
          <w:trHeight w:val="227"/>
        </w:trPr>
        <w:tc>
          <w:tcPr>
            <w:tcW w:w="497" w:type="pct"/>
            <w:tcBorders>
              <w:top w:val="nil"/>
              <w:left w:val="single" w:sz="4" w:space="0" w:color="FFFFFF"/>
              <w:bottom w:val="single" w:sz="4" w:space="0" w:color="auto"/>
              <w:right w:val="single" w:sz="4" w:space="0" w:color="FFFFFF"/>
            </w:tcBorders>
            <w:shd w:val="clear" w:color="000000" w:fill="FFFFFF"/>
            <w:noWrap/>
            <w:vAlign w:val="center"/>
            <w:hideMark/>
          </w:tcPr>
          <w:p w14:paraId="24D44E3A" w14:textId="77777777" w:rsidR="00AD7310" w:rsidRPr="002A3C19" w:rsidRDefault="00AD7310" w:rsidP="00AD7310">
            <w:pPr>
              <w:jc w:val="center"/>
              <w:rPr>
                <w:rFonts w:ascii="Calibri" w:hAnsi="Calibri" w:cs="Calibri"/>
                <w:b/>
                <w:bCs/>
                <w:color w:val="000000"/>
                <w:sz w:val="16"/>
                <w:szCs w:val="16"/>
              </w:rPr>
            </w:pPr>
            <w:r w:rsidRPr="002A3C19">
              <w:rPr>
                <w:rFonts w:ascii="Calibri" w:hAnsi="Calibri" w:cs="Calibri"/>
                <w:b/>
                <w:bCs/>
                <w:color w:val="000000"/>
                <w:sz w:val="16"/>
                <w:szCs w:val="16"/>
              </w:rPr>
              <w:t>2</w:t>
            </w:r>
          </w:p>
        </w:tc>
        <w:tc>
          <w:tcPr>
            <w:tcW w:w="1887" w:type="pct"/>
            <w:tcBorders>
              <w:top w:val="nil"/>
              <w:left w:val="nil"/>
              <w:bottom w:val="single" w:sz="4" w:space="0" w:color="auto"/>
              <w:right w:val="single" w:sz="4" w:space="0" w:color="FFFFFF"/>
            </w:tcBorders>
            <w:shd w:val="clear" w:color="000000" w:fill="FFFFFF"/>
            <w:noWrap/>
            <w:vAlign w:val="center"/>
            <w:hideMark/>
          </w:tcPr>
          <w:p w14:paraId="7FC9DA2A" w14:textId="77777777" w:rsidR="00AD7310" w:rsidRPr="002A3C19" w:rsidRDefault="00AD7310" w:rsidP="00AD7310">
            <w:pPr>
              <w:rPr>
                <w:rFonts w:ascii="Calibri" w:hAnsi="Calibri" w:cs="Calibri"/>
                <w:b/>
                <w:bCs/>
                <w:color w:val="000000"/>
                <w:sz w:val="16"/>
                <w:szCs w:val="16"/>
              </w:rPr>
            </w:pPr>
            <w:r w:rsidRPr="002A3C19">
              <w:rPr>
                <w:rFonts w:ascii="Calibri" w:hAnsi="Calibri" w:cs="Calibri"/>
                <w:b/>
                <w:bCs/>
                <w:color w:val="000000"/>
                <w:sz w:val="16"/>
                <w:szCs w:val="16"/>
              </w:rPr>
              <w:t>OSTALI STROŠKI</w:t>
            </w:r>
          </w:p>
        </w:tc>
        <w:tc>
          <w:tcPr>
            <w:tcW w:w="1054" w:type="pct"/>
            <w:tcBorders>
              <w:top w:val="nil"/>
              <w:left w:val="nil"/>
              <w:bottom w:val="single" w:sz="4" w:space="0" w:color="auto"/>
              <w:right w:val="single" w:sz="4" w:space="0" w:color="FFFFFF"/>
            </w:tcBorders>
            <w:shd w:val="clear" w:color="000000" w:fill="FFFFFF"/>
            <w:noWrap/>
            <w:vAlign w:val="center"/>
            <w:hideMark/>
          </w:tcPr>
          <w:p w14:paraId="7DC367F4"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133.820,00</w:t>
            </w:r>
          </w:p>
        </w:tc>
        <w:tc>
          <w:tcPr>
            <w:tcW w:w="670" w:type="pct"/>
            <w:tcBorders>
              <w:top w:val="nil"/>
              <w:left w:val="nil"/>
              <w:bottom w:val="single" w:sz="4" w:space="0" w:color="auto"/>
              <w:right w:val="single" w:sz="4" w:space="0" w:color="FFFFFF"/>
            </w:tcBorders>
            <w:shd w:val="clear" w:color="000000" w:fill="FFFFFF"/>
            <w:noWrap/>
            <w:vAlign w:val="center"/>
            <w:hideMark/>
          </w:tcPr>
          <w:p w14:paraId="4C77EEA8"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29.440,40</w:t>
            </w:r>
          </w:p>
        </w:tc>
        <w:tc>
          <w:tcPr>
            <w:tcW w:w="893" w:type="pct"/>
            <w:tcBorders>
              <w:top w:val="nil"/>
              <w:left w:val="nil"/>
              <w:bottom w:val="single" w:sz="4" w:space="0" w:color="auto"/>
              <w:right w:val="single" w:sz="4" w:space="0" w:color="FFFFFF"/>
            </w:tcBorders>
            <w:shd w:val="clear" w:color="000000" w:fill="FFFFFF"/>
            <w:noWrap/>
            <w:vAlign w:val="center"/>
            <w:hideMark/>
          </w:tcPr>
          <w:p w14:paraId="300B75FA"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163.260,40</w:t>
            </w:r>
          </w:p>
        </w:tc>
      </w:tr>
      <w:tr w:rsidR="00AD7310" w14:paraId="7CB25BAB" w14:textId="77777777" w:rsidTr="00AD7310">
        <w:trPr>
          <w:trHeight w:val="227"/>
        </w:trPr>
        <w:tc>
          <w:tcPr>
            <w:tcW w:w="497" w:type="pct"/>
            <w:tcBorders>
              <w:top w:val="nil"/>
              <w:left w:val="single" w:sz="4" w:space="0" w:color="FFFFFF"/>
              <w:bottom w:val="single" w:sz="4" w:space="0" w:color="auto"/>
              <w:right w:val="single" w:sz="4" w:space="0" w:color="FFFFFF"/>
            </w:tcBorders>
            <w:shd w:val="clear" w:color="000000" w:fill="FFFFFF"/>
            <w:noWrap/>
            <w:vAlign w:val="center"/>
            <w:hideMark/>
          </w:tcPr>
          <w:p w14:paraId="718E81A9" w14:textId="39647BE6" w:rsidR="00AD7310" w:rsidRPr="002A3C19" w:rsidRDefault="00AD7310" w:rsidP="00AD7310">
            <w:pPr>
              <w:jc w:val="center"/>
              <w:rPr>
                <w:rFonts w:ascii="Calibri" w:hAnsi="Calibri" w:cs="Calibri"/>
                <w:i/>
                <w:iCs/>
                <w:color w:val="000000"/>
                <w:sz w:val="16"/>
                <w:szCs w:val="16"/>
              </w:rPr>
            </w:pPr>
          </w:p>
        </w:tc>
        <w:tc>
          <w:tcPr>
            <w:tcW w:w="1887" w:type="pct"/>
            <w:tcBorders>
              <w:top w:val="nil"/>
              <w:left w:val="nil"/>
              <w:bottom w:val="single" w:sz="4" w:space="0" w:color="auto"/>
              <w:right w:val="single" w:sz="4" w:space="0" w:color="FFFFFF"/>
            </w:tcBorders>
            <w:shd w:val="clear" w:color="000000" w:fill="FFFFFF"/>
            <w:noWrap/>
            <w:vAlign w:val="center"/>
            <w:hideMark/>
          </w:tcPr>
          <w:p w14:paraId="03112F7A" w14:textId="77777777" w:rsidR="00AD7310" w:rsidRPr="002A3C19" w:rsidRDefault="00AD7310" w:rsidP="00AD7310">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investicijska dokumentacija</w:t>
            </w:r>
          </w:p>
        </w:tc>
        <w:tc>
          <w:tcPr>
            <w:tcW w:w="1054" w:type="pct"/>
            <w:tcBorders>
              <w:top w:val="nil"/>
              <w:left w:val="nil"/>
              <w:bottom w:val="single" w:sz="4" w:space="0" w:color="auto"/>
              <w:right w:val="single" w:sz="4" w:space="0" w:color="FFFFFF"/>
            </w:tcBorders>
            <w:shd w:val="clear" w:color="000000" w:fill="FFFFFF"/>
            <w:noWrap/>
            <w:vAlign w:val="center"/>
            <w:hideMark/>
          </w:tcPr>
          <w:p w14:paraId="45571132"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11.620,00</w:t>
            </w:r>
          </w:p>
        </w:tc>
        <w:tc>
          <w:tcPr>
            <w:tcW w:w="670" w:type="pct"/>
            <w:tcBorders>
              <w:top w:val="nil"/>
              <w:left w:val="nil"/>
              <w:bottom w:val="single" w:sz="4" w:space="0" w:color="auto"/>
              <w:right w:val="single" w:sz="4" w:space="0" w:color="FFFFFF"/>
            </w:tcBorders>
            <w:shd w:val="clear" w:color="000000" w:fill="FFFFFF"/>
            <w:noWrap/>
            <w:vAlign w:val="center"/>
            <w:hideMark/>
          </w:tcPr>
          <w:p w14:paraId="383B75A5"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2.556,40</w:t>
            </w:r>
          </w:p>
        </w:tc>
        <w:tc>
          <w:tcPr>
            <w:tcW w:w="893" w:type="pct"/>
            <w:tcBorders>
              <w:top w:val="nil"/>
              <w:left w:val="nil"/>
              <w:bottom w:val="single" w:sz="4" w:space="0" w:color="auto"/>
              <w:right w:val="single" w:sz="4" w:space="0" w:color="FFFFFF"/>
            </w:tcBorders>
            <w:shd w:val="clear" w:color="000000" w:fill="FFFFFF"/>
            <w:noWrap/>
            <w:vAlign w:val="center"/>
            <w:hideMark/>
          </w:tcPr>
          <w:p w14:paraId="5C1D1A8C"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14.176,40</w:t>
            </w:r>
          </w:p>
        </w:tc>
      </w:tr>
      <w:tr w:rsidR="00AD7310" w14:paraId="7994ABBB" w14:textId="77777777" w:rsidTr="00AD7310">
        <w:trPr>
          <w:trHeight w:val="227"/>
        </w:trPr>
        <w:tc>
          <w:tcPr>
            <w:tcW w:w="497" w:type="pct"/>
            <w:tcBorders>
              <w:top w:val="nil"/>
              <w:left w:val="single" w:sz="4" w:space="0" w:color="FFFFFF"/>
              <w:bottom w:val="single" w:sz="4" w:space="0" w:color="auto"/>
              <w:right w:val="single" w:sz="4" w:space="0" w:color="FFFFFF"/>
            </w:tcBorders>
            <w:shd w:val="clear" w:color="000000" w:fill="FFFFFF"/>
            <w:noWrap/>
            <w:vAlign w:val="center"/>
            <w:hideMark/>
          </w:tcPr>
          <w:p w14:paraId="61739CE4" w14:textId="5EF1F06F" w:rsidR="00AD7310" w:rsidRPr="002A3C19" w:rsidRDefault="00AD7310" w:rsidP="00AD7310">
            <w:pPr>
              <w:jc w:val="center"/>
              <w:rPr>
                <w:rFonts w:ascii="Calibri" w:hAnsi="Calibri" w:cs="Calibri"/>
                <w:i/>
                <w:iCs/>
                <w:color w:val="000000"/>
                <w:sz w:val="16"/>
                <w:szCs w:val="16"/>
              </w:rPr>
            </w:pPr>
          </w:p>
        </w:tc>
        <w:tc>
          <w:tcPr>
            <w:tcW w:w="1887" w:type="pct"/>
            <w:tcBorders>
              <w:top w:val="nil"/>
              <w:left w:val="nil"/>
              <w:bottom w:val="single" w:sz="4" w:space="0" w:color="auto"/>
              <w:right w:val="single" w:sz="4" w:space="0" w:color="FFFFFF"/>
            </w:tcBorders>
            <w:shd w:val="clear" w:color="000000" w:fill="FFFFFF"/>
            <w:noWrap/>
            <w:vAlign w:val="center"/>
            <w:hideMark/>
          </w:tcPr>
          <w:p w14:paraId="2B56B4B7" w14:textId="77777777" w:rsidR="00AD7310" w:rsidRPr="002A3C19" w:rsidRDefault="00AD7310" w:rsidP="00AD7310">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projektna dokumentacija</w:t>
            </w:r>
          </w:p>
        </w:tc>
        <w:tc>
          <w:tcPr>
            <w:tcW w:w="1054" w:type="pct"/>
            <w:tcBorders>
              <w:top w:val="nil"/>
              <w:left w:val="nil"/>
              <w:bottom w:val="single" w:sz="4" w:space="0" w:color="auto"/>
              <w:right w:val="single" w:sz="4" w:space="0" w:color="FFFFFF"/>
            </w:tcBorders>
            <w:shd w:val="clear" w:color="000000" w:fill="FFFFFF"/>
            <w:noWrap/>
            <w:vAlign w:val="center"/>
            <w:hideMark/>
          </w:tcPr>
          <w:p w14:paraId="385F9ACF"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60.000,00</w:t>
            </w:r>
          </w:p>
        </w:tc>
        <w:tc>
          <w:tcPr>
            <w:tcW w:w="670" w:type="pct"/>
            <w:tcBorders>
              <w:top w:val="nil"/>
              <w:left w:val="nil"/>
              <w:bottom w:val="single" w:sz="4" w:space="0" w:color="auto"/>
              <w:right w:val="single" w:sz="4" w:space="0" w:color="FFFFFF"/>
            </w:tcBorders>
            <w:shd w:val="clear" w:color="000000" w:fill="FFFFFF"/>
            <w:noWrap/>
            <w:vAlign w:val="center"/>
            <w:hideMark/>
          </w:tcPr>
          <w:p w14:paraId="46C2D83B"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13.200,00</w:t>
            </w:r>
          </w:p>
        </w:tc>
        <w:tc>
          <w:tcPr>
            <w:tcW w:w="893" w:type="pct"/>
            <w:tcBorders>
              <w:top w:val="nil"/>
              <w:left w:val="nil"/>
              <w:bottom w:val="single" w:sz="4" w:space="0" w:color="auto"/>
              <w:right w:val="single" w:sz="4" w:space="0" w:color="FFFFFF"/>
            </w:tcBorders>
            <w:shd w:val="clear" w:color="000000" w:fill="FFFFFF"/>
            <w:noWrap/>
            <w:vAlign w:val="center"/>
            <w:hideMark/>
          </w:tcPr>
          <w:p w14:paraId="3BEE31E4"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73.200,00</w:t>
            </w:r>
          </w:p>
        </w:tc>
      </w:tr>
      <w:tr w:rsidR="00AD7310" w14:paraId="3C34C49E" w14:textId="77777777" w:rsidTr="00AD7310">
        <w:trPr>
          <w:trHeight w:val="227"/>
        </w:trPr>
        <w:tc>
          <w:tcPr>
            <w:tcW w:w="497" w:type="pct"/>
            <w:tcBorders>
              <w:top w:val="nil"/>
              <w:left w:val="single" w:sz="4" w:space="0" w:color="FFFFFF"/>
              <w:bottom w:val="single" w:sz="4" w:space="0" w:color="auto"/>
              <w:right w:val="single" w:sz="4" w:space="0" w:color="FFFFFF"/>
            </w:tcBorders>
            <w:shd w:val="clear" w:color="000000" w:fill="FFFFFF"/>
            <w:noWrap/>
            <w:vAlign w:val="center"/>
            <w:hideMark/>
          </w:tcPr>
          <w:p w14:paraId="578D2882" w14:textId="02A1AFEA" w:rsidR="00AD7310" w:rsidRPr="002A3C19" w:rsidRDefault="00AD7310" w:rsidP="00AD7310">
            <w:pPr>
              <w:jc w:val="center"/>
              <w:rPr>
                <w:rFonts w:ascii="Calibri" w:hAnsi="Calibri" w:cs="Calibri"/>
                <w:i/>
                <w:iCs/>
                <w:color w:val="000000"/>
                <w:sz w:val="16"/>
                <w:szCs w:val="16"/>
              </w:rPr>
            </w:pPr>
          </w:p>
        </w:tc>
        <w:tc>
          <w:tcPr>
            <w:tcW w:w="1887" w:type="pct"/>
            <w:tcBorders>
              <w:top w:val="nil"/>
              <w:left w:val="nil"/>
              <w:bottom w:val="single" w:sz="4" w:space="0" w:color="auto"/>
              <w:right w:val="single" w:sz="4" w:space="0" w:color="FFFFFF"/>
            </w:tcBorders>
            <w:shd w:val="clear" w:color="000000" w:fill="FFFFFF"/>
            <w:noWrap/>
            <w:vAlign w:val="center"/>
            <w:hideMark/>
          </w:tcPr>
          <w:p w14:paraId="5D57DB91" w14:textId="77777777" w:rsidR="00AD7310" w:rsidRPr="002A3C19" w:rsidRDefault="00AD7310" w:rsidP="00AD7310">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gradbeni nadzor in inženiring</w:t>
            </w:r>
          </w:p>
        </w:tc>
        <w:tc>
          <w:tcPr>
            <w:tcW w:w="1054" w:type="pct"/>
            <w:tcBorders>
              <w:top w:val="nil"/>
              <w:left w:val="nil"/>
              <w:bottom w:val="single" w:sz="4" w:space="0" w:color="auto"/>
              <w:right w:val="single" w:sz="4" w:space="0" w:color="FFFFFF"/>
            </w:tcBorders>
            <w:shd w:val="clear" w:color="000000" w:fill="FFFFFF"/>
            <w:noWrap/>
            <w:vAlign w:val="center"/>
            <w:hideMark/>
          </w:tcPr>
          <w:p w14:paraId="0E8F2970"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50.700,00</w:t>
            </w:r>
          </w:p>
        </w:tc>
        <w:tc>
          <w:tcPr>
            <w:tcW w:w="670" w:type="pct"/>
            <w:tcBorders>
              <w:top w:val="nil"/>
              <w:left w:val="nil"/>
              <w:bottom w:val="single" w:sz="4" w:space="0" w:color="auto"/>
              <w:right w:val="single" w:sz="4" w:space="0" w:color="FFFFFF"/>
            </w:tcBorders>
            <w:shd w:val="clear" w:color="000000" w:fill="FFFFFF"/>
            <w:noWrap/>
            <w:vAlign w:val="center"/>
            <w:hideMark/>
          </w:tcPr>
          <w:p w14:paraId="25356669"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11.154,00</w:t>
            </w:r>
          </w:p>
        </w:tc>
        <w:tc>
          <w:tcPr>
            <w:tcW w:w="893" w:type="pct"/>
            <w:tcBorders>
              <w:top w:val="nil"/>
              <w:left w:val="nil"/>
              <w:bottom w:val="single" w:sz="4" w:space="0" w:color="auto"/>
              <w:right w:val="single" w:sz="4" w:space="0" w:color="FFFFFF"/>
            </w:tcBorders>
            <w:shd w:val="clear" w:color="000000" w:fill="FFFFFF"/>
            <w:noWrap/>
            <w:vAlign w:val="center"/>
            <w:hideMark/>
          </w:tcPr>
          <w:p w14:paraId="0CA690E1"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61.854,00</w:t>
            </w:r>
          </w:p>
        </w:tc>
      </w:tr>
      <w:tr w:rsidR="00AD7310" w14:paraId="38C26864" w14:textId="77777777" w:rsidTr="00AD7310">
        <w:trPr>
          <w:trHeight w:val="227"/>
        </w:trPr>
        <w:tc>
          <w:tcPr>
            <w:tcW w:w="497" w:type="pct"/>
            <w:tcBorders>
              <w:top w:val="nil"/>
              <w:left w:val="single" w:sz="4" w:space="0" w:color="FFFFFF"/>
              <w:bottom w:val="single" w:sz="4" w:space="0" w:color="auto"/>
              <w:right w:val="single" w:sz="4" w:space="0" w:color="FFFFFF"/>
            </w:tcBorders>
            <w:shd w:val="clear" w:color="000000" w:fill="FFFFFF"/>
            <w:noWrap/>
            <w:vAlign w:val="center"/>
            <w:hideMark/>
          </w:tcPr>
          <w:p w14:paraId="4F67A834" w14:textId="0FE65277" w:rsidR="00AD7310" w:rsidRPr="002A3C19" w:rsidRDefault="00AD7310" w:rsidP="00AD7310">
            <w:pPr>
              <w:jc w:val="center"/>
              <w:rPr>
                <w:rFonts w:ascii="Calibri" w:hAnsi="Calibri" w:cs="Calibri"/>
                <w:i/>
                <w:iCs/>
                <w:color w:val="000000"/>
                <w:sz w:val="16"/>
                <w:szCs w:val="16"/>
              </w:rPr>
            </w:pPr>
          </w:p>
        </w:tc>
        <w:tc>
          <w:tcPr>
            <w:tcW w:w="1887" w:type="pct"/>
            <w:tcBorders>
              <w:top w:val="nil"/>
              <w:left w:val="nil"/>
              <w:bottom w:val="single" w:sz="4" w:space="0" w:color="auto"/>
              <w:right w:val="single" w:sz="4" w:space="0" w:color="FFFFFF"/>
            </w:tcBorders>
            <w:shd w:val="clear" w:color="000000" w:fill="FFFFFF"/>
            <w:noWrap/>
            <w:vAlign w:val="center"/>
            <w:hideMark/>
          </w:tcPr>
          <w:p w14:paraId="56ACC5AE" w14:textId="0E86F0D4" w:rsidR="00AD7310" w:rsidRPr="002A3C19" w:rsidRDefault="00AD7310" w:rsidP="00AD7310">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plačilo drugih storitev in dokumentacije</w:t>
            </w:r>
          </w:p>
        </w:tc>
        <w:tc>
          <w:tcPr>
            <w:tcW w:w="1054" w:type="pct"/>
            <w:tcBorders>
              <w:top w:val="nil"/>
              <w:left w:val="nil"/>
              <w:bottom w:val="single" w:sz="4" w:space="0" w:color="auto"/>
              <w:right w:val="single" w:sz="4" w:space="0" w:color="FFFFFF"/>
            </w:tcBorders>
            <w:shd w:val="clear" w:color="000000" w:fill="FFFFFF"/>
            <w:noWrap/>
            <w:vAlign w:val="center"/>
            <w:hideMark/>
          </w:tcPr>
          <w:p w14:paraId="3D28888A"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11.500,00</w:t>
            </w:r>
          </w:p>
        </w:tc>
        <w:tc>
          <w:tcPr>
            <w:tcW w:w="670" w:type="pct"/>
            <w:tcBorders>
              <w:top w:val="nil"/>
              <w:left w:val="nil"/>
              <w:bottom w:val="single" w:sz="4" w:space="0" w:color="auto"/>
              <w:right w:val="single" w:sz="4" w:space="0" w:color="FFFFFF"/>
            </w:tcBorders>
            <w:shd w:val="clear" w:color="000000" w:fill="FFFFFF"/>
            <w:noWrap/>
            <w:vAlign w:val="center"/>
            <w:hideMark/>
          </w:tcPr>
          <w:p w14:paraId="570AF84A"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2.530,00</w:t>
            </w:r>
          </w:p>
        </w:tc>
        <w:tc>
          <w:tcPr>
            <w:tcW w:w="893" w:type="pct"/>
            <w:tcBorders>
              <w:top w:val="nil"/>
              <w:left w:val="nil"/>
              <w:bottom w:val="single" w:sz="4" w:space="0" w:color="auto"/>
              <w:right w:val="single" w:sz="4" w:space="0" w:color="FFFFFF"/>
            </w:tcBorders>
            <w:shd w:val="clear" w:color="000000" w:fill="FFFFFF"/>
            <w:noWrap/>
            <w:vAlign w:val="center"/>
            <w:hideMark/>
          </w:tcPr>
          <w:p w14:paraId="5AE406C6"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14.030,00</w:t>
            </w:r>
          </w:p>
        </w:tc>
      </w:tr>
      <w:tr w:rsidR="00AD7310" w14:paraId="1A760C5C" w14:textId="77777777" w:rsidTr="00AD7310">
        <w:trPr>
          <w:trHeight w:val="227"/>
        </w:trPr>
        <w:tc>
          <w:tcPr>
            <w:tcW w:w="497" w:type="pct"/>
            <w:tcBorders>
              <w:top w:val="nil"/>
              <w:left w:val="single" w:sz="4" w:space="0" w:color="FFFFFF"/>
              <w:bottom w:val="single" w:sz="4" w:space="0" w:color="auto"/>
              <w:right w:val="single" w:sz="4" w:space="0" w:color="FFFFFF"/>
            </w:tcBorders>
            <w:shd w:val="clear" w:color="000000" w:fill="FFFFFF"/>
            <w:noWrap/>
            <w:vAlign w:val="center"/>
            <w:hideMark/>
          </w:tcPr>
          <w:p w14:paraId="152B933B" w14:textId="77777777" w:rsidR="00AD7310" w:rsidRPr="002A3C19" w:rsidRDefault="00AD7310" w:rsidP="00AD7310">
            <w:pPr>
              <w:jc w:val="center"/>
              <w:rPr>
                <w:rFonts w:ascii="Calibri" w:hAnsi="Calibri" w:cs="Calibri"/>
                <w:b/>
                <w:bCs/>
                <w:color w:val="000000"/>
                <w:sz w:val="16"/>
                <w:szCs w:val="16"/>
              </w:rPr>
            </w:pPr>
            <w:r w:rsidRPr="002A3C19">
              <w:rPr>
                <w:rFonts w:ascii="Calibri" w:hAnsi="Calibri" w:cs="Calibri"/>
                <w:b/>
                <w:bCs/>
                <w:color w:val="000000"/>
                <w:sz w:val="16"/>
                <w:szCs w:val="16"/>
              </w:rPr>
              <w:t>3</w:t>
            </w:r>
          </w:p>
        </w:tc>
        <w:tc>
          <w:tcPr>
            <w:tcW w:w="1887" w:type="pct"/>
            <w:tcBorders>
              <w:top w:val="nil"/>
              <w:left w:val="nil"/>
              <w:bottom w:val="single" w:sz="4" w:space="0" w:color="auto"/>
              <w:right w:val="single" w:sz="4" w:space="0" w:color="FFFFFF"/>
            </w:tcBorders>
            <w:shd w:val="clear" w:color="000000" w:fill="FFFFFF"/>
            <w:noWrap/>
            <w:vAlign w:val="center"/>
            <w:hideMark/>
          </w:tcPr>
          <w:p w14:paraId="43BBFC2D" w14:textId="77777777" w:rsidR="00AD7310" w:rsidRPr="002A3C19" w:rsidRDefault="00AD7310" w:rsidP="00AD7310">
            <w:pPr>
              <w:rPr>
                <w:rFonts w:ascii="Calibri" w:hAnsi="Calibri" w:cs="Calibri"/>
                <w:b/>
                <w:bCs/>
                <w:color w:val="000000"/>
                <w:sz w:val="16"/>
                <w:szCs w:val="16"/>
              </w:rPr>
            </w:pPr>
            <w:r w:rsidRPr="002A3C19">
              <w:rPr>
                <w:rFonts w:ascii="Calibri" w:hAnsi="Calibri" w:cs="Calibri"/>
                <w:b/>
                <w:bCs/>
                <w:color w:val="000000"/>
                <w:sz w:val="16"/>
                <w:szCs w:val="16"/>
              </w:rPr>
              <w:t>NEPREDVIDENI STROŠKI  5%</w:t>
            </w:r>
          </w:p>
        </w:tc>
        <w:tc>
          <w:tcPr>
            <w:tcW w:w="1054" w:type="pct"/>
            <w:tcBorders>
              <w:top w:val="nil"/>
              <w:left w:val="nil"/>
              <w:bottom w:val="single" w:sz="4" w:space="0" w:color="auto"/>
              <w:right w:val="single" w:sz="4" w:space="0" w:color="FFFFFF"/>
            </w:tcBorders>
            <w:shd w:val="clear" w:color="000000" w:fill="FFFFFF"/>
            <w:noWrap/>
            <w:vAlign w:val="center"/>
            <w:hideMark/>
          </w:tcPr>
          <w:p w14:paraId="1DC6179A"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95.713,80</w:t>
            </w:r>
          </w:p>
        </w:tc>
        <w:tc>
          <w:tcPr>
            <w:tcW w:w="670" w:type="pct"/>
            <w:tcBorders>
              <w:top w:val="nil"/>
              <w:left w:val="nil"/>
              <w:bottom w:val="single" w:sz="4" w:space="0" w:color="auto"/>
              <w:right w:val="single" w:sz="4" w:space="0" w:color="FFFFFF"/>
            </w:tcBorders>
            <w:shd w:val="clear" w:color="000000" w:fill="FFFFFF"/>
            <w:noWrap/>
            <w:vAlign w:val="center"/>
            <w:hideMark/>
          </w:tcPr>
          <w:p w14:paraId="53842CD6"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21.057,04</w:t>
            </w:r>
          </w:p>
        </w:tc>
        <w:tc>
          <w:tcPr>
            <w:tcW w:w="893" w:type="pct"/>
            <w:tcBorders>
              <w:top w:val="nil"/>
              <w:left w:val="nil"/>
              <w:bottom w:val="single" w:sz="4" w:space="0" w:color="auto"/>
              <w:right w:val="single" w:sz="4" w:space="0" w:color="FFFFFF"/>
            </w:tcBorders>
            <w:shd w:val="clear" w:color="000000" w:fill="FFFFFF"/>
            <w:noWrap/>
            <w:vAlign w:val="center"/>
            <w:hideMark/>
          </w:tcPr>
          <w:p w14:paraId="10B8E8EF"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116.770,84</w:t>
            </w:r>
          </w:p>
        </w:tc>
      </w:tr>
      <w:tr w:rsidR="00AD7310" w14:paraId="2F2AE66B" w14:textId="77777777" w:rsidTr="00AD7310">
        <w:trPr>
          <w:trHeight w:val="227"/>
        </w:trPr>
        <w:tc>
          <w:tcPr>
            <w:tcW w:w="497" w:type="pct"/>
            <w:tcBorders>
              <w:top w:val="nil"/>
              <w:left w:val="single" w:sz="4" w:space="0" w:color="FFFFFF"/>
              <w:bottom w:val="single" w:sz="4" w:space="0" w:color="auto"/>
              <w:right w:val="single" w:sz="4" w:space="0" w:color="FFFFFF"/>
            </w:tcBorders>
            <w:shd w:val="clear" w:color="000000" w:fill="FFFFFF"/>
            <w:noWrap/>
            <w:vAlign w:val="center"/>
            <w:hideMark/>
          </w:tcPr>
          <w:p w14:paraId="3DC4F0BA" w14:textId="6ABBF6F3" w:rsidR="00AD7310" w:rsidRPr="002A3C19" w:rsidRDefault="002A3C19" w:rsidP="00AD7310">
            <w:pPr>
              <w:jc w:val="center"/>
              <w:rPr>
                <w:rFonts w:ascii="Calibri" w:hAnsi="Calibri" w:cs="Calibri"/>
                <w:b/>
                <w:bCs/>
                <w:color w:val="000000"/>
                <w:sz w:val="16"/>
                <w:szCs w:val="16"/>
              </w:rPr>
            </w:pPr>
            <w:r w:rsidRPr="002A3C19">
              <w:rPr>
                <w:rFonts w:ascii="Calibri" w:hAnsi="Calibri" w:cs="Calibri"/>
                <w:b/>
                <w:bCs/>
                <w:color w:val="000000"/>
                <w:sz w:val="16"/>
                <w:szCs w:val="16"/>
              </w:rPr>
              <w:t>4</w:t>
            </w:r>
          </w:p>
        </w:tc>
        <w:tc>
          <w:tcPr>
            <w:tcW w:w="1887" w:type="pct"/>
            <w:tcBorders>
              <w:top w:val="nil"/>
              <w:left w:val="nil"/>
              <w:bottom w:val="single" w:sz="4" w:space="0" w:color="auto"/>
              <w:right w:val="single" w:sz="4" w:space="0" w:color="FFFFFF"/>
            </w:tcBorders>
            <w:shd w:val="clear" w:color="000000" w:fill="FFFFFF"/>
            <w:noWrap/>
            <w:vAlign w:val="center"/>
            <w:hideMark/>
          </w:tcPr>
          <w:p w14:paraId="4753D81A" w14:textId="77777777" w:rsidR="00AD7310" w:rsidRPr="002A3C19" w:rsidRDefault="00AD7310" w:rsidP="00AD7310">
            <w:pPr>
              <w:rPr>
                <w:rFonts w:ascii="Calibri" w:hAnsi="Calibri" w:cs="Calibri"/>
                <w:b/>
                <w:bCs/>
                <w:color w:val="000000"/>
                <w:sz w:val="16"/>
                <w:szCs w:val="16"/>
              </w:rPr>
            </w:pPr>
            <w:r w:rsidRPr="002A3C19">
              <w:rPr>
                <w:rFonts w:ascii="Calibri" w:hAnsi="Calibri" w:cs="Calibri"/>
                <w:b/>
                <w:bCs/>
                <w:color w:val="000000"/>
                <w:sz w:val="16"/>
                <w:szCs w:val="16"/>
              </w:rPr>
              <w:t>CELOTNA VREDNOST INVESTICIJE</w:t>
            </w:r>
          </w:p>
        </w:tc>
        <w:tc>
          <w:tcPr>
            <w:tcW w:w="1054" w:type="pct"/>
            <w:tcBorders>
              <w:top w:val="nil"/>
              <w:left w:val="nil"/>
              <w:bottom w:val="single" w:sz="4" w:space="0" w:color="auto"/>
              <w:right w:val="single" w:sz="4" w:space="0" w:color="FFFFFF"/>
            </w:tcBorders>
            <w:shd w:val="clear" w:color="000000" w:fill="FFFFFF"/>
            <w:noWrap/>
            <w:vAlign w:val="center"/>
            <w:hideMark/>
          </w:tcPr>
          <w:p w14:paraId="769630B0"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2.009.989,80</w:t>
            </w:r>
          </w:p>
        </w:tc>
        <w:tc>
          <w:tcPr>
            <w:tcW w:w="670" w:type="pct"/>
            <w:tcBorders>
              <w:top w:val="nil"/>
              <w:left w:val="nil"/>
              <w:bottom w:val="single" w:sz="4" w:space="0" w:color="auto"/>
              <w:right w:val="single" w:sz="4" w:space="0" w:color="FFFFFF"/>
            </w:tcBorders>
            <w:shd w:val="clear" w:color="000000" w:fill="FFFFFF"/>
            <w:noWrap/>
            <w:vAlign w:val="center"/>
            <w:hideMark/>
          </w:tcPr>
          <w:p w14:paraId="7AD6C892"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442.197,76</w:t>
            </w:r>
          </w:p>
        </w:tc>
        <w:tc>
          <w:tcPr>
            <w:tcW w:w="893" w:type="pct"/>
            <w:tcBorders>
              <w:top w:val="nil"/>
              <w:left w:val="nil"/>
              <w:bottom w:val="single" w:sz="4" w:space="0" w:color="auto"/>
              <w:right w:val="single" w:sz="4" w:space="0" w:color="FFFFFF"/>
            </w:tcBorders>
            <w:shd w:val="clear" w:color="000000" w:fill="FFFFFF"/>
            <w:noWrap/>
            <w:vAlign w:val="center"/>
            <w:hideMark/>
          </w:tcPr>
          <w:p w14:paraId="1CD973F7"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2.452.187,56</w:t>
            </w:r>
          </w:p>
        </w:tc>
      </w:tr>
    </w:tbl>
    <w:p w14:paraId="6800F6B8" w14:textId="13F8B2D0" w:rsidR="00AD7310" w:rsidRDefault="00AD7310" w:rsidP="00E94F07">
      <w:pPr>
        <w:rPr>
          <w:rFonts w:ascii="Calibri" w:hAnsi="Calibri" w:cs="Calibri"/>
          <w:b/>
          <w:bCs/>
          <w:iCs/>
          <w:sz w:val="20"/>
          <w:szCs w:val="20"/>
          <w:highlight w:val="green"/>
        </w:rPr>
      </w:pPr>
    </w:p>
    <w:p w14:paraId="46F09B52" w14:textId="77777777" w:rsidR="00AD7310" w:rsidRDefault="00AD7310">
      <w:pPr>
        <w:spacing w:after="160" w:line="259" w:lineRule="auto"/>
        <w:rPr>
          <w:rFonts w:ascii="Calibri" w:hAnsi="Calibri" w:cs="Calibri"/>
          <w:b/>
          <w:bCs/>
          <w:iCs/>
          <w:sz w:val="20"/>
          <w:szCs w:val="20"/>
          <w:highlight w:val="green"/>
        </w:rPr>
      </w:pPr>
      <w:r>
        <w:rPr>
          <w:rFonts w:ascii="Calibri" w:hAnsi="Calibri" w:cs="Calibri"/>
          <w:b/>
          <w:bCs/>
          <w:iCs/>
          <w:sz w:val="20"/>
          <w:szCs w:val="20"/>
          <w:highlight w:val="green"/>
        </w:rPr>
        <w:br w:type="page"/>
      </w:r>
    </w:p>
    <w:p w14:paraId="6AD1F6DF" w14:textId="77777777" w:rsidR="00AD7310" w:rsidRDefault="00AD7310" w:rsidP="00E94F07">
      <w:pPr>
        <w:rPr>
          <w:rFonts w:ascii="Calibri" w:hAnsi="Calibri" w:cs="Calibri"/>
          <w:b/>
          <w:bCs/>
          <w:iCs/>
          <w:sz w:val="20"/>
          <w:szCs w:val="20"/>
          <w:highlight w:val="green"/>
        </w:rPr>
      </w:pPr>
    </w:p>
    <w:tbl>
      <w:tblPr>
        <w:tblW w:w="5000" w:type="pct"/>
        <w:tblLook w:val="04A0" w:firstRow="1" w:lastRow="0" w:firstColumn="1" w:lastColumn="0" w:noHBand="0" w:noVBand="1"/>
      </w:tblPr>
      <w:tblGrid>
        <w:gridCol w:w="566"/>
        <w:gridCol w:w="3014"/>
        <w:gridCol w:w="904"/>
        <w:gridCol w:w="1001"/>
        <w:gridCol w:w="1097"/>
        <w:gridCol w:w="1243"/>
        <w:gridCol w:w="1093"/>
      </w:tblGrid>
      <w:tr w:rsidR="00AD7310" w14:paraId="0AD779B6" w14:textId="77777777" w:rsidTr="00AD7310">
        <w:trPr>
          <w:trHeight w:val="227"/>
        </w:trPr>
        <w:tc>
          <w:tcPr>
            <w:tcW w:w="317" w:type="pct"/>
            <w:tcBorders>
              <w:top w:val="single" w:sz="4" w:space="0" w:color="auto"/>
              <w:left w:val="single" w:sz="4" w:space="0" w:color="FFFFFF"/>
              <w:bottom w:val="single" w:sz="4" w:space="0" w:color="auto"/>
              <w:right w:val="single" w:sz="4" w:space="0" w:color="FFFFFF"/>
            </w:tcBorders>
            <w:shd w:val="clear" w:color="000000" w:fill="3C7D22"/>
            <w:vAlign w:val="center"/>
            <w:hideMark/>
          </w:tcPr>
          <w:p w14:paraId="3134D8EC" w14:textId="77777777" w:rsidR="00AD7310" w:rsidRPr="002A3C19" w:rsidRDefault="00AD7310" w:rsidP="00AD7310">
            <w:pPr>
              <w:jc w:val="center"/>
              <w:rPr>
                <w:rFonts w:ascii="Calibri" w:hAnsi="Calibri" w:cs="Calibri"/>
                <w:b/>
                <w:bCs/>
                <w:color w:val="FFFFFF"/>
                <w:sz w:val="16"/>
                <w:szCs w:val="16"/>
                <w:lang w:val="en-GB"/>
              </w:rPr>
            </w:pPr>
            <w:proofErr w:type="spellStart"/>
            <w:r w:rsidRPr="002A3C19">
              <w:rPr>
                <w:rFonts w:ascii="Calibri" w:hAnsi="Calibri" w:cs="Calibri"/>
                <w:b/>
                <w:bCs/>
                <w:color w:val="FFFFFF"/>
                <w:sz w:val="16"/>
                <w:szCs w:val="16"/>
              </w:rPr>
              <w:t>Zap</w:t>
            </w:r>
            <w:proofErr w:type="spellEnd"/>
            <w:r w:rsidRPr="002A3C19">
              <w:rPr>
                <w:rFonts w:ascii="Calibri" w:hAnsi="Calibri" w:cs="Calibri"/>
                <w:b/>
                <w:bCs/>
                <w:color w:val="FFFFFF"/>
                <w:sz w:val="16"/>
                <w:szCs w:val="16"/>
              </w:rPr>
              <w:t>. Št.</w:t>
            </w:r>
          </w:p>
        </w:tc>
        <w:tc>
          <w:tcPr>
            <w:tcW w:w="1690" w:type="pct"/>
            <w:tcBorders>
              <w:top w:val="single" w:sz="4" w:space="0" w:color="auto"/>
              <w:left w:val="nil"/>
              <w:bottom w:val="single" w:sz="4" w:space="0" w:color="auto"/>
              <w:right w:val="single" w:sz="4" w:space="0" w:color="FFFFFF"/>
            </w:tcBorders>
            <w:shd w:val="clear" w:color="000000" w:fill="3C7D22"/>
            <w:vAlign w:val="center"/>
            <w:hideMark/>
          </w:tcPr>
          <w:p w14:paraId="5372B4F8" w14:textId="77777777" w:rsidR="00AD7310" w:rsidRPr="002A3C19" w:rsidRDefault="00AD7310" w:rsidP="00AD7310">
            <w:pPr>
              <w:rPr>
                <w:rFonts w:ascii="Calibri" w:hAnsi="Calibri" w:cs="Calibri"/>
                <w:b/>
                <w:bCs/>
                <w:color w:val="FFFFFF"/>
                <w:sz w:val="16"/>
                <w:szCs w:val="16"/>
              </w:rPr>
            </w:pPr>
            <w:r w:rsidRPr="002A3C19">
              <w:rPr>
                <w:rFonts w:ascii="Calibri" w:hAnsi="Calibri" w:cs="Calibri"/>
                <w:b/>
                <w:bCs/>
                <w:color w:val="FFFFFF"/>
                <w:sz w:val="16"/>
                <w:szCs w:val="16"/>
              </w:rPr>
              <w:t>Postavka</w:t>
            </w:r>
          </w:p>
        </w:tc>
        <w:tc>
          <w:tcPr>
            <w:tcW w:w="507" w:type="pct"/>
            <w:tcBorders>
              <w:top w:val="single" w:sz="4" w:space="0" w:color="auto"/>
              <w:left w:val="nil"/>
              <w:bottom w:val="single" w:sz="4" w:space="0" w:color="auto"/>
              <w:right w:val="single" w:sz="4" w:space="0" w:color="FFFFFF"/>
            </w:tcBorders>
            <w:shd w:val="clear" w:color="000000" w:fill="3C7D22"/>
            <w:vAlign w:val="center"/>
            <w:hideMark/>
          </w:tcPr>
          <w:p w14:paraId="46B93D26" w14:textId="77777777" w:rsidR="00AD7310" w:rsidRPr="002A3C19" w:rsidRDefault="00AD7310" w:rsidP="00AD7310">
            <w:pPr>
              <w:jc w:val="right"/>
              <w:rPr>
                <w:rFonts w:ascii="Calibri" w:hAnsi="Calibri" w:cs="Calibri"/>
                <w:b/>
                <w:bCs/>
                <w:color w:val="FFFFFF"/>
                <w:sz w:val="16"/>
                <w:szCs w:val="16"/>
              </w:rPr>
            </w:pPr>
            <w:r w:rsidRPr="002A3C19">
              <w:rPr>
                <w:rFonts w:ascii="Calibri" w:hAnsi="Calibri" w:cs="Calibri"/>
                <w:b/>
                <w:bCs/>
                <w:color w:val="FFFFFF"/>
                <w:sz w:val="16"/>
                <w:szCs w:val="16"/>
              </w:rPr>
              <w:t>2025</w:t>
            </w:r>
          </w:p>
        </w:tc>
        <w:tc>
          <w:tcPr>
            <w:tcW w:w="561" w:type="pct"/>
            <w:tcBorders>
              <w:top w:val="single" w:sz="4" w:space="0" w:color="auto"/>
              <w:left w:val="nil"/>
              <w:bottom w:val="single" w:sz="4" w:space="0" w:color="auto"/>
              <w:right w:val="single" w:sz="4" w:space="0" w:color="FFFFFF"/>
            </w:tcBorders>
            <w:shd w:val="clear" w:color="000000" w:fill="3C7D22"/>
            <w:vAlign w:val="center"/>
            <w:hideMark/>
          </w:tcPr>
          <w:p w14:paraId="4B6BAF40" w14:textId="77777777" w:rsidR="00AD7310" w:rsidRPr="002A3C19" w:rsidRDefault="00AD7310" w:rsidP="00AD7310">
            <w:pPr>
              <w:jc w:val="right"/>
              <w:rPr>
                <w:rFonts w:ascii="Calibri" w:hAnsi="Calibri" w:cs="Calibri"/>
                <w:b/>
                <w:bCs/>
                <w:color w:val="FFFFFF"/>
                <w:sz w:val="16"/>
                <w:szCs w:val="16"/>
              </w:rPr>
            </w:pPr>
            <w:r w:rsidRPr="002A3C19">
              <w:rPr>
                <w:rFonts w:ascii="Calibri" w:hAnsi="Calibri" w:cs="Calibri"/>
                <w:b/>
                <w:bCs/>
                <w:color w:val="FFFFFF"/>
                <w:sz w:val="16"/>
                <w:szCs w:val="16"/>
              </w:rPr>
              <w:t>2026</w:t>
            </w:r>
          </w:p>
        </w:tc>
        <w:tc>
          <w:tcPr>
            <w:tcW w:w="615" w:type="pct"/>
            <w:tcBorders>
              <w:top w:val="single" w:sz="4" w:space="0" w:color="auto"/>
              <w:left w:val="nil"/>
              <w:bottom w:val="single" w:sz="4" w:space="0" w:color="auto"/>
              <w:right w:val="single" w:sz="4" w:space="0" w:color="FFFFFF"/>
            </w:tcBorders>
            <w:shd w:val="clear" w:color="000000" w:fill="3C7D22"/>
            <w:vAlign w:val="center"/>
            <w:hideMark/>
          </w:tcPr>
          <w:p w14:paraId="7D2EF8EC" w14:textId="77777777" w:rsidR="00AD7310" w:rsidRPr="002A3C19" w:rsidRDefault="00AD7310" w:rsidP="00AD7310">
            <w:pPr>
              <w:jc w:val="right"/>
              <w:rPr>
                <w:rFonts w:ascii="Calibri" w:hAnsi="Calibri" w:cs="Calibri"/>
                <w:b/>
                <w:bCs/>
                <w:color w:val="FFFFFF"/>
                <w:sz w:val="16"/>
                <w:szCs w:val="16"/>
              </w:rPr>
            </w:pPr>
            <w:r w:rsidRPr="002A3C19">
              <w:rPr>
                <w:rFonts w:ascii="Calibri" w:hAnsi="Calibri" w:cs="Calibri"/>
                <w:b/>
                <w:bCs/>
                <w:color w:val="FFFFFF"/>
                <w:sz w:val="16"/>
                <w:szCs w:val="16"/>
              </w:rPr>
              <w:t>2027</w:t>
            </w:r>
          </w:p>
        </w:tc>
        <w:tc>
          <w:tcPr>
            <w:tcW w:w="697" w:type="pct"/>
            <w:tcBorders>
              <w:top w:val="single" w:sz="4" w:space="0" w:color="auto"/>
              <w:left w:val="nil"/>
              <w:bottom w:val="single" w:sz="4" w:space="0" w:color="auto"/>
              <w:right w:val="single" w:sz="4" w:space="0" w:color="FFFFFF"/>
            </w:tcBorders>
            <w:shd w:val="clear" w:color="000000" w:fill="3C7D22"/>
            <w:vAlign w:val="center"/>
            <w:hideMark/>
          </w:tcPr>
          <w:p w14:paraId="0E106B4D" w14:textId="77777777" w:rsidR="00AD7310" w:rsidRPr="002A3C19" w:rsidRDefault="00AD7310" w:rsidP="00AD7310">
            <w:pPr>
              <w:jc w:val="right"/>
              <w:rPr>
                <w:rFonts w:ascii="Calibri" w:hAnsi="Calibri" w:cs="Calibri"/>
                <w:b/>
                <w:bCs/>
                <w:color w:val="FFFFFF"/>
                <w:sz w:val="16"/>
                <w:szCs w:val="16"/>
              </w:rPr>
            </w:pPr>
            <w:r w:rsidRPr="002A3C19">
              <w:rPr>
                <w:rFonts w:ascii="Calibri" w:hAnsi="Calibri" w:cs="Calibri"/>
                <w:b/>
                <w:bCs/>
                <w:color w:val="FFFFFF"/>
                <w:sz w:val="16"/>
                <w:szCs w:val="16"/>
              </w:rPr>
              <w:t>2028</w:t>
            </w:r>
          </w:p>
        </w:tc>
        <w:tc>
          <w:tcPr>
            <w:tcW w:w="615" w:type="pct"/>
            <w:tcBorders>
              <w:top w:val="single" w:sz="4" w:space="0" w:color="auto"/>
              <w:left w:val="nil"/>
              <w:bottom w:val="single" w:sz="4" w:space="0" w:color="auto"/>
              <w:right w:val="single" w:sz="4" w:space="0" w:color="FFFFFF"/>
            </w:tcBorders>
            <w:shd w:val="clear" w:color="000000" w:fill="3C7D22"/>
            <w:vAlign w:val="center"/>
            <w:hideMark/>
          </w:tcPr>
          <w:p w14:paraId="26F11C4D" w14:textId="77777777" w:rsidR="00AD7310" w:rsidRPr="002A3C19" w:rsidRDefault="00AD7310" w:rsidP="00AD7310">
            <w:pPr>
              <w:jc w:val="right"/>
              <w:rPr>
                <w:rFonts w:ascii="Calibri" w:hAnsi="Calibri" w:cs="Calibri"/>
                <w:b/>
                <w:bCs/>
                <w:color w:val="FFFFFF"/>
                <w:sz w:val="16"/>
                <w:szCs w:val="16"/>
              </w:rPr>
            </w:pPr>
            <w:r w:rsidRPr="002A3C19">
              <w:rPr>
                <w:rFonts w:ascii="Calibri" w:hAnsi="Calibri" w:cs="Calibri"/>
                <w:b/>
                <w:bCs/>
                <w:color w:val="FFFFFF"/>
                <w:sz w:val="16"/>
                <w:szCs w:val="16"/>
              </w:rPr>
              <w:t>2029</w:t>
            </w:r>
          </w:p>
        </w:tc>
      </w:tr>
      <w:tr w:rsidR="00AD7310" w14:paraId="7976D729" w14:textId="77777777" w:rsidTr="00AD7310">
        <w:trPr>
          <w:trHeight w:val="227"/>
        </w:trPr>
        <w:tc>
          <w:tcPr>
            <w:tcW w:w="317" w:type="pct"/>
            <w:tcBorders>
              <w:top w:val="nil"/>
              <w:left w:val="single" w:sz="4" w:space="0" w:color="FFFFFF"/>
              <w:bottom w:val="single" w:sz="4" w:space="0" w:color="auto"/>
              <w:right w:val="single" w:sz="4" w:space="0" w:color="FFFFFF"/>
            </w:tcBorders>
            <w:shd w:val="clear" w:color="000000" w:fill="FFFFFF"/>
            <w:noWrap/>
            <w:vAlign w:val="center"/>
            <w:hideMark/>
          </w:tcPr>
          <w:p w14:paraId="0764F664" w14:textId="77777777" w:rsidR="00AD7310" w:rsidRPr="002A3C19" w:rsidRDefault="00AD7310" w:rsidP="00AD7310">
            <w:pPr>
              <w:jc w:val="center"/>
              <w:rPr>
                <w:rFonts w:ascii="Calibri" w:hAnsi="Calibri" w:cs="Calibri"/>
                <w:b/>
                <w:bCs/>
                <w:color w:val="000000"/>
                <w:sz w:val="16"/>
                <w:szCs w:val="16"/>
              </w:rPr>
            </w:pPr>
            <w:r w:rsidRPr="002A3C19">
              <w:rPr>
                <w:rFonts w:ascii="Calibri" w:hAnsi="Calibri" w:cs="Calibri"/>
                <w:b/>
                <w:bCs/>
                <w:color w:val="000000"/>
                <w:sz w:val="16"/>
                <w:szCs w:val="16"/>
              </w:rPr>
              <w:t>1</w:t>
            </w:r>
          </w:p>
        </w:tc>
        <w:tc>
          <w:tcPr>
            <w:tcW w:w="1690" w:type="pct"/>
            <w:tcBorders>
              <w:top w:val="nil"/>
              <w:left w:val="nil"/>
              <w:bottom w:val="single" w:sz="4" w:space="0" w:color="auto"/>
              <w:right w:val="single" w:sz="4" w:space="0" w:color="FFFFFF"/>
            </w:tcBorders>
            <w:shd w:val="clear" w:color="000000" w:fill="FFFFFF"/>
            <w:noWrap/>
            <w:vAlign w:val="center"/>
            <w:hideMark/>
          </w:tcPr>
          <w:p w14:paraId="474D0171" w14:textId="77777777" w:rsidR="00AD7310" w:rsidRPr="002A3C19" w:rsidRDefault="00AD7310" w:rsidP="00AD7310">
            <w:pPr>
              <w:rPr>
                <w:rFonts w:ascii="Calibri" w:hAnsi="Calibri" w:cs="Calibri"/>
                <w:b/>
                <w:bCs/>
                <w:color w:val="000000"/>
                <w:sz w:val="16"/>
                <w:szCs w:val="16"/>
              </w:rPr>
            </w:pPr>
            <w:r w:rsidRPr="002A3C19">
              <w:rPr>
                <w:rFonts w:ascii="Calibri" w:hAnsi="Calibri" w:cs="Calibri"/>
                <w:b/>
                <w:bCs/>
                <w:color w:val="000000"/>
                <w:sz w:val="16"/>
                <w:szCs w:val="16"/>
              </w:rPr>
              <w:t>GRADNJA</w:t>
            </w:r>
          </w:p>
        </w:tc>
        <w:tc>
          <w:tcPr>
            <w:tcW w:w="507" w:type="pct"/>
            <w:tcBorders>
              <w:top w:val="nil"/>
              <w:left w:val="nil"/>
              <w:bottom w:val="single" w:sz="4" w:space="0" w:color="auto"/>
              <w:right w:val="single" w:sz="4" w:space="0" w:color="FFFFFF"/>
            </w:tcBorders>
            <w:shd w:val="clear" w:color="000000" w:fill="FFFFFF"/>
            <w:noWrap/>
            <w:vAlign w:val="center"/>
            <w:hideMark/>
          </w:tcPr>
          <w:p w14:paraId="01DFA613"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0,00</w:t>
            </w:r>
          </w:p>
        </w:tc>
        <w:tc>
          <w:tcPr>
            <w:tcW w:w="561" w:type="pct"/>
            <w:tcBorders>
              <w:top w:val="nil"/>
              <w:left w:val="nil"/>
              <w:bottom w:val="single" w:sz="4" w:space="0" w:color="auto"/>
              <w:right w:val="single" w:sz="4" w:space="0" w:color="FFFFFF"/>
            </w:tcBorders>
            <w:shd w:val="clear" w:color="000000" w:fill="FFFFFF"/>
            <w:noWrap/>
            <w:vAlign w:val="center"/>
            <w:hideMark/>
          </w:tcPr>
          <w:p w14:paraId="7BF2C505"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0,00</w:t>
            </w:r>
          </w:p>
        </w:tc>
        <w:tc>
          <w:tcPr>
            <w:tcW w:w="615" w:type="pct"/>
            <w:tcBorders>
              <w:top w:val="nil"/>
              <w:left w:val="nil"/>
              <w:bottom w:val="single" w:sz="4" w:space="0" w:color="auto"/>
              <w:right w:val="single" w:sz="4" w:space="0" w:color="FFFFFF"/>
            </w:tcBorders>
            <w:shd w:val="clear" w:color="000000" w:fill="FFFFFF"/>
            <w:noWrap/>
            <w:vAlign w:val="center"/>
            <w:hideMark/>
          </w:tcPr>
          <w:p w14:paraId="2B7D51C6"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165.725,53</w:t>
            </w:r>
          </w:p>
        </w:tc>
        <w:tc>
          <w:tcPr>
            <w:tcW w:w="697" w:type="pct"/>
            <w:tcBorders>
              <w:top w:val="nil"/>
              <w:left w:val="nil"/>
              <w:bottom w:val="single" w:sz="4" w:space="0" w:color="auto"/>
              <w:right w:val="single" w:sz="4" w:space="0" w:color="FFFFFF"/>
            </w:tcBorders>
            <w:shd w:val="clear" w:color="000000" w:fill="FFFFFF"/>
            <w:noWrap/>
            <w:vAlign w:val="center"/>
            <w:hideMark/>
          </w:tcPr>
          <w:p w14:paraId="01B6D434"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1.706.621,89</w:t>
            </w:r>
          </w:p>
        </w:tc>
        <w:tc>
          <w:tcPr>
            <w:tcW w:w="615" w:type="pct"/>
            <w:tcBorders>
              <w:top w:val="nil"/>
              <w:left w:val="nil"/>
              <w:bottom w:val="single" w:sz="4" w:space="0" w:color="auto"/>
              <w:right w:val="single" w:sz="4" w:space="0" w:color="FFFFFF"/>
            </w:tcBorders>
            <w:shd w:val="clear" w:color="000000" w:fill="FFFFFF"/>
            <w:noWrap/>
            <w:vAlign w:val="center"/>
            <w:hideMark/>
          </w:tcPr>
          <w:p w14:paraId="5DF77600"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299.808,90</w:t>
            </w:r>
          </w:p>
        </w:tc>
      </w:tr>
      <w:tr w:rsidR="00AD7310" w14:paraId="377FBA68" w14:textId="77777777" w:rsidTr="00AD7310">
        <w:trPr>
          <w:trHeight w:val="227"/>
        </w:trPr>
        <w:tc>
          <w:tcPr>
            <w:tcW w:w="317" w:type="pct"/>
            <w:tcBorders>
              <w:top w:val="nil"/>
              <w:left w:val="single" w:sz="4" w:space="0" w:color="FFFFFF"/>
              <w:bottom w:val="single" w:sz="4" w:space="0" w:color="auto"/>
              <w:right w:val="single" w:sz="4" w:space="0" w:color="FFFFFF"/>
            </w:tcBorders>
            <w:shd w:val="clear" w:color="000000" w:fill="FFFFFF"/>
            <w:noWrap/>
            <w:vAlign w:val="center"/>
            <w:hideMark/>
          </w:tcPr>
          <w:p w14:paraId="5F2925B8" w14:textId="11F66A64" w:rsidR="00AD7310" w:rsidRPr="002A3C19" w:rsidRDefault="00AD7310" w:rsidP="00AD7310">
            <w:pPr>
              <w:jc w:val="center"/>
              <w:rPr>
                <w:rFonts w:ascii="Calibri" w:hAnsi="Calibri" w:cs="Calibri"/>
                <w:i/>
                <w:iCs/>
                <w:color w:val="000000"/>
                <w:sz w:val="16"/>
                <w:szCs w:val="16"/>
              </w:rPr>
            </w:pPr>
          </w:p>
        </w:tc>
        <w:tc>
          <w:tcPr>
            <w:tcW w:w="1690" w:type="pct"/>
            <w:tcBorders>
              <w:top w:val="nil"/>
              <w:left w:val="nil"/>
              <w:bottom w:val="single" w:sz="4" w:space="0" w:color="auto"/>
              <w:right w:val="single" w:sz="4" w:space="0" w:color="FFFFFF"/>
            </w:tcBorders>
            <w:shd w:val="clear" w:color="000000" w:fill="FFFFFF"/>
            <w:noWrap/>
            <w:vAlign w:val="center"/>
            <w:hideMark/>
          </w:tcPr>
          <w:p w14:paraId="4898FE5A" w14:textId="77777777" w:rsidR="00AD7310" w:rsidRPr="002A3C19" w:rsidRDefault="00AD7310" w:rsidP="00AD7310">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gradbeno obrtniška dela</w:t>
            </w:r>
          </w:p>
        </w:tc>
        <w:tc>
          <w:tcPr>
            <w:tcW w:w="507" w:type="pct"/>
            <w:tcBorders>
              <w:top w:val="nil"/>
              <w:left w:val="nil"/>
              <w:bottom w:val="single" w:sz="4" w:space="0" w:color="auto"/>
              <w:right w:val="single" w:sz="4" w:space="0" w:color="FFFFFF"/>
            </w:tcBorders>
            <w:shd w:val="clear" w:color="000000" w:fill="FFFFFF"/>
            <w:noWrap/>
            <w:vAlign w:val="center"/>
            <w:hideMark/>
          </w:tcPr>
          <w:p w14:paraId="25A18074"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561" w:type="pct"/>
            <w:tcBorders>
              <w:top w:val="nil"/>
              <w:left w:val="nil"/>
              <w:bottom w:val="single" w:sz="4" w:space="0" w:color="auto"/>
              <w:right w:val="single" w:sz="4" w:space="0" w:color="FFFFFF"/>
            </w:tcBorders>
            <w:shd w:val="clear" w:color="000000" w:fill="FFFFFF"/>
            <w:noWrap/>
            <w:vAlign w:val="center"/>
            <w:hideMark/>
          </w:tcPr>
          <w:p w14:paraId="3FC9A73A"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615" w:type="pct"/>
            <w:tcBorders>
              <w:top w:val="nil"/>
              <w:left w:val="nil"/>
              <w:bottom w:val="single" w:sz="4" w:space="0" w:color="auto"/>
              <w:right w:val="single" w:sz="4" w:space="0" w:color="FFFFFF"/>
            </w:tcBorders>
            <w:shd w:val="clear" w:color="000000" w:fill="FFFFFF"/>
            <w:noWrap/>
            <w:vAlign w:val="center"/>
            <w:hideMark/>
          </w:tcPr>
          <w:p w14:paraId="362121AE"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165.725,53</w:t>
            </w:r>
          </w:p>
        </w:tc>
        <w:tc>
          <w:tcPr>
            <w:tcW w:w="697" w:type="pct"/>
            <w:tcBorders>
              <w:top w:val="nil"/>
              <w:left w:val="nil"/>
              <w:bottom w:val="single" w:sz="4" w:space="0" w:color="auto"/>
              <w:right w:val="single" w:sz="4" w:space="0" w:color="FFFFFF"/>
            </w:tcBorders>
            <w:shd w:val="clear" w:color="000000" w:fill="FFFFFF"/>
            <w:noWrap/>
            <w:vAlign w:val="center"/>
            <w:hideMark/>
          </w:tcPr>
          <w:p w14:paraId="3015E03C"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1.491.529,79</w:t>
            </w:r>
          </w:p>
        </w:tc>
        <w:tc>
          <w:tcPr>
            <w:tcW w:w="615" w:type="pct"/>
            <w:tcBorders>
              <w:top w:val="nil"/>
              <w:left w:val="nil"/>
              <w:bottom w:val="single" w:sz="4" w:space="0" w:color="auto"/>
              <w:right w:val="single" w:sz="4" w:space="0" w:color="FFFFFF"/>
            </w:tcBorders>
            <w:shd w:val="clear" w:color="000000" w:fill="FFFFFF"/>
            <w:noWrap/>
            <w:vAlign w:val="center"/>
            <w:hideMark/>
          </w:tcPr>
          <w:p w14:paraId="52483756"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 </w:t>
            </w:r>
          </w:p>
        </w:tc>
      </w:tr>
      <w:tr w:rsidR="00AD7310" w14:paraId="1F874639" w14:textId="77777777" w:rsidTr="00AD7310">
        <w:trPr>
          <w:trHeight w:val="227"/>
        </w:trPr>
        <w:tc>
          <w:tcPr>
            <w:tcW w:w="317" w:type="pct"/>
            <w:tcBorders>
              <w:top w:val="nil"/>
              <w:left w:val="single" w:sz="4" w:space="0" w:color="FFFFFF"/>
              <w:bottom w:val="single" w:sz="4" w:space="0" w:color="auto"/>
              <w:right w:val="single" w:sz="4" w:space="0" w:color="FFFFFF"/>
            </w:tcBorders>
            <w:shd w:val="clear" w:color="000000" w:fill="FFFFFF"/>
            <w:noWrap/>
            <w:vAlign w:val="center"/>
            <w:hideMark/>
          </w:tcPr>
          <w:p w14:paraId="3A1EEB4B" w14:textId="355C2990" w:rsidR="00AD7310" w:rsidRPr="002A3C19" w:rsidRDefault="00AD7310" w:rsidP="00AD7310">
            <w:pPr>
              <w:jc w:val="center"/>
              <w:rPr>
                <w:rFonts w:ascii="Calibri" w:hAnsi="Calibri" w:cs="Calibri"/>
                <w:i/>
                <w:iCs/>
                <w:color w:val="000000"/>
                <w:sz w:val="16"/>
                <w:szCs w:val="16"/>
              </w:rPr>
            </w:pPr>
          </w:p>
        </w:tc>
        <w:tc>
          <w:tcPr>
            <w:tcW w:w="1690" w:type="pct"/>
            <w:tcBorders>
              <w:top w:val="nil"/>
              <w:left w:val="nil"/>
              <w:bottom w:val="single" w:sz="4" w:space="0" w:color="auto"/>
              <w:right w:val="single" w:sz="4" w:space="0" w:color="FFFFFF"/>
            </w:tcBorders>
            <w:shd w:val="clear" w:color="000000" w:fill="FFFFFF"/>
            <w:noWrap/>
            <w:vAlign w:val="center"/>
            <w:hideMark/>
          </w:tcPr>
          <w:p w14:paraId="4F3568F9" w14:textId="77777777" w:rsidR="00AD7310" w:rsidRPr="002A3C19" w:rsidRDefault="00AD7310" w:rsidP="00AD7310">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zunanja ureditev, priključki</w:t>
            </w:r>
          </w:p>
        </w:tc>
        <w:tc>
          <w:tcPr>
            <w:tcW w:w="507" w:type="pct"/>
            <w:tcBorders>
              <w:top w:val="nil"/>
              <w:left w:val="nil"/>
              <w:bottom w:val="single" w:sz="4" w:space="0" w:color="auto"/>
              <w:right w:val="single" w:sz="4" w:space="0" w:color="FFFFFF"/>
            </w:tcBorders>
            <w:shd w:val="clear" w:color="000000" w:fill="FFFFFF"/>
            <w:noWrap/>
            <w:vAlign w:val="center"/>
            <w:hideMark/>
          </w:tcPr>
          <w:p w14:paraId="23495716"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561" w:type="pct"/>
            <w:tcBorders>
              <w:top w:val="nil"/>
              <w:left w:val="nil"/>
              <w:bottom w:val="single" w:sz="4" w:space="0" w:color="auto"/>
              <w:right w:val="single" w:sz="4" w:space="0" w:color="FFFFFF"/>
            </w:tcBorders>
            <w:shd w:val="clear" w:color="000000" w:fill="FFFFFF"/>
            <w:noWrap/>
            <w:vAlign w:val="center"/>
            <w:hideMark/>
          </w:tcPr>
          <w:p w14:paraId="4F9EB2BE"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615" w:type="pct"/>
            <w:tcBorders>
              <w:top w:val="nil"/>
              <w:left w:val="nil"/>
              <w:bottom w:val="single" w:sz="4" w:space="0" w:color="auto"/>
              <w:right w:val="single" w:sz="4" w:space="0" w:color="FFFFFF"/>
            </w:tcBorders>
            <w:shd w:val="clear" w:color="000000" w:fill="FFFFFF"/>
            <w:noWrap/>
            <w:vAlign w:val="center"/>
            <w:hideMark/>
          </w:tcPr>
          <w:p w14:paraId="163C155E"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697" w:type="pct"/>
            <w:tcBorders>
              <w:top w:val="nil"/>
              <w:left w:val="nil"/>
              <w:bottom w:val="single" w:sz="4" w:space="0" w:color="auto"/>
              <w:right w:val="single" w:sz="4" w:space="0" w:color="FFFFFF"/>
            </w:tcBorders>
            <w:shd w:val="clear" w:color="000000" w:fill="FFFFFF"/>
            <w:noWrap/>
            <w:vAlign w:val="center"/>
            <w:hideMark/>
          </w:tcPr>
          <w:p w14:paraId="1A0C71AC"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215.092,10</w:t>
            </w:r>
          </w:p>
        </w:tc>
        <w:tc>
          <w:tcPr>
            <w:tcW w:w="615" w:type="pct"/>
            <w:tcBorders>
              <w:top w:val="nil"/>
              <w:left w:val="nil"/>
              <w:bottom w:val="single" w:sz="4" w:space="0" w:color="auto"/>
              <w:right w:val="single" w:sz="4" w:space="0" w:color="FFFFFF"/>
            </w:tcBorders>
            <w:shd w:val="clear" w:color="000000" w:fill="FFFFFF"/>
            <w:noWrap/>
            <w:vAlign w:val="center"/>
            <w:hideMark/>
          </w:tcPr>
          <w:p w14:paraId="6A7181A3"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 </w:t>
            </w:r>
          </w:p>
        </w:tc>
      </w:tr>
      <w:tr w:rsidR="00AD7310" w14:paraId="33D60C0D" w14:textId="77777777" w:rsidTr="00AD7310">
        <w:trPr>
          <w:trHeight w:val="227"/>
        </w:trPr>
        <w:tc>
          <w:tcPr>
            <w:tcW w:w="317" w:type="pct"/>
            <w:tcBorders>
              <w:top w:val="nil"/>
              <w:left w:val="single" w:sz="4" w:space="0" w:color="FFFFFF"/>
              <w:bottom w:val="single" w:sz="4" w:space="0" w:color="auto"/>
              <w:right w:val="single" w:sz="4" w:space="0" w:color="FFFFFF"/>
            </w:tcBorders>
            <w:shd w:val="clear" w:color="000000" w:fill="FFFFFF"/>
            <w:noWrap/>
            <w:vAlign w:val="center"/>
            <w:hideMark/>
          </w:tcPr>
          <w:p w14:paraId="239DC3CA" w14:textId="2BB34BBC" w:rsidR="00AD7310" w:rsidRPr="002A3C19" w:rsidRDefault="00AD7310" w:rsidP="00AD7310">
            <w:pPr>
              <w:jc w:val="center"/>
              <w:rPr>
                <w:rFonts w:ascii="Calibri" w:hAnsi="Calibri" w:cs="Calibri"/>
                <w:i/>
                <w:iCs/>
                <w:color w:val="000000"/>
                <w:sz w:val="16"/>
                <w:szCs w:val="16"/>
              </w:rPr>
            </w:pPr>
          </w:p>
        </w:tc>
        <w:tc>
          <w:tcPr>
            <w:tcW w:w="1690" w:type="pct"/>
            <w:tcBorders>
              <w:top w:val="nil"/>
              <w:left w:val="nil"/>
              <w:bottom w:val="single" w:sz="4" w:space="0" w:color="auto"/>
              <w:right w:val="single" w:sz="4" w:space="0" w:color="FFFFFF"/>
            </w:tcBorders>
            <w:shd w:val="clear" w:color="000000" w:fill="FFFFFF"/>
            <w:noWrap/>
            <w:vAlign w:val="center"/>
            <w:hideMark/>
          </w:tcPr>
          <w:p w14:paraId="766CD001" w14:textId="77777777" w:rsidR="00AD7310" w:rsidRPr="002A3C19" w:rsidRDefault="00AD7310" w:rsidP="00AD7310">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oprema, inventar, učila</w:t>
            </w:r>
          </w:p>
        </w:tc>
        <w:tc>
          <w:tcPr>
            <w:tcW w:w="507" w:type="pct"/>
            <w:tcBorders>
              <w:top w:val="nil"/>
              <w:left w:val="nil"/>
              <w:bottom w:val="single" w:sz="4" w:space="0" w:color="auto"/>
              <w:right w:val="single" w:sz="4" w:space="0" w:color="FFFFFF"/>
            </w:tcBorders>
            <w:shd w:val="clear" w:color="000000" w:fill="FFFFFF"/>
            <w:noWrap/>
            <w:vAlign w:val="center"/>
            <w:hideMark/>
          </w:tcPr>
          <w:p w14:paraId="2D8D340C"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561" w:type="pct"/>
            <w:tcBorders>
              <w:top w:val="nil"/>
              <w:left w:val="nil"/>
              <w:bottom w:val="single" w:sz="4" w:space="0" w:color="auto"/>
              <w:right w:val="single" w:sz="4" w:space="0" w:color="FFFFFF"/>
            </w:tcBorders>
            <w:shd w:val="clear" w:color="000000" w:fill="FFFFFF"/>
            <w:noWrap/>
            <w:vAlign w:val="center"/>
            <w:hideMark/>
          </w:tcPr>
          <w:p w14:paraId="1D12797E"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615" w:type="pct"/>
            <w:tcBorders>
              <w:top w:val="nil"/>
              <w:left w:val="nil"/>
              <w:bottom w:val="single" w:sz="4" w:space="0" w:color="auto"/>
              <w:right w:val="single" w:sz="4" w:space="0" w:color="FFFFFF"/>
            </w:tcBorders>
            <w:shd w:val="clear" w:color="000000" w:fill="FFFFFF"/>
            <w:noWrap/>
            <w:vAlign w:val="center"/>
            <w:hideMark/>
          </w:tcPr>
          <w:p w14:paraId="68CB9509"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697" w:type="pct"/>
            <w:tcBorders>
              <w:top w:val="nil"/>
              <w:left w:val="nil"/>
              <w:bottom w:val="single" w:sz="4" w:space="0" w:color="auto"/>
              <w:right w:val="single" w:sz="4" w:space="0" w:color="FFFFFF"/>
            </w:tcBorders>
            <w:shd w:val="clear" w:color="000000" w:fill="FFFFFF"/>
            <w:noWrap/>
            <w:vAlign w:val="center"/>
            <w:hideMark/>
          </w:tcPr>
          <w:p w14:paraId="6521784C"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615" w:type="pct"/>
            <w:tcBorders>
              <w:top w:val="nil"/>
              <w:left w:val="nil"/>
              <w:bottom w:val="single" w:sz="4" w:space="0" w:color="auto"/>
              <w:right w:val="single" w:sz="4" w:space="0" w:color="FFFFFF"/>
            </w:tcBorders>
            <w:shd w:val="clear" w:color="000000" w:fill="FFFFFF"/>
            <w:noWrap/>
            <w:vAlign w:val="center"/>
            <w:hideMark/>
          </w:tcPr>
          <w:p w14:paraId="5010E961"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299.808,90</w:t>
            </w:r>
          </w:p>
        </w:tc>
      </w:tr>
      <w:tr w:rsidR="00AD7310" w14:paraId="4F49500E" w14:textId="77777777" w:rsidTr="00AD7310">
        <w:trPr>
          <w:trHeight w:val="227"/>
        </w:trPr>
        <w:tc>
          <w:tcPr>
            <w:tcW w:w="317" w:type="pct"/>
            <w:tcBorders>
              <w:top w:val="nil"/>
              <w:left w:val="single" w:sz="4" w:space="0" w:color="FFFFFF"/>
              <w:bottom w:val="single" w:sz="4" w:space="0" w:color="auto"/>
              <w:right w:val="single" w:sz="4" w:space="0" w:color="FFFFFF"/>
            </w:tcBorders>
            <w:shd w:val="clear" w:color="000000" w:fill="FFFFFF"/>
            <w:noWrap/>
            <w:vAlign w:val="center"/>
            <w:hideMark/>
          </w:tcPr>
          <w:p w14:paraId="35991216" w14:textId="77777777" w:rsidR="00AD7310" w:rsidRPr="002A3C19" w:rsidRDefault="00AD7310" w:rsidP="00AD7310">
            <w:pPr>
              <w:jc w:val="center"/>
              <w:rPr>
                <w:rFonts w:ascii="Calibri" w:hAnsi="Calibri" w:cs="Calibri"/>
                <w:b/>
                <w:bCs/>
                <w:color w:val="000000"/>
                <w:sz w:val="16"/>
                <w:szCs w:val="16"/>
              </w:rPr>
            </w:pPr>
            <w:r w:rsidRPr="002A3C19">
              <w:rPr>
                <w:rFonts w:ascii="Calibri" w:hAnsi="Calibri" w:cs="Calibri"/>
                <w:b/>
                <w:bCs/>
                <w:color w:val="000000"/>
                <w:sz w:val="16"/>
                <w:szCs w:val="16"/>
              </w:rPr>
              <w:t>2</w:t>
            </w:r>
          </w:p>
        </w:tc>
        <w:tc>
          <w:tcPr>
            <w:tcW w:w="1690" w:type="pct"/>
            <w:tcBorders>
              <w:top w:val="nil"/>
              <w:left w:val="nil"/>
              <w:bottom w:val="single" w:sz="4" w:space="0" w:color="auto"/>
              <w:right w:val="single" w:sz="4" w:space="0" w:color="FFFFFF"/>
            </w:tcBorders>
            <w:shd w:val="clear" w:color="000000" w:fill="FFFFFF"/>
            <w:noWrap/>
            <w:vAlign w:val="center"/>
            <w:hideMark/>
          </w:tcPr>
          <w:p w14:paraId="4C5794C8" w14:textId="77777777" w:rsidR="00AD7310" w:rsidRPr="002A3C19" w:rsidRDefault="00AD7310" w:rsidP="00AD7310">
            <w:pPr>
              <w:rPr>
                <w:rFonts w:ascii="Calibri" w:hAnsi="Calibri" w:cs="Calibri"/>
                <w:b/>
                <w:bCs/>
                <w:color w:val="000000"/>
                <w:sz w:val="16"/>
                <w:szCs w:val="16"/>
              </w:rPr>
            </w:pPr>
            <w:r w:rsidRPr="002A3C19">
              <w:rPr>
                <w:rFonts w:ascii="Calibri" w:hAnsi="Calibri" w:cs="Calibri"/>
                <w:b/>
                <w:bCs/>
                <w:color w:val="000000"/>
                <w:sz w:val="16"/>
                <w:szCs w:val="16"/>
              </w:rPr>
              <w:t>OSTALI STROŠKI</w:t>
            </w:r>
          </w:p>
        </w:tc>
        <w:tc>
          <w:tcPr>
            <w:tcW w:w="507" w:type="pct"/>
            <w:tcBorders>
              <w:top w:val="nil"/>
              <w:left w:val="nil"/>
              <w:bottom w:val="single" w:sz="4" w:space="0" w:color="auto"/>
              <w:right w:val="single" w:sz="4" w:space="0" w:color="FFFFFF"/>
            </w:tcBorders>
            <w:shd w:val="clear" w:color="000000" w:fill="FFFFFF"/>
            <w:noWrap/>
            <w:vAlign w:val="center"/>
            <w:hideMark/>
          </w:tcPr>
          <w:p w14:paraId="3FF9DA63"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9.760,00</w:t>
            </w:r>
          </w:p>
        </w:tc>
        <w:tc>
          <w:tcPr>
            <w:tcW w:w="561" w:type="pct"/>
            <w:tcBorders>
              <w:top w:val="nil"/>
              <w:left w:val="nil"/>
              <w:bottom w:val="single" w:sz="4" w:space="0" w:color="auto"/>
              <w:right w:val="single" w:sz="4" w:space="0" w:color="FFFFFF"/>
            </w:tcBorders>
            <w:shd w:val="clear" w:color="000000" w:fill="FFFFFF"/>
            <w:noWrap/>
            <w:vAlign w:val="center"/>
            <w:hideMark/>
          </w:tcPr>
          <w:p w14:paraId="6F3BCFF8"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48.336,40</w:t>
            </w:r>
          </w:p>
        </w:tc>
        <w:tc>
          <w:tcPr>
            <w:tcW w:w="615" w:type="pct"/>
            <w:tcBorders>
              <w:top w:val="nil"/>
              <w:left w:val="nil"/>
              <w:bottom w:val="single" w:sz="4" w:space="0" w:color="auto"/>
              <w:right w:val="single" w:sz="4" w:space="0" w:color="FFFFFF"/>
            </w:tcBorders>
            <w:shd w:val="clear" w:color="000000" w:fill="FFFFFF"/>
            <w:noWrap/>
            <w:vAlign w:val="center"/>
            <w:hideMark/>
          </w:tcPr>
          <w:p w14:paraId="64A64C49"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38.675,84</w:t>
            </w:r>
          </w:p>
        </w:tc>
        <w:tc>
          <w:tcPr>
            <w:tcW w:w="697" w:type="pct"/>
            <w:tcBorders>
              <w:top w:val="nil"/>
              <w:left w:val="nil"/>
              <w:bottom w:val="single" w:sz="4" w:space="0" w:color="auto"/>
              <w:right w:val="single" w:sz="4" w:space="0" w:color="FFFFFF"/>
            </w:tcBorders>
            <w:shd w:val="clear" w:color="000000" w:fill="FFFFFF"/>
            <w:noWrap/>
            <w:vAlign w:val="center"/>
            <w:hideMark/>
          </w:tcPr>
          <w:p w14:paraId="5AC97BA3"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53.274,18</w:t>
            </w:r>
          </w:p>
        </w:tc>
        <w:tc>
          <w:tcPr>
            <w:tcW w:w="615" w:type="pct"/>
            <w:tcBorders>
              <w:top w:val="nil"/>
              <w:left w:val="nil"/>
              <w:bottom w:val="single" w:sz="4" w:space="0" w:color="auto"/>
              <w:right w:val="single" w:sz="4" w:space="0" w:color="FFFFFF"/>
            </w:tcBorders>
            <w:shd w:val="clear" w:color="000000" w:fill="FFFFFF"/>
            <w:noWrap/>
            <w:vAlign w:val="center"/>
            <w:hideMark/>
          </w:tcPr>
          <w:p w14:paraId="7E99045D"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13.213,98</w:t>
            </w:r>
          </w:p>
        </w:tc>
      </w:tr>
      <w:tr w:rsidR="00AD7310" w14:paraId="479C691E" w14:textId="77777777" w:rsidTr="00AD7310">
        <w:trPr>
          <w:trHeight w:val="227"/>
        </w:trPr>
        <w:tc>
          <w:tcPr>
            <w:tcW w:w="317" w:type="pct"/>
            <w:tcBorders>
              <w:top w:val="nil"/>
              <w:left w:val="single" w:sz="4" w:space="0" w:color="FFFFFF"/>
              <w:bottom w:val="single" w:sz="4" w:space="0" w:color="auto"/>
              <w:right w:val="single" w:sz="4" w:space="0" w:color="FFFFFF"/>
            </w:tcBorders>
            <w:shd w:val="clear" w:color="000000" w:fill="FFFFFF"/>
            <w:noWrap/>
            <w:vAlign w:val="center"/>
            <w:hideMark/>
          </w:tcPr>
          <w:p w14:paraId="4A91150F" w14:textId="186D3DA5" w:rsidR="00AD7310" w:rsidRPr="002A3C19" w:rsidRDefault="00AD7310" w:rsidP="00AD7310">
            <w:pPr>
              <w:jc w:val="center"/>
              <w:rPr>
                <w:rFonts w:ascii="Calibri" w:hAnsi="Calibri" w:cs="Calibri"/>
                <w:i/>
                <w:iCs/>
                <w:color w:val="000000"/>
                <w:sz w:val="16"/>
                <w:szCs w:val="16"/>
              </w:rPr>
            </w:pPr>
          </w:p>
        </w:tc>
        <w:tc>
          <w:tcPr>
            <w:tcW w:w="1690" w:type="pct"/>
            <w:tcBorders>
              <w:top w:val="nil"/>
              <w:left w:val="nil"/>
              <w:bottom w:val="single" w:sz="4" w:space="0" w:color="auto"/>
              <w:right w:val="single" w:sz="4" w:space="0" w:color="FFFFFF"/>
            </w:tcBorders>
            <w:shd w:val="clear" w:color="000000" w:fill="FFFFFF"/>
            <w:noWrap/>
            <w:vAlign w:val="center"/>
            <w:hideMark/>
          </w:tcPr>
          <w:p w14:paraId="3AE1B079" w14:textId="77777777" w:rsidR="00AD7310" w:rsidRPr="002A3C19" w:rsidRDefault="00AD7310" w:rsidP="00AD7310">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investicijska dokumentacija</w:t>
            </w:r>
          </w:p>
        </w:tc>
        <w:tc>
          <w:tcPr>
            <w:tcW w:w="507" w:type="pct"/>
            <w:tcBorders>
              <w:top w:val="nil"/>
              <w:left w:val="nil"/>
              <w:bottom w:val="single" w:sz="4" w:space="0" w:color="auto"/>
              <w:right w:val="single" w:sz="4" w:space="0" w:color="FFFFFF"/>
            </w:tcBorders>
            <w:shd w:val="clear" w:color="000000" w:fill="FFFFFF"/>
            <w:noWrap/>
            <w:vAlign w:val="center"/>
            <w:hideMark/>
          </w:tcPr>
          <w:p w14:paraId="7E88B583"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2.440,00</w:t>
            </w:r>
          </w:p>
        </w:tc>
        <w:tc>
          <w:tcPr>
            <w:tcW w:w="561" w:type="pct"/>
            <w:tcBorders>
              <w:top w:val="nil"/>
              <w:left w:val="nil"/>
              <w:bottom w:val="single" w:sz="4" w:space="0" w:color="auto"/>
              <w:right w:val="single" w:sz="4" w:space="0" w:color="FFFFFF"/>
            </w:tcBorders>
            <w:shd w:val="clear" w:color="000000" w:fill="FFFFFF"/>
            <w:noWrap/>
            <w:vAlign w:val="center"/>
            <w:hideMark/>
          </w:tcPr>
          <w:p w14:paraId="5DA85A8C"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11.736,40</w:t>
            </w:r>
          </w:p>
        </w:tc>
        <w:tc>
          <w:tcPr>
            <w:tcW w:w="615" w:type="pct"/>
            <w:tcBorders>
              <w:top w:val="nil"/>
              <w:left w:val="nil"/>
              <w:bottom w:val="single" w:sz="4" w:space="0" w:color="auto"/>
              <w:right w:val="single" w:sz="4" w:space="0" w:color="FFFFFF"/>
            </w:tcBorders>
            <w:shd w:val="clear" w:color="000000" w:fill="FFFFFF"/>
            <w:noWrap/>
            <w:vAlign w:val="center"/>
            <w:hideMark/>
          </w:tcPr>
          <w:p w14:paraId="1EA6A5B9"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697" w:type="pct"/>
            <w:tcBorders>
              <w:top w:val="nil"/>
              <w:left w:val="nil"/>
              <w:bottom w:val="single" w:sz="4" w:space="0" w:color="auto"/>
              <w:right w:val="single" w:sz="4" w:space="0" w:color="FFFFFF"/>
            </w:tcBorders>
            <w:shd w:val="clear" w:color="000000" w:fill="FFFFFF"/>
            <w:noWrap/>
            <w:vAlign w:val="center"/>
            <w:hideMark/>
          </w:tcPr>
          <w:p w14:paraId="7A305D28"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615" w:type="pct"/>
            <w:tcBorders>
              <w:top w:val="nil"/>
              <w:left w:val="nil"/>
              <w:bottom w:val="single" w:sz="4" w:space="0" w:color="auto"/>
              <w:right w:val="single" w:sz="4" w:space="0" w:color="FFFFFF"/>
            </w:tcBorders>
            <w:shd w:val="clear" w:color="000000" w:fill="FFFFFF"/>
            <w:noWrap/>
            <w:vAlign w:val="center"/>
            <w:hideMark/>
          </w:tcPr>
          <w:p w14:paraId="2C72B527"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 </w:t>
            </w:r>
          </w:p>
        </w:tc>
      </w:tr>
      <w:tr w:rsidR="00AD7310" w14:paraId="0F958AC3" w14:textId="77777777" w:rsidTr="00AD7310">
        <w:trPr>
          <w:trHeight w:val="227"/>
        </w:trPr>
        <w:tc>
          <w:tcPr>
            <w:tcW w:w="317" w:type="pct"/>
            <w:tcBorders>
              <w:top w:val="nil"/>
              <w:left w:val="single" w:sz="4" w:space="0" w:color="FFFFFF"/>
              <w:bottom w:val="single" w:sz="4" w:space="0" w:color="auto"/>
              <w:right w:val="single" w:sz="4" w:space="0" w:color="FFFFFF"/>
            </w:tcBorders>
            <w:shd w:val="clear" w:color="000000" w:fill="FFFFFF"/>
            <w:noWrap/>
            <w:vAlign w:val="center"/>
            <w:hideMark/>
          </w:tcPr>
          <w:p w14:paraId="56797678" w14:textId="31E2AE52" w:rsidR="00AD7310" w:rsidRPr="002A3C19" w:rsidRDefault="00AD7310" w:rsidP="00AD7310">
            <w:pPr>
              <w:jc w:val="center"/>
              <w:rPr>
                <w:rFonts w:ascii="Calibri" w:hAnsi="Calibri" w:cs="Calibri"/>
                <w:i/>
                <w:iCs/>
                <w:color w:val="000000"/>
                <w:sz w:val="16"/>
                <w:szCs w:val="16"/>
              </w:rPr>
            </w:pPr>
          </w:p>
        </w:tc>
        <w:tc>
          <w:tcPr>
            <w:tcW w:w="1690" w:type="pct"/>
            <w:tcBorders>
              <w:top w:val="nil"/>
              <w:left w:val="nil"/>
              <w:bottom w:val="single" w:sz="4" w:space="0" w:color="auto"/>
              <w:right w:val="single" w:sz="4" w:space="0" w:color="FFFFFF"/>
            </w:tcBorders>
            <w:shd w:val="clear" w:color="000000" w:fill="FFFFFF"/>
            <w:noWrap/>
            <w:vAlign w:val="center"/>
            <w:hideMark/>
          </w:tcPr>
          <w:p w14:paraId="0CC2B9E1" w14:textId="77777777" w:rsidR="00AD7310" w:rsidRPr="002A3C19" w:rsidRDefault="00AD7310" w:rsidP="00AD7310">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projektna dokumentacija</w:t>
            </w:r>
          </w:p>
        </w:tc>
        <w:tc>
          <w:tcPr>
            <w:tcW w:w="507" w:type="pct"/>
            <w:tcBorders>
              <w:top w:val="nil"/>
              <w:left w:val="nil"/>
              <w:bottom w:val="single" w:sz="4" w:space="0" w:color="auto"/>
              <w:right w:val="single" w:sz="4" w:space="0" w:color="FFFFFF"/>
            </w:tcBorders>
            <w:shd w:val="clear" w:color="000000" w:fill="FFFFFF"/>
            <w:noWrap/>
            <w:vAlign w:val="center"/>
            <w:hideMark/>
          </w:tcPr>
          <w:p w14:paraId="28E2CF0E"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7.320,00</w:t>
            </w:r>
          </w:p>
        </w:tc>
        <w:tc>
          <w:tcPr>
            <w:tcW w:w="561" w:type="pct"/>
            <w:tcBorders>
              <w:top w:val="nil"/>
              <w:left w:val="nil"/>
              <w:bottom w:val="single" w:sz="4" w:space="0" w:color="auto"/>
              <w:right w:val="single" w:sz="4" w:space="0" w:color="FFFFFF"/>
            </w:tcBorders>
            <w:shd w:val="clear" w:color="000000" w:fill="FFFFFF"/>
            <w:noWrap/>
            <w:vAlign w:val="center"/>
            <w:hideMark/>
          </w:tcPr>
          <w:p w14:paraId="202E10B9"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36.600,00</w:t>
            </w:r>
          </w:p>
        </w:tc>
        <w:tc>
          <w:tcPr>
            <w:tcW w:w="615" w:type="pct"/>
            <w:tcBorders>
              <w:top w:val="nil"/>
              <w:left w:val="nil"/>
              <w:bottom w:val="single" w:sz="4" w:space="0" w:color="auto"/>
              <w:right w:val="single" w:sz="4" w:space="0" w:color="FFFFFF"/>
            </w:tcBorders>
            <w:shd w:val="clear" w:color="000000" w:fill="FFFFFF"/>
            <w:noWrap/>
            <w:vAlign w:val="center"/>
            <w:hideMark/>
          </w:tcPr>
          <w:p w14:paraId="22444B5F"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29.280,00</w:t>
            </w:r>
          </w:p>
        </w:tc>
        <w:tc>
          <w:tcPr>
            <w:tcW w:w="697" w:type="pct"/>
            <w:tcBorders>
              <w:top w:val="nil"/>
              <w:left w:val="nil"/>
              <w:bottom w:val="single" w:sz="4" w:space="0" w:color="auto"/>
              <w:right w:val="single" w:sz="4" w:space="0" w:color="FFFFFF"/>
            </w:tcBorders>
            <w:shd w:val="clear" w:color="000000" w:fill="FFFFFF"/>
            <w:noWrap/>
            <w:vAlign w:val="center"/>
            <w:hideMark/>
          </w:tcPr>
          <w:p w14:paraId="310C3DE6"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615" w:type="pct"/>
            <w:tcBorders>
              <w:top w:val="nil"/>
              <w:left w:val="nil"/>
              <w:bottom w:val="single" w:sz="4" w:space="0" w:color="auto"/>
              <w:right w:val="single" w:sz="4" w:space="0" w:color="FFFFFF"/>
            </w:tcBorders>
            <w:shd w:val="clear" w:color="000000" w:fill="FFFFFF"/>
            <w:noWrap/>
            <w:vAlign w:val="center"/>
            <w:hideMark/>
          </w:tcPr>
          <w:p w14:paraId="3DAF77D9"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 </w:t>
            </w:r>
          </w:p>
        </w:tc>
      </w:tr>
      <w:tr w:rsidR="00AD7310" w14:paraId="664932DF" w14:textId="77777777" w:rsidTr="00AD7310">
        <w:trPr>
          <w:trHeight w:val="227"/>
        </w:trPr>
        <w:tc>
          <w:tcPr>
            <w:tcW w:w="317" w:type="pct"/>
            <w:tcBorders>
              <w:top w:val="nil"/>
              <w:left w:val="single" w:sz="4" w:space="0" w:color="FFFFFF"/>
              <w:bottom w:val="single" w:sz="4" w:space="0" w:color="auto"/>
              <w:right w:val="single" w:sz="4" w:space="0" w:color="FFFFFF"/>
            </w:tcBorders>
            <w:shd w:val="clear" w:color="000000" w:fill="FFFFFF"/>
            <w:noWrap/>
            <w:vAlign w:val="center"/>
            <w:hideMark/>
          </w:tcPr>
          <w:p w14:paraId="76F926E4" w14:textId="60464F49" w:rsidR="00AD7310" w:rsidRPr="002A3C19" w:rsidRDefault="00AD7310" w:rsidP="00AD7310">
            <w:pPr>
              <w:jc w:val="center"/>
              <w:rPr>
                <w:rFonts w:ascii="Calibri" w:hAnsi="Calibri" w:cs="Calibri"/>
                <w:i/>
                <w:iCs/>
                <w:color w:val="000000"/>
                <w:sz w:val="16"/>
                <w:szCs w:val="16"/>
              </w:rPr>
            </w:pPr>
          </w:p>
        </w:tc>
        <w:tc>
          <w:tcPr>
            <w:tcW w:w="1690" w:type="pct"/>
            <w:tcBorders>
              <w:top w:val="nil"/>
              <w:left w:val="nil"/>
              <w:bottom w:val="single" w:sz="4" w:space="0" w:color="auto"/>
              <w:right w:val="single" w:sz="4" w:space="0" w:color="FFFFFF"/>
            </w:tcBorders>
            <w:shd w:val="clear" w:color="000000" w:fill="FFFFFF"/>
            <w:noWrap/>
            <w:vAlign w:val="center"/>
            <w:hideMark/>
          </w:tcPr>
          <w:p w14:paraId="4F55E0AE" w14:textId="77777777" w:rsidR="00AD7310" w:rsidRPr="002A3C19" w:rsidRDefault="00AD7310" w:rsidP="00AD7310">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gradbeni nadzor in inženiring</w:t>
            </w:r>
          </w:p>
        </w:tc>
        <w:tc>
          <w:tcPr>
            <w:tcW w:w="507" w:type="pct"/>
            <w:tcBorders>
              <w:top w:val="nil"/>
              <w:left w:val="nil"/>
              <w:bottom w:val="single" w:sz="4" w:space="0" w:color="auto"/>
              <w:right w:val="single" w:sz="4" w:space="0" w:color="FFFFFF"/>
            </w:tcBorders>
            <w:shd w:val="clear" w:color="000000" w:fill="FFFFFF"/>
            <w:noWrap/>
            <w:vAlign w:val="center"/>
            <w:hideMark/>
          </w:tcPr>
          <w:p w14:paraId="7E1E0BB5"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561" w:type="pct"/>
            <w:tcBorders>
              <w:top w:val="nil"/>
              <w:left w:val="nil"/>
              <w:bottom w:val="single" w:sz="4" w:space="0" w:color="auto"/>
              <w:right w:val="single" w:sz="4" w:space="0" w:color="FFFFFF"/>
            </w:tcBorders>
            <w:shd w:val="clear" w:color="000000" w:fill="FFFFFF"/>
            <w:noWrap/>
            <w:vAlign w:val="center"/>
            <w:hideMark/>
          </w:tcPr>
          <w:p w14:paraId="61B41F8E"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615" w:type="pct"/>
            <w:tcBorders>
              <w:top w:val="nil"/>
              <w:left w:val="nil"/>
              <w:bottom w:val="single" w:sz="4" w:space="0" w:color="auto"/>
              <w:right w:val="single" w:sz="4" w:space="0" w:color="FFFFFF"/>
            </w:tcBorders>
            <w:shd w:val="clear" w:color="000000" w:fill="FFFFFF"/>
            <w:noWrap/>
            <w:vAlign w:val="center"/>
            <w:hideMark/>
          </w:tcPr>
          <w:p w14:paraId="562B6DB7"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4.719,18</w:t>
            </w:r>
          </w:p>
        </w:tc>
        <w:tc>
          <w:tcPr>
            <w:tcW w:w="697" w:type="pct"/>
            <w:tcBorders>
              <w:top w:val="nil"/>
              <w:left w:val="nil"/>
              <w:bottom w:val="single" w:sz="4" w:space="0" w:color="auto"/>
              <w:right w:val="single" w:sz="4" w:space="0" w:color="FFFFFF"/>
            </w:tcBorders>
            <w:shd w:val="clear" w:color="000000" w:fill="FFFFFF"/>
            <w:noWrap/>
            <w:vAlign w:val="center"/>
            <w:hideMark/>
          </w:tcPr>
          <w:p w14:paraId="5B1CEB3B"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48.597,51</w:t>
            </w:r>
          </w:p>
        </w:tc>
        <w:tc>
          <w:tcPr>
            <w:tcW w:w="615" w:type="pct"/>
            <w:tcBorders>
              <w:top w:val="nil"/>
              <w:left w:val="nil"/>
              <w:bottom w:val="single" w:sz="4" w:space="0" w:color="auto"/>
              <w:right w:val="single" w:sz="4" w:space="0" w:color="FFFFFF"/>
            </w:tcBorders>
            <w:shd w:val="clear" w:color="000000" w:fill="FFFFFF"/>
            <w:noWrap/>
            <w:vAlign w:val="center"/>
            <w:hideMark/>
          </w:tcPr>
          <w:p w14:paraId="7F7929E5"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8.537,31</w:t>
            </w:r>
          </w:p>
        </w:tc>
      </w:tr>
      <w:tr w:rsidR="00AD7310" w14:paraId="3C36609C" w14:textId="77777777" w:rsidTr="00AD7310">
        <w:trPr>
          <w:trHeight w:val="227"/>
        </w:trPr>
        <w:tc>
          <w:tcPr>
            <w:tcW w:w="317" w:type="pct"/>
            <w:tcBorders>
              <w:top w:val="nil"/>
              <w:left w:val="single" w:sz="4" w:space="0" w:color="FFFFFF"/>
              <w:bottom w:val="single" w:sz="4" w:space="0" w:color="auto"/>
              <w:right w:val="single" w:sz="4" w:space="0" w:color="FFFFFF"/>
            </w:tcBorders>
            <w:shd w:val="clear" w:color="000000" w:fill="FFFFFF"/>
            <w:noWrap/>
            <w:vAlign w:val="center"/>
            <w:hideMark/>
          </w:tcPr>
          <w:p w14:paraId="21317872" w14:textId="045C9903" w:rsidR="00AD7310" w:rsidRPr="002A3C19" w:rsidRDefault="00AD7310" w:rsidP="00AD7310">
            <w:pPr>
              <w:jc w:val="center"/>
              <w:rPr>
                <w:rFonts w:ascii="Calibri" w:hAnsi="Calibri" w:cs="Calibri"/>
                <w:i/>
                <w:iCs/>
                <w:color w:val="000000"/>
                <w:sz w:val="16"/>
                <w:szCs w:val="16"/>
              </w:rPr>
            </w:pPr>
          </w:p>
        </w:tc>
        <w:tc>
          <w:tcPr>
            <w:tcW w:w="1690" w:type="pct"/>
            <w:tcBorders>
              <w:top w:val="nil"/>
              <w:left w:val="nil"/>
              <w:bottom w:val="single" w:sz="4" w:space="0" w:color="auto"/>
              <w:right w:val="single" w:sz="4" w:space="0" w:color="FFFFFF"/>
            </w:tcBorders>
            <w:shd w:val="clear" w:color="000000" w:fill="FFFFFF"/>
            <w:noWrap/>
            <w:vAlign w:val="center"/>
            <w:hideMark/>
          </w:tcPr>
          <w:p w14:paraId="01E66251" w14:textId="77777777" w:rsidR="00AD7310" w:rsidRPr="002A3C19" w:rsidRDefault="00AD7310" w:rsidP="00AD7310">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plačilo drugih storitev in dokumentacije</w:t>
            </w:r>
          </w:p>
        </w:tc>
        <w:tc>
          <w:tcPr>
            <w:tcW w:w="507" w:type="pct"/>
            <w:tcBorders>
              <w:top w:val="nil"/>
              <w:left w:val="nil"/>
              <w:bottom w:val="single" w:sz="4" w:space="0" w:color="auto"/>
              <w:right w:val="single" w:sz="4" w:space="0" w:color="FFFFFF"/>
            </w:tcBorders>
            <w:shd w:val="clear" w:color="000000" w:fill="FFFFFF"/>
            <w:noWrap/>
            <w:vAlign w:val="center"/>
            <w:hideMark/>
          </w:tcPr>
          <w:p w14:paraId="4E4A7904"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561" w:type="pct"/>
            <w:tcBorders>
              <w:top w:val="nil"/>
              <w:left w:val="nil"/>
              <w:bottom w:val="single" w:sz="4" w:space="0" w:color="auto"/>
              <w:right w:val="single" w:sz="4" w:space="0" w:color="FFFFFF"/>
            </w:tcBorders>
            <w:shd w:val="clear" w:color="000000" w:fill="FFFFFF"/>
            <w:noWrap/>
            <w:vAlign w:val="center"/>
            <w:hideMark/>
          </w:tcPr>
          <w:p w14:paraId="1A1175A2"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615" w:type="pct"/>
            <w:tcBorders>
              <w:top w:val="nil"/>
              <w:left w:val="nil"/>
              <w:bottom w:val="single" w:sz="4" w:space="0" w:color="auto"/>
              <w:right w:val="single" w:sz="4" w:space="0" w:color="FFFFFF"/>
            </w:tcBorders>
            <w:shd w:val="clear" w:color="000000" w:fill="FFFFFF"/>
            <w:noWrap/>
            <w:vAlign w:val="center"/>
            <w:hideMark/>
          </w:tcPr>
          <w:p w14:paraId="2ADA7FE6"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4.676,67</w:t>
            </w:r>
          </w:p>
        </w:tc>
        <w:tc>
          <w:tcPr>
            <w:tcW w:w="697" w:type="pct"/>
            <w:tcBorders>
              <w:top w:val="nil"/>
              <w:left w:val="nil"/>
              <w:bottom w:val="single" w:sz="4" w:space="0" w:color="auto"/>
              <w:right w:val="single" w:sz="4" w:space="0" w:color="FFFFFF"/>
            </w:tcBorders>
            <w:shd w:val="clear" w:color="000000" w:fill="FFFFFF"/>
            <w:noWrap/>
            <w:vAlign w:val="center"/>
            <w:hideMark/>
          </w:tcPr>
          <w:p w14:paraId="1B696F4D"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4.676,67</w:t>
            </w:r>
          </w:p>
        </w:tc>
        <w:tc>
          <w:tcPr>
            <w:tcW w:w="615" w:type="pct"/>
            <w:tcBorders>
              <w:top w:val="nil"/>
              <w:left w:val="nil"/>
              <w:bottom w:val="single" w:sz="4" w:space="0" w:color="auto"/>
              <w:right w:val="single" w:sz="4" w:space="0" w:color="FFFFFF"/>
            </w:tcBorders>
            <w:shd w:val="clear" w:color="000000" w:fill="FFFFFF"/>
            <w:noWrap/>
            <w:vAlign w:val="center"/>
            <w:hideMark/>
          </w:tcPr>
          <w:p w14:paraId="36DFA129"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4.676,67</w:t>
            </w:r>
          </w:p>
        </w:tc>
      </w:tr>
      <w:tr w:rsidR="00AD7310" w14:paraId="647CD68F" w14:textId="77777777" w:rsidTr="00AD7310">
        <w:trPr>
          <w:trHeight w:val="227"/>
        </w:trPr>
        <w:tc>
          <w:tcPr>
            <w:tcW w:w="317" w:type="pct"/>
            <w:tcBorders>
              <w:top w:val="nil"/>
              <w:left w:val="single" w:sz="4" w:space="0" w:color="FFFFFF"/>
              <w:bottom w:val="single" w:sz="4" w:space="0" w:color="auto"/>
              <w:right w:val="single" w:sz="4" w:space="0" w:color="FFFFFF"/>
            </w:tcBorders>
            <w:shd w:val="clear" w:color="000000" w:fill="FFFFFF"/>
            <w:noWrap/>
            <w:vAlign w:val="center"/>
            <w:hideMark/>
          </w:tcPr>
          <w:p w14:paraId="0D251BCA" w14:textId="77777777" w:rsidR="00AD7310" w:rsidRPr="002A3C19" w:rsidRDefault="00AD7310" w:rsidP="00AD7310">
            <w:pPr>
              <w:jc w:val="center"/>
              <w:rPr>
                <w:rFonts w:ascii="Calibri" w:hAnsi="Calibri" w:cs="Calibri"/>
                <w:b/>
                <w:bCs/>
                <w:color w:val="000000"/>
                <w:sz w:val="16"/>
                <w:szCs w:val="16"/>
              </w:rPr>
            </w:pPr>
            <w:r w:rsidRPr="002A3C19">
              <w:rPr>
                <w:rFonts w:ascii="Calibri" w:hAnsi="Calibri" w:cs="Calibri"/>
                <w:b/>
                <w:bCs/>
                <w:color w:val="000000"/>
                <w:sz w:val="16"/>
                <w:szCs w:val="16"/>
              </w:rPr>
              <w:t>3</w:t>
            </w:r>
          </w:p>
        </w:tc>
        <w:tc>
          <w:tcPr>
            <w:tcW w:w="1690" w:type="pct"/>
            <w:tcBorders>
              <w:top w:val="nil"/>
              <w:left w:val="nil"/>
              <w:bottom w:val="single" w:sz="4" w:space="0" w:color="auto"/>
              <w:right w:val="single" w:sz="4" w:space="0" w:color="FFFFFF"/>
            </w:tcBorders>
            <w:shd w:val="clear" w:color="000000" w:fill="FFFFFF"/>
            <w:noWrap/>
            <w:vAlign w:val="center"/>
            <w:hideMark/>
          </w:tcPr>
          <w:p w14:paraId="63A7C310" w14:textId="77777777" w:rsidR="00AD7310" w:rsidRPr="002A3C19" w:rsidRDefault="00AD7310" w:rsidP="00AD7310">
            <w:pPr>
              <w:rPr>
                <w:rFonts w:ascii="Calibri" w:hAnsi="Calibri" w:cs="Calibri"/>
                <w:b/>
                <w:bCs/>
                <w:color w:val="000000"/>
                <w:sz w:val="16"/>
                <w:szCs w:val="16"/>
              </w:rPr>
            </w:pPr>
            <w:r w:rsidRPr="002A3C19">
              <w:rPr>
                <w:rFonts w:ascii="Calibri" w:hAnsi="Calibri" w:cs="Calibri"/>
                <w:b/>
                <w:bCs/>
                <w:color w:val="000000"/>
                <w:sz w:val="16"/>
                <w:szCs w:val="16"/>
              </w:rPr>
              <w:t>NEPREDVIDENI STROŠKI  5%</w:t>
            </w:r>
          </w:p>
        </w:tc>
        <w:tc>
          <w:tcPr>
            <w:tcW w:w="507" w:type="pct"/>
            <w:tcBorders>
              <w:top w:val="nil"/>
              <w:left w:val="nil"/>
              <w:bottom w:val="single" w:sz="4" w:space="0" w:color="auto"/>
              <w:right w:val="single" w:sz="4" w:space="0" w:color="FFFFFF"/>
            </w:tcBorders>
            <w:shd w:val="clear" w:color="000000" w:fill="FFFFFF"/>
            <w:noWrap/>
            <w:vAlign w:val="center"/>
            <w:hideMark/>
          </w:tcPr>
          <w:p w14:paraId="5F0225B1"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 </w:t>
            </w:r>
          </w:p>
        </w:tc>
        <w:tc>
          <w:tcPr>
            <w:tcW w:w="561" w:type="pct"/>
            <w:tcBorders>
              <w:top w:val="nil"/>
              <w:left w:val="nil"/>
              <w:bottom w:val="single" w:sz="4" w:space="0" w:color="auto"/>
              <w:right w:val="single" w:sz="4" w:space="0" w:color="FFFFFF"/>
            </w:tcBorders>
            <w:shd w:val="clear" w:color="000000" w:fill="FFFFFF"/>
            <w:noWrap/>
            <w:vAlign w:val="center"/>
            <w:hideMark/>
          </w:tcPr>
          <w:p w14:paraId="706CD1A9"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 </w:t>
            </w:r>
          </w:p>
        </w:tc>
        <w:tc>
          <w:tcPr>
            <w:tcW w:w="615" w:type="pct"/>
            <w:tcBorders>
              <w:top w:val="nil"/>
              <w:left w:val="nil"/>
              <w:bottom w:val="single" w:sz="4" w:space="0" w:color="auto"/>
              <w:right w:val="single" w:sz="4" w:space="0" w:color="FFFFFF"/>
            </w:tcBorders>
            <w:shd w:val="clear" w:color="000000" w:fill="FFFFFF"/>
            <w:noWrap/>
            <w:vAlign w:val="center"/>
            <w:hideMark/>
          </w:tcPr>
          <w:p w14:paraId="19B442D9"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10.220,07</w:t>
            </w:r>
          </w:p>
        </w:tc>
        <w:tc>
          <w:tcPr>
            <w:tcW w:w="697" w:type="pct"/>
            <w:tcBorders>
              <w:top w:val="nil"/>
              <w:left w:val="nil"/>
              <w:bottom w:val="single" w:sz="4" w:space="0" w:color="auto"/>
              <w:right w:val="single" w:sz="4" w:space="0" w:color="FFFFFF"/>
            </w:tcBorders>
            <w:shd w:val="clear" w:color="000000" w:fill="FFFFFF"/>
            <w:noWrap/>
            <w:vAlign w:val="center"/>
            <w:hideMark/>
          </w:tcPr>
          <w:p w14:paraId="33753B73"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87.994,80</w:t>
            </w:r>
          </w:p>
        </w:tc>
        <w:tc>
          <w:tcPr>
            <w:tcW w:w="615" w:type="pct"/>
            <w:tcBorders>
              <w:top w:val="nil"/>
              <w:left w:val="nil"/>
              <w:bottom w:val="single" w:sz="4" w:space="0" w:color="auto"/>
              <w:right w:val="single" w:sz="4" w:space="0" w:color="FFFFFF"/>
            </w:tcBorders>
            <w:shd w:val="clear" w:color="000000" w:fill="FFFFFF"/>
            <w:noWrap/>
            <w:vAlign w:val="center"/>
            <w:hideMark/>
          </w:tcPr>
          <w:p w14:paraId="33768298"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18.555,96</w:t>
            </w:r>
          </w:p>
        </w:tc>
      </w:tr>
      <w:tr w:rsidR="00AD7310" w14:paraId="70DE045F" w14:textId="77777777" w:rsidTr="00AD7310">
        <w:trPr>
          <w:trHeight w:val="227"/>
        </w:trPr>
        <w:tc>
          <w:tcPr>
            <w:tcW w:w="317" w:type="pct"/>
            <w:tcBorders>
              <w:top w:val="nil"/>
              <w:left w:val="single" w:sz="4" w:space="0" w:color="FFFFFF"/>
              <w:bottom w:val="single" w:sz="4" w:space="0" w:color="auto"/>
              <w:right w:val="single" w:sz="4" w:space="0" w:color="FFFFFF"/>
            </w:tcBorders>
            <w:shd w:val="clear" w:color="000000" w:fill="FFFFFF"/>
            <w:noWrap/>
            <w:vAlign w:val="center"/>
            <w:hideMark/>
          </w:tcPr>
          <w:p w14:paraId="244027E2" w14:textId="5697D2D6" w:rsidR="00AD7310" w:rsidRPr="002A3C19" w:rsidRDefault="002A3C19" w:rsidP="00AD7310">
            <w:pPr>
              <w:jc w:val="center"/>
              <w:rPr>
                <w:rFonts w:ascii="Calibri" w:hAnsi="Calibri" w:cs="Calibri"/>
                <w:b/>
                <w:bCs/>
                <w:color w:val="000000"/>
                <w:sz w:val="16"/>
                <w:szCs w:val="16"/>
              </w:rPr>
            </w:pPr>
            <w:r w:rsidRPr="002A3C19">
              <w:rPr>
                <w:rFonts w:ascii="Calibri" w:hAnsi="Calibri" w:cs="Calibri"/>
                <w:b/>
                <w:bCs/>
                <w:color w:val="000000"/>
                <w:sz w:val="16"/>
                <w:szCs w:val="16"/>
              </w:rPr>
              <w:t>4</w:t>
            </w:r>
          </w:p>
        </w:tc>
        <w:tc>
          <w:tcPr>
            <w:tcW w:w="1690" w:type="pct"/>
            <w:tcBorders>
              <w:top w:val="nil"/>
              <w:left w:val="nil"/>
              <w:bottom w:val="single" w:sz="4" w:space="0" w:color="auto"/>
              <w:right w:val="single" w:sz="4" w:space="0" w:color="FFFFFF"/>
            </w:tcBorders>
            <w:shd w:val="clear" w:color="000000" w:fill="FFFFFF"/>
            <w:noWrap/>
            <w:vAlign w:val="center"/>
            <w:hideMark/>
          </w:tcPr>
          <w:p w14:paraId="4C46CD36" w14:textId="77777777" w:rsidR="00AD7310" w:rsidRPr="002A3C19" w:rsidRDefault="00AD7310" w:rsidP="00AD7310">
            <w:pPr>
              <w:rPr>
                <w:rFonts w:ascii="Calibri" w:hAnsi="Calibri" w:cs="Calibri"/>
                <w:b/>
                <w:bCs/>
                <w:color w:val="000000"/>
                <w:sz w:val="16"/>
                <w:szCs w:val="16"/>
              </w:rPr>
            </w:pPr>
            <w:r w:rsidRPr="002A3C19">
              <w:rPr>
                <w:rFonts w:ascii="Calibri" w:hAnsi="Calibri" w:cs="Calibri"/>
                <w:b/>
                <w:bCs/>
                <w:color w:val="000000"/>
                <w:sz w:val="16"/>
                <w:szCs w:val="16"/>
              </w:rPr>
              <w:t>CELOTNA VREDNOST INVESTICIJE</w:t>
            </w:r>
          </w:p>
        </w:tc>
        <w:tc>
          <w:tcPr>
            <w:tcW w:w="507" w:type="pct"/>
            <w:tcBorders>
              <w:top w:val="nil"/>
              <w:left w:val="nil"/>
              <w:bottom w:val="single" w:sz="4" w:space="0" w:color="auto"/>
              <w:right w:val="single" w:sz="4" w:space="0" w:color="FFFFFF"/>
            </w:tcBorders>
            <w:shd w:val="clear" w:color="000000" w:fill="FFFFFF"/>
            <w:noWrap/>
            <w:vAlign w:val="center"/>
            <w:hideMark/>
          </w:tcPr>
          <w:p w14:paraId="57EE9371"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9.760,00</w:t>
            </w:r>
          </w:p>
        </w:tc>
        <w:tc>
          <w:tcPr>
            <w:tcW w:w="561" w:type="pct"/>
            <w:tcBorders>
              <w:top w:val="nil"/>
              <w:left w:val="nil"/>
              <w:bottom w:val="single" w:sz="4" w:space="0" w:color="auto"/>
              <w:right w:val="single" w:sz="4" w:space="0" w:color="FFFFFF"/>
            </w:tcBorders>
            <w:shd w:val="clear" w:color="000000" w:fill="FFFFFF"/>
            <w:noWrap/>
            <w:vAlign w:val="center"/>
            <w:hideMark/>
          </w:tcPr>
          <w:p w14:paraId="769B3F3F"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48.336,40</w:t>
            </w:r>
          </w:p>
        </w:tc>
        <w:tc>
          <w:tcPr>
            <w:tcW w:w="615" w:type="pct"/>
            <w:tcBorders>
              <w:top w:val="nil"/>
              <w:left w:val="nil"/>
              <w:bottom w:val="single" w:sz="4" w:space="0" w:color="auto"/>
              <w:right w:val="single" w:sz="4" w:space="0" w:color="FFFFFF"/>
            </w:tcBorders>
            <w:shd w:val="clear" w:color="000000" w:fill="FFFFFF"/>
            <w:noWrap/>
            <w:vAlign w:val="center"/>
            <w:hideMark/>
          </w:tcPr>
          <w:p w14:paraId="3CD654FD"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214.621,44</w:t>
            </w:r>
          </w:p>
        </w:tc>
        <w:tc>
          <w:tcPr>
            <w:tcW w:w="697" w:type="pct"/>
            <w:tcBorders>
              <w:top w:val="nil"/>
              <w:left w:val="nil"/>
              <w:bottom w:val="single" w:sz="4" w:space="0" w:color="auto"/>
              <w:right w:val="single" w:sz="4" w:space="0" w:color="FFFFFF"/>
            </w:tcBorders>
            <w:shd w:val="clear" w:color="000000" w:fill="FFFFFF"/>
            <w:noWrap/>
            <w:vAlign w:val="center"/>
            <w:hideMark/>
          </w:tcPr>
          <w:p w14:paraId="0587468E"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1.847.890,87</w:t>
            </w:r>
          </w:p>
        </w:tc>
        <w:tc>
          <w:tcPr>
            <w:tcW w:w="615" w:type="pct"/>
            <w:tcBorders>
              <w:top w:val="nil"/>
              <w:left w:val="nil"/>
              <w:bottom w:val="single" w:sz="4" w:space="0" w:color="auto"/>
              <w:right w:val="single" w:sz="4" w:space="0" w:color="FFFFFF"/>
            </w:tcBorders>
            <w:shd w:val="clear" w:color="000000" w:fill="FFFFFF"/>
            <w:noWrap/>
            <w:vAlign w:val="center"/>
            <w:hideMark/>
          </w:tcPr>
          <w:p w14:paraId="31AA647E"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331.578,84</w:t>
            </w:r>
          </w:p>
        </w:tc>
      </w:tr>
    </w:tbl>
    <w:p w14:paraId="1B51C1D9" w14:textId="77777777" w:rsidR="00AD7310" w:rsidRPr="000D4F4C" w:rsidRDefault="00AD7310" w:rsidP="00E94F07">
      <w:pPr>
        <w:rPr>
          <w:rFonts w:ascii="Calibri" w:hAnsi="Calibri"/>
          <w:b/>
          <w:sz w:val="20"/>
          <w:highlight w:val="green"/>
        </w:rPr>
      </w:pPr>
    </w:p>
    <w:p w14:paraId="0555E4F2" w14:textId="77777777" w:rsidR="00AD7310" w:rsidRDefault="00AD7310" w:rsidP="00F86F55">
      <w:pPr>
        <w:spacing w:line="276" w:lineRule="auto"/>
        <w:jc w:val="both"/>
        <w:rPr>
          <w:rFonts w:ascii="Calibri" w:hAnsi="Calibri" w:cs="Calibri"/>
          <w:bCs/>
          <w:iCs/>
          <w:sz w:val="20"/>
          <w:szCs w:val="20"/>
        </w:rPr>
      </w:pPr>
    </w:p>
    <w:p w14:paraId="0ADEC728" w14:textId="67F6E256" w:rsidR="00F86F55" w:rsidRPr="000D4F4C" w:rsidRDefault="00F86F55" w:rsidP="00F86F55">
      <w:pPr>
        <w:spacing w:line="276" w:lineRule="auto"/>
        <w:jc w:val="both"/>
        <w:rPr>
          <w:rFonts w:ascii="Calibri" w:hAnsi="Calibri" w:cs="Calibri"/>
          <w:bCs/>
          <w:iCs/>
          <w:sz w:val="20"/>
          <w:szCs w:val="20"/>
        </w:rPr>
      </w:pPr>
      <w:r w:rsidRPr="000D4F4C">
        <w:rPr>
          <w:rFonts w:ascii="Calibri" w:hAnsi="Calibri" w:cs="Calibri"/>
          <w:bCs/>
          <w:iCs/>
          <w:sz w:val="20"/>
          <w:szCs w:val="20"/>
        </w:rPr>
        <w:t>Glede na to, da je predvidena dinamika projekta daljša od enega leta, je skladno z Uredbo o enotni metodologiji za pripravo in obravnavo investicijske dokumentacije na področju javnih financ (Ur. l. RS, št. 60/06, 54/10, 27/16) potrebno investicijsko vrednost prikazati tudi po tekočih cenah.</w:t>
      </w:r>
    </w:p>
    <w:p w14:paraId="1F8B0A92" w14:textId="77777777" w:rsidR="00F86F55" w:rsidRPr="000D4F4C" w:rsidRDefault="00F86F55" w:rsidP="00F86F55">
      <w:pPr>
        <w:spacing w:line="276" w:lineRule="auto"/>
        <w:jc w:val="both"/>
        <w:rPr>
          <w:rFonts w:ascii="Calibri" w:hAnsi="Calibri" w:cs="Calibri"/>
          <w:bCs/>
          <w:iCs/>
          <w:sz w:val="20"/>
          <w:szCs w:val="20"/>
        </w:rPr>
      </w:pPr>
    </w:p>
    <w:p w14:paraId="34214FFE" w14:textId="60D49942" w:rsidR="00F86F55" w:rsidRPr="000D4F4C" w:rsidRDefault="00F86F55" w:rsidP="00F86F55">
      <w:pPr>
        <w:pStyle w:val="Glava"/>
        <w:autoSpaceDE w:val="0"/>
        <w:autoSpaceDN w:val="0"/>
        <w:adjustRightInd w:val="0"/>
        <w:spacing w:line="276" w:lineRule="auto"/>
        <w:ind w:left="9" w:hanging="9"/>
        <w:jc w:val="both"/>
        <w:rPr>
          <w:rFonts w:ascii="Calibri" w:hAnsi="Calibri" w:cs="Calibri"/>
          <w:iCs/>
          <w:sz w:val="20"/>
          <w:szCs w:val="20"/>
        </w:rPr>
      </w:pPr>
      <w:r w:rsidRPr="000D4F4C">
        <w:rPr>
          <w:rFonts w:ascii="Calibri" w:hAnsi="Calibri" w:cs="Calibri"/>
          <w:iCs/>
          <w:sz w:val="20"/>
          <w:szCs w:val="20"/>
        </w:rPr>
        <w:t>Projekt  se izvaja daljše časovno obdobje in sicer v letih od 2025 do 2029. Za preračun investicijskih stroškov iz stalnih cen v tekoče cene so uporabljene zadnje razpoložljive inflacijske stopnje iz Jesenske napovedi gospodarskih gibanj 2025 (UMAR) kot</w:t>
      </w:r>
      <w:r w:rsidR="00D46609">
        <w:rPr>
          <w:rFonts w:ascii="Calibri" w:hAnsi="Calibri" w:cs="Calibri"/>
          <w:iCs/>
          <w:sz w:val="20"/>
          <w:szCs w:val="20"/>
        </w:rPr>
        <w:t xml:space="preserve"> je</w:t>
      </w:r>
      <w:r w:rsidRPr="000D4F4C">
        <w:rPr>
          <w:rFonts w:ascii="Calibri" w:hAnsi="Calibri" w:cs="Calibri"/>
          <w:iCs/>
          <w:sz w:val="20"/>
          <w:szCs w:val="20"/>
        </w:rPr>
        <w:t xml:space="preserve"> razvidno iz Tabele 5.2 v nadaljevanju. Stroški, ki so že nastali do letošnjega leta so enaki stalnim cenam.</w:t>
      </w:r>
    </w:p>
    <w:p w14:paraId="7D068BA7" w14:textId="77777777" w:rsidR="00F86F55" w:rsidRPr="000D4F4C" w:rsidRDefault="00F86F55" w:rsidP="00F86F55">
      <w:pPr>
        <w:spacing w:line="276" w:lineRule="auto"/>
        <w:jc w:val="both"/>
        <w:rPr>
          <w:rFonts w:ascii="Calibri" w:hAnsi="Calibri" w:cs="Calibri"/>
          <w:bCs/>
          <w:iCs/>
          <w:sz w:val="20"/>
          <w:szCs w:val="20"/>
        </w:rPr>
      </w:pPr>
    </w:p>
    <w:p w14:paraId="7F287156" w14:textId="774CD050" w:rsidR="00F86F55" w:rsidRPr="000D4F4C" w:rsidRDefault="00F86F55" w:rsidP="00F86F55">
      <w:pPr>
        <w:pStyle w:val="Napis"/>
        <w:spacing w:line="276" w:lineRule="auto"/>
        <w:rPr>
          <w:rFonts w:ascii="Calibri" w:hAnsi="Calibri" w:cs="Calibri"/>
          <w:b w:val="0"/>
        </w:rPr>
      </w:pPr>
      <w:bookmarkStart w:id="216" w:name="_Toc149564344"/>
      <w:bookmarkStart w:id="217" w:name="_Toc209166715"/>
      <w:r w:rsidRPr="000D4F4C">
        <w:rPr>
          <w:rFonts w:ascii="Calibri" w:hAnsi="Calibri" w:cs="Calibri"/>
        </w:rPr>
        <w:t xml:space="preserve">Tabela </w:t>
      </w:r>
      <w:r w:rsidR="004F7D7D">
        <w:rPr>
          <w:rFonts w:ascii="Calibri" w:hAnsi="Calibri" w:cs="Calibri"/>
        </w:rPr>
        <w:fldChar w:fldCharType="begin"/>
      </w:r>
      <w:r w:rsidR="004F7D7D">
        <w:rPr>
          <w:rFonts w:ascii="Calibri" w:hAnsi="Calibri" w:cs="Calibri"/>
        </w:rPr>
        <w:instrText xml:space="preserve"> STYLEREF 1 \s </w:instrText>
      </w:r>
      <w:r w:rsidR="004F7D7D">
        <w:rPr>
          <w:rFonts w:ascii="Calibri" w:hAnsi="Calibri" w:cs="Calibri"/>
        </w:rPr>
        <w:fldChar w:fldCharType="separate"/>
      </w:r>
      <w:r w:rsidR="004F7D7D">
        <w:rPr>
          <w:rFonts w:ascii="Calibri" w:hAnsi="Calibri" w:cs="Calibri"/>
          <w:noProof/>
        </w:rPr>
        <w:t>5</w:t>
      </w:r>
      <w:r w:rsidR="004F7D7D">
        <w:rPr>
          <w:rFonts w:ascii="Calibri" w:hAnsi="Calibri" w:cs="Calibri"/>
        </w:rPr>
        <w:fldChar w:fldCharType="end"/>
      </w:r>
      <w:r w:rsidR="004F7D7D">
        <w:rPr>
          <w:rFonts w:ascii="Calibri" w:hAnsi="Calibri" w:cs="Calibri"/>
        </w:rPr>
        <w:t>.</w:t>
      </w:r>
      <w:r w:rsidR="004F7D7D">
        <w:rPr>
          <w:rFonts w:ascii="Calibri" w:hAnsi="Calibri" w:cs="Calibri"/>
        </w:rPr>
        <w:fldChar w:fldCharType="begin"/>
      </w:r>
      <w:r w:rsidR="004F7D7D">
        <w:rPr>
          <w:rFonts w:ascii="Calibri" w:hAnsi="Calibri" w:cs="Calibri"/>
        </w:rPr>
        <w:instrText xml:space="preserve"> SEQ Tabela \* ARABIC \s 1 </w:instrText>
      </w:r>
      <w:r w:rsidR="004F7D7D">
        <w:rPr>
          <w:rFonts w:ascii="Calibri" w:hAnsi="Calibri" w:cs="Calibri"/>
        </w:rPr>
        <w:fldChar w:fldCharType="separate"/>
      </w:r>
      <w:r w:rsidR="004F7D7D">
        <w:rPr>
          <w:rFonts w:ascii="Calibri" w:hAnsi="Calibri" w:cs="Calibri"/>
          <w:noProof/>
        </w:rPr>
        <w:t>2</w:t>
      </w:r>
      <w:r w:rsidR="004F7D7D">
        <w:rPr>
          <w:rFonts w:ascii="Calibri" w:hAnsi="Calibri" w:cs="Calibri"/>
        </w:rPr>
        <w:fldChar w:fldCharType="end"/>
      </w:r>
      <w:r w:rsidRPr="000D4F4C">
        <w:rPr>
          <w:rFonts w:ascii="Calibri" w:hAnsi="Calibri" w:cs="Calibri"/>
        </w:rPr>
        <w:t>:</w:t>
      </w:r>
      <w:r w:rsidRPr="000D4F4C">
        <w:rPr>
          <w:rFonts w:ascii="Calibri" w:hAnsi="Calibri" w:cs="Calibri"/>
        </w:rPr>
        <w:tab/>
      </w:r>
      <w:r w:rsidRPr="000D4F4C">
        <w:rPr>
          <w:rFonts w:ascii="Calibri" w:hAnsi="Calibri" w:cs="Calibri"/>
          <w:b w:val="0"/>
        </w:rPr>
        <w:t>Inflacija (povprečje leta) za obdobje 2025-2029</w:t>
      </w:r>
      <w:bookmarkEnd w:id="216"/>
      <w:bookmarkEnd w:id="217"/>
    </w:p>
    <w:tbl>
      <w:tblPr>
        <w:tblW w:w="5000" w:type="pct"/>
        <w:tblLook w:val="04A0" w:firstRow="1" w:lastRow="0" w:firstColumn="1" w:lastColumn="0" w:noHBand="0" w:noVBand="1"/>
      </w:tblPr>
      <w:tblGrid>
        <w:gridCol w:w="5178"/>
        <w:gridCol w:w="672"/>
        <w:gridCol w:w="767"/>
        <w:gridCol w:w="767"/>
        <w:gridCol w:w="767"/>
        <w:gridCol w:w="767"/>
      </w:tblGrid>
      <w:tr w:rsidR="00F86F55" w:rsidRPr="00220FA6" w14:paraId="0F179855" w14:textId="77777777" w:rsidTr="00220FA6">
        <w:trPr>
          <w:trHeight w:val="480"/>
        </w:trPr>
        <w:tc>
          <w:tcPr>
            <w:tcW w:w="2902" w:type="pct"/>
            <w:tcBorders>
              <w:top w:val="single" w:sz="4" w:space="0" w:color="auto"/>
              <w:left w:val="single" w:sz="4" w:space="0" w:color="FFFFFF"/>
              <w:bottom w:val="single" w:sz="4" w:space="0" w:color="000000"/>
              <w:right w:val="nil"/>
            </w:tcBorders>
            <w:shd w:val="clear" w:color="000000" w:fill="3C7D22"/>
            <w:vAlign w:val="center"/>
            <w:hideMark/>
          </w:tcPr>
          <w:p w14:paraId="73CC6CC4" w14:textId="42253869" w:rsidR="00F86F55" w:rsidRPr="00220FA6" w:rsidRDefault="00F86F55">
            <w:pPr>
              <w:rPr>
                <w:rFonts w:ascii="Calibri" w:hAnsi="Calibri" w:cs="Calibri"/>
                <w:b/>
                <w:bCs/>
                <w:color w:val="FFFFFF"/>
                <w:sz w:val="16"/>
                <w:szCs w:val="16"/>
              </w:rPr>
            </w:pPr>
            <w:r w:rsidRPr="00220FA6">
              <w:rPr>
                <w:rFonts w:ascii="Calibri" w:hAnsi="Calibri" w:cs="Calibri"/>
                <w:b/>
                <w:bCs/>
                <w:color w:val="FFFFFF"/>
                <w:sz w:val="16"/>
                <w:szCs w:val="16"/>
              </w:rPr>
              <w:t xml:space="preserve">Jesenska napoved </w:t>
            </w:r>
            <w:r w:rsidR="00220FA6" w:rsidRPr="00220FA6">
              <w:rPr>
                <w:rFonts w:ascii="Calibri" w:hAnsi="Calibri" w:cs="Calibri"/>
                <w:b/>
                <w:bCs/>
                <w:color w:val="FFFFFF"/>
                <w:sz w:val="16"/>
                <w:szCs w:val="16"/>
              </w:rPr>
              <w:t>gospodarskih</w:t>
            </w:r>
            <w:r w:rsidRPr="00220FA6">
              <w:rPr>
                <w:rFonts w:ascii="Calibri" w:hAnsi="Calibri" w:cs="Calibri"/>
                <w:b/>
                <w:bCs/>
                <w:color w:val="FFFFFF"/>
                <w:sz w:val="16"/>
                <w:szCs w:val="16"/>
              </w:rPr>
              <w:t xml:space="preserve"> gibanj (september 2025)</w:t>
            </w:r>
          </w:p>
        </w:tc>
        <w:tc>
          <w:tcPr>
            <w:tcW w:w="377" w:type="pct"/>
            <w:tcBorders>
              <w:top w:val="single" w:sz="4" w:space="0" w:color="auto"/>
              <w:left w:val="nil"/>
              <w:bottom w:val="single" w:sz="4" w:space="0" w:color="auto"/>
              <w:right w:val="single" w:sz="4" w:space="0" w:color="FFFFFF"/>
            </w:tcBorders>
            <w:shd w:val="clear" w:color="000000" w:fill="3C7D22"/>
            <w:vAlign w:val="center"/>
            <w:hideMark/>
          </w:tcPr>
          <w:p w14:paraId="04757E0A" w14:textId="77777777" w:rsidR="00F86F55" w:rsidRPr="00220FA6" w:rsidRDefault="00F86F55" w:rsidP="00220FA6">
            <w:pPr>
              <w:jc w:val="right"/>
              <w:rPr>
                <w:rFonts w:ascii="Calibri" w:hAnsi="Calibri" w:cs="Calibri"/>
                <w:b/>
                <w:bCs/>
                <w:color w:val="FFFFFF"/>
                <w:sz w:val="16"/>
                <w:szCs w:val="16"/>
              </w:rPr>
            </w:pPr>
            <w:r w:rsidRPr="00220FA6">
              <w:rPr>
                <w:rFonts w:ascii="Calibri" w:hAnsi="Calibri" w:cs="Calibri"/>
                <w:b/>
                <w:bCs/>
                <w:color w:val="FFFFFF"/>
                <w:sz w:val="16"/>
                <w:szCs w:val="16"/>
              </w:rPr>
              <w:t>2025</w:t>
            </w:r>
          </w:p>
        </w:tc>
        <w:tc>
          <w:tcPr>
            <w:tcW w:w="430" w:type="pct"/>
            <w:tcBorders>
              <w:top w:val="single" w:sz="4" w:space="0" w:color="auto"/>
              <w:left w:val="nil"/>
              <w:bottom w:val="single" w:sz="4" w:space="0" w:color="auto"/>
              <w:right w:val="single" w:sz="4" w:space="0" w:color="FFFFFF"/>
            </w:tcBorders>
            <w:shd w:val="clear" w:color="000000" w:fill="3C7D22"/>
            <w:vAlign w:val="center"/>
            <w:hideMark/>
          </w:tcPr>
          <w:p w14:paraId="2A70E93A" w14:textId="77777777" w:rsidR="00F86F55" w:rsidRPr="00220FA6" w:rsidRDefault="00F86F55" w:rsidP="00220FA6">
            <w:pPr>
              <w:jc w:val="right"/>
              <w:rPr>
                <w:rFonts w:ascii="Calibri" w:hAnsi="Calibri" w:cs="Calibri"/>
                <w:b/>
                <w:bCs/>
                <w:color w:val="FFFFFF"/>
                <w:sz w:val="16"/>
                <w:szCs w:val="16"/>
              </w:rPr>
            </w:pPr>
            <w:r w:rsidRPr="00220FA6">
              <w:rPr>
                <w:rFonts w:ascii="Calibri" w:hAnsi="Calibri" w:cs="Calibri"/>
                <w:b/>
                <w:bCs/>
                <w:color w:val="FFFFFF"/>
                <w:sz w:val="16"/>
                <w:szCs w:val="16"/>
              </w:rPr>
              <w:t>2026</w:t>
            </w:r>
          </w:p>
        </w:tc>
        <w:tc>
          <w:tcPr>
            <w:tcW w:w="430" w:type="pct"/>
            <w:tcBorders>
              <w:top w:val="single" w:sz="4" w:space="0" w:color="auto"/>
              <w:left w:val="nil"/>
              <w:bottom w:val="single" w:sz="4" w:space="0" w:color="auto"/>
              <w:right w:val="single" w:sz="4" w:space="0" w:color="FFFFFF"/>
            </w:tcBorders>
            <w:shd w:val="clear" w:color="000000" w:fill="3C7D22"/>
            <w:vAlign w:val="center"/>
            <w:hideMark/>
          </w:tcPr>
          <w:p w14:paraId="48B01443" w14:textId="77777777" w:rsidR="00F86F55" w:rsidRPr="00220FA6" w:rsidRDefault="00F86F55" w:rsidP="00220FA6">
            <w:pPr>
              <w:jc w:val="right"/>
              <w:rPr>
                <w:rFonts w:ascii="Calibri" w:hAnsi="Calibri" w:cs="Calibri"/>
                <w:b/>
                <w:bCs/>
                <w:color w:val="FFFFFF"/>
                <w:sz w:val="16"/>
                <w:szCs w:val="16"/>
              </w:rPr>
            </w:pPr>
            <w:r w:rsidRPr="00220FA6">
              <w:rPr>
                <w:rFonts w:ascii="Calibri" w:hAnsi="Calibri" w:cs="Calibri"/>
                <w:b/>
                <w:bCs/>
                <w:color w:val="FFFFFF"/>
                <w:sz w:val="16"/>
                <w:szCs w:val="16"/>
              </w:rPr>
              <w:t>2027</w:t>
            </w:r>
          </w:p>
        </w:tc>
        <w:tc>
          <w:tcPr>
            <w:tcW w:w="430" w:type="pct"/>
            <w:tcBorders>
              <w:top w:val="single" w:sz="4" w:space="0" w:color="auto"/>
              <w:left w:val="nil"/>
              <w:bottom w:val="single" w:sz="4" w:space="0" w:color="auto"/>
              <w:right w:val="single" w:sz="4" w:space="0" w:color="FFFFFF"/>
            </w:tcBorders>
            <w:shd w:val="clear" w:color="000000" w:fill="3C7D22"/>
            <w:vAlign w:val="center"/>
            <w:hideMark/>
          </w:tcPr>
          <w:p w14:paraId="26061F0A" w14:textId="77777777" w:rsidR="00F86F55" w:rsidRPr="00220FA6" w:rsidRDefault="00F86F55" w:rsidP="00220FA6">
            <w:pPr>
              <w:jc w:val="right"/>
              <w:rPr>
                <w:rFonts w:ascii="Calibri" w:hAnsi="Calibri" w:cs="Calibri"/>
                <w:b/>
                <w:bCs/>
                <w:color w:val="FFFFFF"/>
                <w:sz w:val="16"/>
                <w:szCs w:val="16"/>
              </w:rPr>
            </w:pPr>
            <w:r w:rsidRPr="00220FA6">
              <w:rPr>
                <w:rFonts w:ascii="Calibri" w:hAnsi="Calibri" w:cs="Calibri"/>
                <w:b/>
                <w:bCs/>
                <w:color w:val="FFFFFF"/>
                <w:sz w:val="16"/>
                <w:szCs w:val="16"/>
              </w:rPr>
              <w:t>2028</w:t>
            </w:r>
          </w:p>
        </w:tc>
        <w:tc>
          <w:tcPr>
            <w:tcW w:w="430" w:type="pct"/>
            <w:tcBorders>
              <w:top w:val="single" w:sz="4" w:space="0" w:color="auto"/>
              <w:left w:val="nil"/>
              <w:bottom w:val="single" w:sz="4" w:space="0" w:color="auto"/>
              <w:right w:val="single" w:sz="4" w:space="0" w:color="FFFFFF"/>
            </w:tcBorders>
            <w:shd w:val="clear" w:color="000000" w:fill="3C7D22"/>
            <w:vAlign w:val="center"/>
            <w:hideMark/>
          </w:tcPr>
          <w:p w14:paraId="53E18E29" w14:textId="77777777" w:rsidR="00F86F55" w:rsidRPr="00220FA6" w:rsidRDefault="00F86F55" w:rsidP="00220FA6">
            <w:pPr>
              <w:jc w:val="right"/>
              <w:rPr>
                <w:rFonts w:ascii="Calibri" w:hAnsi="Calibri" w:cs="Calibri"/>
                <w:b/>
                <w:bCs/>
                <w:color w:val="FFFFFF"/>
                <w:sz w:val="16"/>
                <w:szCs w:val="16"/>
              </w:rPr>
            </w:pPr>
            <w:r w:rsidRPr="00220FA6">
              <w:rPr>
                <w:rFonts w:ascii="Calibri" w:hAnsi="Calibri" w:cs="Calibri"/>
                <w:b/>
                <w:bCs/>
                <w:color w:val="FFFFFF"/>
                <w:sz w:val="16"/>
                <w:szCs w:val="16"/>
              </w:rPr>
              <w:t>2029</w:t>
            </w:r>
          </w:p>
        </w:tc>
      </w:tr>
      <w:tr w:rsidR="00F86F55" w:rsidRPr="00220FA6" w14:paraId="6AB5D122" w14:textId="77777777" w:rsidTr="00220FA6">
        <w:trPr>
          <w:trHeight w:val="240"/>
        </w:trPr>
        <w:tc>
          <w:tcPr>
            <w:tcW w:w="2902" w:type="pct"/>
            <w:tcBorders>
              <w:top w:val="nil"/>
              <w:left w:val="single" w:sz="4" w:space="0" w:color="FFFFFF"/>
              <w:bottom w:val="single" w:sz="4" w:space="0" w:color="000000"/>
              <w:right w:val="single" w:sz="4" w:space="0" w:color="FFFFFF"/>
            </w:tcBorders>
            <w:shd w:val="clear" w:color="000000" w:fill="FFFFFF"/>
            <w:vAlign w:val="center"/>
            <w:hideMark/>
          </w:tcPr>
          <w:p w14:paraId="173BBBC4" w14:textId="77777777" w:rsidR="00F86F55" w:rsidRPr="00220FA6" w:rsidRDefault="00F86F55">
            <w:pPr>
              <w:rPr>
                <w:rFonts w:ascii="Calibri" w:hAnsi="Calibri" w:cs="Calibri"/>
                <w:i/>
                <w:iCs/>
                <w:color w:val="000000"/>
                <w:sz w:val="16"/>
                <w:szCs w:val="16"/>
              </w:rPr>
            </w:pPr>
            <w:r w:rsidRPr="00220FA6">
              <w:rPr>
                <w:rFonts w:ascii="Calibri" w:hAnsi="Calibri" w:cs="Calibri"/>
                <w:i/>
                <w:iCs/>
                <w:color w:val="000000"/>
                <w:sz w:val="16"/>
                <w:szCs w:val="16"/>
              </w:rPr>
              <w:t>Inflacija (povprečje leta) %</w:t>
            </w:r>
          </w:p>
        </w:tc>
        <w:tc>
          <w:tcPr>
            <w:tcW w:w="377" w:type="pct"/>
            <w:tcBorders>
              <w:top w:val="single" w:sz="4" w:space="0" w:color="000000"/>
              <w:left w:val="nil"/>
              <w:bottom w:val="single" w:sz="4" w:space="0" w:color="000000"/>
              <w:right w:val="single" w:sz="4" w:space="0" w:color="FFFFFF"/>
            </w:tcBorders>
            <w:shd w:val="clear" w:color="000000" w:fill="FFFFFF"/>
            <w:noWrap/>
            <w:vAlign w:val="center"/>
            <w:hideMark/>
          </w:tcPr>
          <w:p w14:paraId="699EFB3C" w14:textId="77777777" w:rsidR="00F86F55" w:rsidRPr="00220FA6" w:rsidRDefault="00F86F55" w:rsidP="00220FA6">
            <w:pPr>
              <w:jc w:val="right"/>
              <w:rPr>
                <w:rFonts w:ascii="Calibri" w:hAnsi="Calibri" w:cs="Calibri"/>
                <w:i/>
                <w:iCs/>
                <w:color w:val="000000"/>
                <w:sz w:val="16"/>
                <w:szCs w:val="16"/>
              </w:rPr>
            </w:pPr>
            <w:r w:rsidRPr="00220FA6">
              <w:rPr>
                <w:rFonts w:ascii="Calibri" w:hAnsi="Calibri" w:cs="Calibri"/>
                <w:i/>
                <w:iCs/>
                <w:color w:val="000000"/>
                <w:sz w:val="16"/>
                <w:szCs w:val="16"/>
              </w:rPr>
              <w:t>2,5%</w:t>
            </w:r>
          </w:p>
        </w:tc>
        <w:tc>
          <w:tcPr>
            <w:tcW w:w="430" w:type="pct"/>
            <w:tcBorders>
              <w:top w:val="single" w:sz="4" w:space="0" w:color="000000"/>
              <w:left w:val="nil"/>
              <w:bottom w:val="single" w:sz="4" w:space="0" w:color="000000"/>
              <w:right w:val="single" w:sz="4" w:space="0" w:color="FFFFFF"/>
            </w:tcBorders>
            <w:shd w:val="clear" w:color="000000" w:fill="FFFFFF"/>
            <w:noWrap/>
            <w:vAlign w:val="center"/>
            <w:hideMark/>
          </w:tcPr>
          <w:p w14:paraId="13190D02" w14:textId="77777777" w:rsidR="00F86F55" w:rsidRPr="00220FA6" w:rsidRDefault="00F86F55" w:rsidP="00220FA6">
            <w:pPr>
              <w:jc w:val="right"/>
              <w:rPr>
                <w:rFonts w:ascii="Calibri" w:hAnsi="Calibri" w:cs="Calibri"/>
                <w:i/>
                <w:iCs/>
                <w:color w:val="000000"/>
                <w:sz w:val="16"/>
                <w:szCs w:val="16"/>
              </w:rPr>
            </w:pPr>
            <w:r w:rsidRPr="00220FA6">
              <w:rPr>
                <w:rFonts w:ascii="Calibri" w:hAnsi="Calibri" w:cs="Calibri"/>
                <w:i/>
                <w:iCs/>
                <w:color w:val="000000"/>
                <w:sz w:val="16"/>
                <w:szCs w:val="16"/>
              </w:rPr>
              <w:t>2,4%</w:t>
            </w:r>
          </w:p>
        </w:tc>
        <w:tc>
          <w:tcPr>
            <w:tcW w:w="430" w:type="pct"/>
            <w:tcBorders>
              <w:top w:val="nil"/>
              <w:left w:val="nil"/>
              <w:bottom w:val="nil"/>
              <w:right w:val="nil"/>
            </w:tcBorders>
            <w:shd w:val="clear" w:color="000000" w:fill="FFFFFF"/>
            <w:noWrap/>
            <w:vAlign w:val="center"/>
            <w:hideMark/>
          </w:tcPr>
          <w:p w14:paraId="4314C1E5" w14:textId="77777777" w:rsidR="00F86F55" w:rsidRPr="00220FA6" w:rsidRDefault="00F86F55" w:rsidP="00220FA6">
            <w:pPr>
              <w:jc w:val="right"/>
              <w:rPr>
                <w:rFonts w:ascii="Calibri" w:hAnsi="Calibri" w:cs="Calibri"/>
                <w:color w:val="000000"/>
                <w:sz w:val="16"/>
                <w:szCs w:val="16"/>
              </w:rPr>
            </w:pPr>
            <w:r w:rsidRPr="00220FA6">
              <w:rPr>
                <w:rFonts w:ascii="Calibri" w:hAnsi="Calibri" w:cs="Calibri"/>
                <w:color w:val="000000"/>
                <w:sz w:val="16"/>
                <w:szCs w:val="16"/>
              </w:rPr>
              <w:t>2,2%</w:t>
            </w:r>
          </w:p>
        </w:tc>
        <w:tc>
          <w:tcPr>
            <w:tcW w:w="430" w:type="pct"/>
            <w:tcBorders>
              <w:top w:val="nil"/>
              <w:left w:val="nil"/>
              <w:bottom w:val="nil"/>
              <w:right w:val="nil"/>
            </w:tcBorders>
            <w:shd w:val="clear" w:color="000000" w:fill="FFFFFF"/>
            <w:noWrap/>
            <w:vAlign w:val="center"/>
            <w:hideMark/>
          </w:tcPr>
          <w:p w14:paraId="0E5F4290" w14:textId="77777777" w:rsidR="00F86F55" w:rsidRPr="00220FA6" w:rsidRDefault="00F86F55" w:rsidP="00220FA6">
            <w:pPr>
              <w:jc w:val="right"/>
              <w:rPr>
                <w:rFonts w:ascii="Calibri" w:hAnsi="Calibri" w:cs="Calibri"/>
                <w:color w:val="000000"/>
                <w:sz w:val="16"/>
                <w:szCs w:val="16"/>
              </w:rPr>
            </w:pPr>
            <w:r w:rsidRPr="00220FA6">
              <w:rPr>
                <w:rFonts w:ascii="Calibri" w:hAnsi="Calibri" w:cs="Calibri"/>
                <w:color w:val="000000"/>
                <w:sz w:val="16"/>
                <w:szCs w:val="16"/>
              </w:rPr>
              <w:t>2,2%</w:t>
            </w:r>
          </w:p>
        </w:tc>
        <w:tc>
          <w:tcPr>
            <w:tcW w:w="430" w:type="pct"/>
            <w:tcBorders>
              <w:top w:val="nil"/>
              <w:left w:val="nil"/>
              <w:bottom w:val="nil"/>
              <w:right w:val="nil"/>
            </w:tcBorders>
            <w:shd w:val="clear" w:color="000000" w:fill="FFFFFF"/>
            <w:noWrap/>
            <w:vAlign w:val="center"/>
            <w:hideMark/>
          </w:tcPr>
          <w:p w14:paraId="77895604" w14:textId="77777777" w:rsidR="00F86F55" w:rsidRPr="00220FA6" w:rsidRDefault="00F86F55" w:rsidP="00220FA6">
            <w:pPr>
              <w:jc w:val="right"/>
              <w:rPr>
                <w:rFonts w:ascii="Calibri" w:hAnsi="Calibri" w:cs="Calibri"/>
                <w:color w:val="000000"/>
                <w:sz w:val="16"/>
                <w:szCs w:val="16"/>
              </w:rPr>
            </w:pPr>
            <w:r w:rsidRPr="00220FA6">
              <w:rPr>
                <w:rFonts w:ascii="Calibri" w:hAnsi="Calibri" w:cs="Calibri"/>
                <w:color w:val="000000"/>
                <w:sz w:val="16"/>
                <w:szCs w:val="16"/>
              </w:rPr>
              <w:t>2,1%</w:t>
            </w:r>
          </w:p>
        </w:tc>
      </w:tr>
      <w:tr w:rsidR="00F86F55" w:rsidRPr="00220FA6" w14:paraId="7213F1E0" w14:textId="77777777" w:rsidTr="00220FA6">
        <w:trPr>
          <w:trHeight w:val="240"/>
        </w:trPr>
        <w:tc>
          <w:tcPr>
            <w:tcW w:w="2902" w:type="pct"/>
            <w:tcBorders>
              <w:top w:val="nil"/>
              <w:left w:val="single" w:sz="4" w:space="0" w:color="FFFFFF"/>
              <w:bottom w:val="single" w:sz="4" w:space="0" w:color="000000"/>
              <w:right w:val="single" w:sz="4" w:space="0" w:color="FFFFFF"/>
            </w:tcBorders>
            <w:shd w:val="clear" w:color="000000" w:fill="FFFFFF"/>
            <w:vAlign w:val="center"/>
            <w:hideMark/>
          </w:tcPr>
          <w:p w14:paraId="5C2504F4" w14:textId="77777777" w:rsidR="00F86F55" w:rsidRPr="00220FA6" w:rsidRDefault="00F86F55">
            <w:pPr>
              <w:rPr>
                <w:rFonts w:ascii="Calibri" w:hAnsi="Calibri" w:cs="Calibri"/>
                <w:i/>
                <w:iCs/>
                <w:color w:val="000000"/>
                <w:sz w:val="16"/>
                <w:szCs w:val="16"/>
              </w:rPr>
            </w:pPr>
            <w:r w:rsidRPr="00220FA6">
              <w:rPr>
                <w:rFonts w:ascii="Calibri" w:hAnsi="Calibri" w:cs="Calibri"/>
                <w:i/>
                <w:iCs/>
                <w:color w:val="000000"/>
                <w:sz w:val="16"/>
                <w:szCs w:val="16"/>
              </w:rPr>
              <w:t>Koeficient</w:t>
            </w:r>
          </w:p>
        </w:tc>
        <w:tc>
          <w:tcPr>
            <w:tcW w:w="377" w:type="pct"/>
            <w:tcBorders>
              <w:top w:val="nil"/>
              <w:left w:val="nil"/>
              <w:bottom w:val="single" w:sz="4" w:space="0" w:color="000000"/>
              <w:right w:val="single" w:sz="4" w:space="0" w:color="FFFFFF"/>
            </w:tcBorders>
            <w:shd w:val="clear" w:color="000000" w:fill="FFFFFF"/>
            <w:noWrap/>
            <w:vAlign w:val="center"/>
            <w:hideMark/>
          </w:tcPr>
          <w:p w14:paraId="133BEB4C" w14:textId="77777777" w:rsidR="00F86F55" w:rsidRPr="00220FA6" w:rsidRDefault="00F86F55" w:rsidP="00220FA6">
            <w:pPr>
              <w:jc w:val="right"/>
              <w:rPr>
                <w:rFonts w:ascii="Calibri" w:hAnsi="Calibri" w:cs="Calibri"/>
                <w:i/>
                <w:iCs/>
                <w:color w:val="000000"/>
                <w:sz w:val="16"/>
                <w:szCs w:val="16"/>
              </w:rPr>
            </w:pPr>
            <w:r w:rsidRPr="00220FA6">
              <w:rPr>
                <w:rFonts w:ascii="Calibri" w:hAnsi="Calibri" w:cs="Calibri"/>
                <w:i/>
                <w:iCs/>
                <w:color w:val="000000"/>
                <w:sz w:val="16"/>
                <w:szCs w:val="16"/>
              </w:rPr>
              <w:t>1,00</w:t>
            </w:r>
          </w:p>
        </w:tc>
        <w:tc>
          <w:tcPr>
            <w:tcW w:w="430" w:type="pct"/>
            <w:tcBorders>
              <w:top w:val="nil"/>
              <w:left w:val="nil"/>
              <w:bottom w:val="single" w:sz="4" w:space="0" w:color="000000"/>
              <w:right w:val="single" w:sz="4" w:space="0" w:color="FFFFFF"/>
            </w:tcBorders>
            <w:shd w:val="clear" w:color="000000" w:fill="FFFFFF"/>
            <w:noWrap/>
            <w:vAlign w:val="center"/>
            <w:hideMark/>
          </w:tcPr>
          <w:p w14:paraId="7CBE703D" w14:textId="77777777" w:rsidR="00F86F55" w:rsidRPr="00220FA6" w:rsidRDefault="00F86F55" w:rsidP="00220FA6">
            <w:pPr>
              <w:jc w:val="right"/>
              <w:rPr>
                <w:rFonts w:ascii="Calibri" w:hAnsi="Calibri" w:cs="Calibri"/>
                <w:i/>
                <w:iCs/>
                <w:color w:val="000000"/>
                <w:sz w:val="16"/>
                <w:szCs w:val="16"/>
              </w:rPr>
            </w:pPr>
            <w:r w:rsidRPr="00220FA6">
              <w:rPr>
                <w:rFonts w:ascii="Calibri" w:hAnsi="Calibri" w:cs="Calibri"/>
                <w:i/>
                <w:iCs/>
                <w:color w:val="000000"/>
                <w:sz w:val="16"/>
                <w:szCs w:val="16"/>
              </w:rPr>
              <w:t>1,0240</w:t>
            </w:r>
          </w:p>
        </w:tc>
        <w:tc>
          <w:tcPr>
            <w:tcW w:w="430" w:type="pct"/>
            <w:tcBorders>
              <w:top w:val="single" w:sz="4" w:space="0" w:color="000000"/>
              <w:left w:val="nil"/>
              <w:bottom w:val="single" w:sz="4" w:space="0" w:color="000000"/>
              <w:right w:val="single" w:sz="4" w:space="0" w:color="FFFFFF"/>
            </w:tcBorders>
            <w:shd w:val="clear" w:color="000000" w:fill="FFFFFF"/>
            <w:noWrap/>
            <w:vAlign w:val="center"/>
            <w:hideMark/>
          </w:tcPr>
          <w:p w14:paraId="30E4C5C1" w14:textId="77777777" w:rsidR="00F86F55" w:rsidRPr="00220FA6" w:rsidRDefault="00F86F55" w:rsidP="00220FA6">
            <w:pPr>
              <w:jc w:val="right"/>
              <w:rPr>
                <w:rFonts w:ascii="Calibri" w:hAnsi="Calibri" w:cs="Calibri"/>
                <w:i/>
                <w:iCs/>
                <w:color w:val="000000"/>
                <w:sz w:val="16"/>
                <w:szCs w:val="16"/>
              </w:rPr>
            </w:pPr>
            <w:r w:rsidRPr="00220FA6">
              <w:rPr>
                <w:rFonts w:ascii="Calibri" w:hAnsi="Calibri" w:cs="Calibri"/>
                <w:i/>
                <w:iCs/>
                <w:color w:val="000000"/>
                <w:sz w:val="16"/>
                <w:szCs w:val="16"/>
              </w:rPr>
              <w:t>1,0465</w:t>
            </w:r>
          </w:p>
        </w:tc>
        <w:tc>
          <w:tcPr>
            <w:tcW w:w="430" w:type="pct"/>
            <w:tcBorders>
              <w:top w:val="single" w:sz="4" w:space="0" w:color="000000"/>
              <w:left w:val="nil"/>
              <w:bottom w:val="single" w:sz="4" w:space="0" w:color="000000"/>
              <w:right w:val="single" w:sz="4" w:space="0" w:color="FFFFFF"/>
            </w:tcBorders>
            <w:shd w:val="clear" w:color="000000" w:fill="FFFFFF"/>
            <w:noWrap/>
            <w:vAlign w:val="center"/>
            <w:hideMark/>
          </w:tcPr>
          <w:p w14:paraId="53833EAD" w14:textId="77777777" w:rsidR="00F86F55" w:rsidRPr="00220FA6" w:rsidRDefault="00F86F55" w:rsidP="00220FA6">
            <w:pPr>
              <w:jc w:val="right"/>
              <w:rPr>
                <w:rFonts w:ascii="Calibri" w:hAnsi="Calibri" w:cs="Calibri"/>
                <w:i/>
                <w:iCs/>
                <w:color w:val="000000"/>
                <w:sz w:val="16"/>
                <w:szCs w:val="16"/>
              </w:rPr>
            </w:pPr>
            <w:r w:rsidRPr="00220FA6">
              <w:rPr>
                <w:rFonts w:ascii="Calibri" w:hAnsi="Calibri" w:cs="Calibri"/>
                <w:i/>
                <w:iCs/>
                <w:color w:val="000000"/>
                <w:sz w:val="16"/>
                <w:szCs w:val="16"/>
              </w:rPr>
              <w:t>1,0696</w:t>
            </w:r>
          </w:p>
        </w:tc>
        <w:tc>
          <w:tcPr>
            <w:tcW w:w="430" w:type="pct"/>
            <w:tcBorders>
              <w:top w:val="single" w:sz="4" w:space="0" w:color="000000"/>
              <w:left w:val="nil"/>
              <w:bottom w:val="single" w:sz="4" w:space="0" w:color="000000"/>
              <w:right w:val="single" w:sz="4" w:space="0" w:color="FFFFFF"/>
            </w:tcBorders>
            <w:shd w:val="clear" w:color="000000" w:fill="FFFFFF"/>
            <w:noWrap/>
            <w:vAlign w:val="center"/>
            <w:hideMark/>
          </w:tcPr>
          <w:p w14:paraId="6D084A36" w14:textId="77777777" w:rsidR="00F86F55" w:rsidRPr="00220FA6" w:rsidRDefault="00F86F55" w:rsidP="00220FA6">
            <w:pPr>
              <w:jc w:val="right"/>
              <w:rPr>
                <w:rFonts w:ascii="Calibri" w:hAnsi="Calibri" w:cs="Calibri"/>
                <w:i/>
                <w:iCs/>
                <w:color w:val="000000"/>
                <w:sz w:val="16"/>
                <w:szCs w:val="16"/>
              </w:rPr>
            </w:pPr>
            <w:r w:rsidRPr="00220FA6">
              <w:rPr>
                <w:rFonts w:ascii="Calibri" w:hAnsi="Calibri" w:cs="Calibri"/>
                <w:i/>
                <w:iCs/>
                <w:color w:val="000000"/>
                <w:sz w:val="16"/>
                <w:szCs w:val="16"/>
              </w:rPr>
              <w:t>1,0920</w:t>
            </w:r>
          </w:p>
        </w:tc>
      </w:tr>
    </w:tbl>
    <w:p w14:paraId="32EB4218" w14:textId="3491929A" w:rsidR="00F86F55" w:rsidRPr="00220FA6" w:rsidRDefault="00F86F55" w:rsidP="00F86F55">
      <w:pPr>
        <w:pStyle w:val="Glava"/>
        <w:autoSpaceDE w:val="0"/>
        <w:autoSpaceDN w:val="0"/>
        <w:adjustRightInd w:val="0"/>
        <w:spacing w:line="276" w:lineRule="auto"/>
        <w:ind w:left="9" w:hanging="9"/>
        <w:jc w:val="both"/>
        <w:rPr>
          <w:rFonts w:ascii="Calibri" w:hAnsi="Calibri" w:cs="Calibri"/>
          <w:i/>
          <w:sz w:val="16"/>
          <w:szCs w:val="16"/>
        </w:rPr>
      </w:pPr>
      <w:r w:rsidRPr="00220FA6">
        <w:rPr>
          <w:rFonts w:ascii="Calibri" w:hAnsi="Calibri" w:cs="Calibri"/>
          <w:i/>
          <w:sz w:val="16"/>
          <w:szCs w:val="16"/>
        </w:rPr>
        <w:t>Vir: Jesenska napoved gospodarskih gibanj 2025 (UMAR, september 2025)</w:t>
      </w:r>
    </w:p>
    <w:p w14:paraId="06535F99" w14:textId="77777777" w:rsidR="00F86F55" w:rsidRPr="000D4F4C" w:rsidRDefault="00F86F55" w:rsidP="00F86F55">
      <w:pPr>
        <w:spacing w:line="276" w:lineRule="auto"/>
        <w:jc w:val="both"/>
        <w:rPr>
          <w:rFonts w:ascii="Calibri" w:hAnsi="Calibri" w:cs="Calibri"/>
          <w:bCs/>
          <w:iCs/>
          <w:sz w:val="20"/>
          <w:szCs w:val="20"/>
          <w:highlight w:val="green"/>
        </w:rPr>
      </w:pPr>
    </w:p>
    <w:p w14:paraId="478731FF" w14:textId="77777777" w:rsidR="00F86F55" w:rsidRPr="00AD7310" w:rsidRDefault="00F86F55" w:rsidP="00F86F55">
      <w:pPr>
        <w:spacing w:line="276" w:lineRule="auto"/>
        <w:jc w:val="both"/>
        <w:rPr>
          <w:rFonts w:ascii="Calibri" w:hAnsi="Calibri" w:cs="Calibri"/>
          <w:bCs/>
          <w:iCs/>
          <w:sz w:val="20"/>
          <w:szCs w:val="20"/>
        </w:rPr>
      </w:pPr>
    </w:p>
    <w:p w14:paraId="2895CD11" w14:textId="15F39FB3" w:rsidR="00F86F55" w:rsidRPr="00AD7310" w:rsidRDefault="00F86F55" w:rsidP="00F86F55">
      <w:pPr>
        <w:pStyle w:val="Napis"/>
        <w:spacing w:line="276" w:lineRule="auto"/>
        <w:rPr>
          <w:rFonts w:ascii="Calibri" w:hAnsi="Calibri" w:cs="Calibri"/>
          <w:b w:val="0"/>
          <w:bCs w:val="0"/>
        </w:rPr>
      </w:pPr>
      <w:r w:rsidRPr="00AD7310">
        <w:rPr>
          <w:rFonts w:ascii="Calibri" w:hAnsi="Calibri" w:cs="Calibri"/>
          <w:b w:val="0"/>
          <w:bCs w:val="0"/>
        </w:rPr>
        <w:t xml:space="preserve">Na podlagi predstavljenih inflacijskih stopenj je izračunana investicijska vrednost projekta v tekočih cenah, ki znaša </w:t>
      </w:r>
      <w:r w:rsidR="00AD7310" w:rsidRPr="00AD7310">
        <w:rPr>
          <w:rFonts w:ascii="Calibri" w:hAnsi="Calibri" w:cs="Calibri"/>
        </w:rPr>
        <w:t>2.622.366,63</w:t>
      </w:r>
      <w:r w:rsidRPr="00AD7310">
        <w:rPr>
          <w:rFonts w:ascii="Calibri" w:hAnsi="Calibri" w:cs="Calibri"/>
        </w:rPr>
        <w:t xml:space="preserve"> EUR</w:t>
      </w:r>
      <w:r w:rsidRPr="00AD7310">
        <w:rPr>
          <w:rFonts w:ascii="Calibri" w:hAnsi="Calibri" w:cs="Calibri"/>
          <w:b w:val="0"/>
          <w:bCs w:val="0"/>
        </w:rPr>
        <w:t xml:space="preserve"> z DDV kot je to razvidno iz tabele v nadaljevanju.</w:t>
      </w:r>
    </w:p>
    <w:p w14:paraId="15E8DF51" w14:textId="77777777" w:rsidR="00F86F55" w:rsidRPr="000D4F4C" w:rsidRDefault="00F86F55" w:rsidP="00F86F55">
      <w:pPr>
        <w:rPr>
          <w:highlight w:val="green"/>
          <w:lang w:eastAsia="sl-SI"/>
        </w:rPr>
      </w:pPr>
    </w:p>
    <w:p w14:paraId="76A334FD" w14:textId="736BB2FF" w:rsidR="00F86F55" w:rsidRPr="00AD7310" w:rsidRDefault="00F86F55" w:rsidP="00F86F55">
      <w:pPr>
        <w:rPr>
          <w:sz w:val="20"/>
          <w:szCs w:val="20"/>
        </w:rPr>
      </w:pPr>
      <w:bookmarkStart w:id="218" w:name="_Toc149564345"/>
      <w:bookmarkStart w:id="219" w:name="_Toc209166716"/>
      <w:r w:rsidRPr="00AD7310">
        <w:rPr>
          <w:rFonts w:ascii="Calibri" w:hAnsi="Calibri" w:cs="Calibri"/>
          <w:b/>
          <w:bCs/>
          <w:sz w:val="20"/>
          <w:szCs w:val="20"/>
        </w:rPr>
        <w:t xml:space="preserve">Tabela </w:t>
      </w:r>
      <w:r w:rsidR="004F7D7D" w:rsidRPr="00AD7310">
        <w:rPr>
          <w:rFonts w:ascii="Calibri" w:hAnsi="Calibri" w:cs="Calibri"/>
          <w:b/>
          <w:bCs/>
          <w:sz w:val="20"/>
          <w:szCs w:val="20"/>
        </w:rPr>
        <w:fldChar w:fldCharType="begin"/>
      </w:r>
      <w:r w:rsidR="004F7D7D" w:rsidRPr="00AD7310">
        <w:rPr>
          <w:rFonts w:ascii="Calibri" w:hAnsi="Calibri" w:cs="Calibri"/>
          <w:b/>
          <w:bCs/>
          <w:sz w:val="20"/>
          <w:szCs w:val="20"/>
        </w:rPr>
        <w:instrText xml:space="preserve"> STYLEREF 1 \s </w:instrText>
      </w:r>
      <w:r w:rsidR="004F7D7D" w:rsidRPr="00AD7310">
        <w:rPr>
          <w:rFonts w:ascii="Calibri" w:hAnsi="Calibri" w:cs="Calibri"/>
          <w:b/>
          <w:bCs/>
          <w:sz w:val="20"/>
          <w:szCs w:val="20"/>
        </w:rPr>
        <w:fldChar w:fldCharType="separate"/>
      </w:r>
      <w:r w:rsidR="004F7D7D" w:rsidRPr="00AD7310">
        <w:rPr>
          <w:rFonts w:ascii="Calibri" w:hAnsi="Calibri" w:cs="Calibri"/>
          <w:b/>
          <w:bCs/>
          <w:noProof/>
          <w:sz w:val="20"/>
          <w:szCs w:val="20"/>
        </w:rPr>
        <w:t>5</w:t>
      </w:r>
      <w:r w:rsidR="004F7D7D" w:rsidRPr="00AD7310">
        <w:rPr>
          <w:rFonts w:ascii="Calibri" w:hAnsi="Calibri" w:cs="Calibri"/>
          <w:b/>
          <w:bCs/>
          <w:sz w:val="20"/>
          <w:szCs w:val="20"/>
        </w:rPr>
        <w:fldChar w:fldCharType="end"/>
      </w:r>
      <w:r w:rsidR="004F7D7D" w:rsidRPr="00AD7310">
        <w:rPr>
          <w:rFonts w:ascii="Calibri" w:hAnsi="Calibri" w:cs="Calibri"/>
          <w:b/>
          <w:bCs/>
          <w:sz w:val="20"/>
          <w:szCs w:val="20"/>
        </w:rPr>
        <w:t>.</w:t>
      </w:r>
      <w:r w:rsidR="004F7D7D" w:rsidRPr="00AD7310">
        <w:rPr>
          <w:rFonts w:ascii="Calibri" w:hAnsi="Calibri" w:cs="Calibri"/>
          <w:b/>
          <w:bCs/>
          <w:sz w:val="20"/>
          <w:szCs w:val="20"/>
        </w:rPr>
        <w:fldChar w:fldCharType="begin"/>
      </w:r>
      <w:r w:rsidR="004F7D7D" w:rsidRPr="00AD7310">
        <w:rPr>
          <w:rFonts w:ascii="Calibri" w:hAnsi="Calibri" w:cs="Calibri"/>
          <w:b/>
          <w:bCs/>
          <w:sz w:val="20"/>
          <w:szCs w:val="20"/>
        </w:rPr>
        <w:instrText xml:space="preserve"> SEQ Tabela \* ARABIC \s 1 </w:instrText>
      </w:r>
      <w:r w:rsidR="004F7D7D" w:rsidRPr="00AD7310">
        <w:rPr>
          <w:rFonts w:ascii="Calibri" w:hAnsi="Calibri" w:cs="Calibri"/>
          <w:b/>
          <w:bCs/>
          <w:sz w:val="20"/>
          <w:szCs w:val="20"/>
        </w:rPr>
        <w:fldChar w:fldCharType="separate"/>
      </w:r>
      <w:r w:rsidR="004F7D7D" w:rsidRPr="00AD7310">
        <w:rPr>
          <w:rFonts w:ascii="Calibri" w:hAnsi="Calibri" w:cs="Calibri"/>
          <w:b/>
          <w:bCs/>
          <w:noProof/>
          <w:sz w:val="20"/>
          <w:szCs w:val="20"/>
        </w:rPr>
        <w:t>3</w:t>
      </w:r>
      <w:r w:rsidR="004F7D7D" w:rsidRPr="00AD7310">
        <w:rPr>
          <w:rFonts w:ascii="Calibri" w:hAnsi="Calibri" w:cs="Calibri"/>
          <w:b/>
          <w:bCs/>
          <w:sz w:val="20"/>
          <w:szCs w:val="20"/>
        </w:rPr>
        <w:fldChar w:fldCharType="end"/>
      </w:r>
      <w:r w:rsidRPr="00AD7310">
        <w:rPr>
          <w:rFonts w:ascii="Calibri" w:hAnsi="Calibri" w:cs="Calibri"/>
          <w:b/>
          <w:bCs/>
          <w:sz w:val="20"/>
          <w:szCs w:val="20"/>
        </w:rPr>
        <w:t>:</w:t>
      </w:r>
      <w:r w:rsidRPr="00AD7310">
        <w:rPr>
          <w:rFonts w:ascii="Calibri" w:hAnsi="Calibri" w:cs="Calibri"/>
          <w:sz w:val="20"/>
          <w:szCs w:val="20"/>
        </w:rPr>
        <w:tab/>
        <w:t>Investicijska vrednost projekta v tekočih cenah (EUR)</w:t>
      </w:r>
      <w:bookmarkEnd w:id="218"/>
      <w:bookmarkEnd w:id="219"/>
    </w:p>
    <w:tbl>
      <w:tblPr>
        <w:tblW w:w="5000" w:type="pct"/>
        <w:tblLook w:val="04A0" w:firstRow="1" w:lastRow="0" w:firstColumn="1" w:lastColumn="0" w:noHBand="0" w:noVBand="1"/>
      </w:tblPr>
      <w:tblGrid>
        <w:gridCol w:w="881"/>
        <w:gridCol w:w="4448"/>
        <w:gridCol w:w="1238"/>
        <w:gridCol w:w="1113"/>
        <w:gridCol w:w="1238"/>
      </w:tblGrid>
      <w:tr w:rsidR="00AD7310" w:rsidRPr="002A3C19" w14:paraId="045009A7" w14:textId="77777777" w:rsidTr="00AD7310">
        <w:trPr>
          <w:trHeight w:val="227"/>
        </w:trPr>
        <w:tc>
          <w:tcPr>
            <w:tcW w:w="494" w:type="pct"/>
            <w:tcBorders>
              <w:top w:val="single" w:sz="4" w:space="0" w:color="auto"/>
              <w:left w:val="single" w:sz="4" w:space="0" w:color="FFFFFF"/>
              <w:bottom w:val="single" w:sz="4" w:space="0" w:color="auto"/>
              <w:right w:val="single" w:sz="4" w:space="0" w:color="FFFFFF"/>
            </w:tcBorders>
            <w:shd w:val="clear" w:color="000000" w:fill="3C7D22"/>
            <w:vAlign w:val="center"/>
            <w:hideMark/>
          </w:tcPr>
          <w:p w14:paraId="12560F1A" w14:textId="77777777" w:rsidR="00AD7310" w:rsidRPr="002A3C19" w:rsidRDefault="00AD7310" w:rsidP="00AD7310">
            <w:pPr>
              <w:jc w:val="center"/>
              <w:rPr>
                <w:rFonts w:ascii="Calibri" w:hAnsi="Calibri" w:cs="Calibri"/>
                <w:b/>
                <w:bCs/>
                <w:color w:val="FFFFFF"/>
                <w:sz w:val="16"/>
                <w:szCs w:val="16"/>
                <w:lang w:val="en-GB"/>
              </w:rPr>
            </w:pPr>
            <w:proofErr w:type="spellStart"/>
            <w:r w:rsidRPr="002A3C19">
              <w:rPr>
                <w:rFonts w:ascii="Calibri" w:hAnsi="Calibri" w:cs="Calibri"/>
                <w:b/>
                <w:bCs/>
                <w:color w:val="FFFFFF"/>
                <w:sz w:val="16"/>
                <w:szCs w:val="16"/>
              </w:rPr>
              <w:t>Zap</w:t>
            </w:r>
            <w:proofErr w:type="spellEnd"/>
            <w:r w:rsidRPr="002A3C19">
              <w:rPr>
                <w:rFonts w:ascii="Calibri" w:hAnsi="Calibri" w:cs="Calibri"/>
                <w:b/>
                <w:bCs/>
                <w:color w:val="FFFFFF"/>
                <w:sz w:val="16"/>
                <w:szCs w:val="16"/>
              </w:rPr>
              <w:t>. Št.</w:t>
            </w:r>
          </w:p>
        </w:tc>
        <w:tc>
          <w:tcPr>
            <w:tcW w:w="2494" w:type="pct"/>
            <w:tcBorders>
              <w:top w:val="single" w:sz="4" w:space="0" w:color="auto"/>
              <w:left w:val="nil"/>
              <w:bottom w:val="single" w:sz="4" w:space="0" w:color="auto"/>
              <w:right w:val="single" w:sz="4" w:space="0" w:color="FFFFFF"/>
            </w:tcBorders>
            <w:shd w:val="clear" w:color="000000" w:fill="3C7D22"/>
            <w:vAlign w:val="center"/>
            <w:hideMark/>
          </w:tcPr>
          <w:p w14:paraId="0A8E0E3F" w14:textId="77777777" w:rsidR="00AD7310" w:rsidRPr="002A3C19" w:rsidRDefault="00AD7310" w:rsidP="00AD7310">
            <w:pPr>
              <w:rPr>
                <w:rFonts w:ascii="Calibri" w:hAnsi="Calibri" w:cs="Calibri"/>
                <w:b/>
                <w:bCs/>
                <w:color w:val="FFFFFF"/>
                <w:sz w:val="16"/>
                <w:szCs w:val="16"/>
              </w:rPr>
            </w:pPr>
            <w:r w:rsidRPr="002A3C19">
              <w:rPr>
                <w:rFonts w:ascii="Calibri" w:hAnsi="Calibri" w:cs="Calibri"/>
                <w:b/>
                <w:bCs/>
                <w:color w:val="FFFFFF"/>
                <w:sz w:val="16"/>
                <w:szCs w:val="16"/>
              </w:rPr>
              <w:t>Postavka</w:t>
            </w:r>
          </w:p>
        </w:tc>
        <w:tc>
          <w:tcPr>
            <w:tcW w:w="694" w:type="pct"/>
            <w:tcBorders>
              <w:top w:val="single" w:sz="4" w:space="0" w:color="auto"/>
              <w:left w:val="nil"/>
              <w:bottom w:val="single" w:sz="4" w:space="0" w:color="auto"/>
              <w:right w:val="single" w:sz="4" w:space="0" w:color="FFFFFF"/>
            </w:tcBorders>
            <w:shd w:val="clear" w:color="000000" w:fill="3C7D22"/>
            <w:vAlign w:val="center"/>
            <w:hideMark/>
          </w:tcPr>
          <w:p w14:paraId="06C54A67" w14:textId="77777777" w:rsidR="00AD7310" w:rsidRPr="002A3C19" w:rsidRDefault="00AD7310" w:rsidP="00AD7310">
            <w:pPr>
              <w:jc w:val="right"/>
              <w:rPr>
                <w:rFonts w:ascii="Calibri" w:hAnsi="Calibri" w:cs="Calibri"/>
                <w:b/>
                <w:bCs/>
                <w:color w:val="FFFFFF"/>
                <w:sz w:val="16"/>
                <w:szCs w:val="16"/>
              </w:rPr>
            </w:pPr>
            <w:r w:rsidRPr="002A3C19">
              <w:rPr>
                <w:rFonts w:ascii="Calibri" w:hAnsi="Calibri" w:cs="Calibri"/>
                <w:b/>
                <w:bCs/>
                <w:color w:val="FFFFFF"/>
                <w:sz w:val="16"/>
                <w:szCs w:val="16"/>
              </w:rPr>
              <w:t>Vrednost brez DDV</w:t>
            </w:r>
          </w:p>
        </w:tc>
        <w:tc>
          <w:tcPr>
            <w:tcW w:w="624" w:type="pct"/>
            <w:tcBorders>
              <w:top w:val="single" w:sz="4" w:space="0" w:color="auto"/>
              <w:left w:val="nil"/>
              <w:bottom w:val="single" w:sz="4" w:space="0" w:color="auto"/>
              <w:right w:val="single" w:sz="4" w:space="0" w:color="FFFFFF"/>
            </w:tcBorders>
            <w:shd w:val="clear" w:color="000000" w:fill="3C7D22"/>
            <w:vAlign w:val="center"/>
            <w:hideMark/>
          </w:tcPr>
          <w:p w14:paraId="59C3F7C8" w14:textId="77777777" w:rsidR="00AD7310" w:rsidRPr="002A3C19" w:rsidRDefault="00AD7310" w:rsidP="00AD7310">
            <w:pPr>
              <w:jc w:val="right"/>
              <w:rPr>
                <w:rFonts w:ascii="Calibri" w:hAnsi="Calibri" w:cs="Calibri"/>
                <w:b/>
                <w:bCs/>
                <w:color w:val="FFFFFF"/>
                <w:sz w:val="16"/>
                <w:szCs w:val="16"/>
              </w:rPr>
            </w:pPr>
            <w:r w:rsidRPr="002A3C19">
              <w:rPr>
                <w:rFonts w:ascii="Calibri" w:hAnsi="Calibri" w:cs="Calibri"/>
                <w:b/>
                <w:bCs/>
                <w:color w:val="FFFFFF"/>
                <w:sz w:val="16"/>
                <w:szCs w:val="16"/>
              </w:rPr>
              <w:t>DDV (22%)</w:t>
            </w:r>
          </w:p>
        </w:tc>
        <w:tc>
          <w:tcPr>
            <w:tcW w:w="694" w:type="pct"/>
            <w:tcBorders>
              <w:top w:val="single" w:sz="4" w:space="0" w:color="auto"/>
              <w:left w:val="nil"/>
              <w:bottom w:val="single" w:sz="4" w:space="0" w:color="auto"/>
              <w:right w:val="single" w:sz="4" w:space="0" w:color="FFFFFF"/>
            </w:tcBorders>
            <w:shd w:val="clear" w:color="000000" w:fill="3C7D22"/>
            <w:vAlign w:val="center"/>
            <w:hideMark/>
          </w:tcPr>
          <w:p w14:paraId="4E058D7F" w14:textId="77777777" w:rsidR="00AD7310" w:rsidRPr="002A3C19" w:rsidRDefault="00AD7310" w:rsidP="00AD7310">
            <w:pPr>
              <w:jc w:val="right"/>
              <w:rPr>
                <w:rFonts w:ascii="Calibri" w:hAnsi="Calibri" w:cs="Calibri"/>
                <w:b/>
                <w:bCs/>
                <w:color w:val="FFFFFF"/>
                <w:sz w:val="16"/>
                <w:szCs w:val="16"/>
              </w:rPr>
            </w:pPr>
            <w:r w:rsidRPr="002A3C19">
              <w:rPr>
                <w:rFonts w:ascii="Calibri" w:hAnsi="Calibri" w:cs="Calibri"/>
                <w:b/>
                <w:bCs/>
                <w:color w:val="FFFFFF"/>
                <w:sz w:val="16"/>
                <w:szCs w:val="16"/>
              </w:rPr>
              <w:t>Vrednost z DDV</w:t>
            </w:r>
          </w:p>
        </w:tc>
      </w:tr>
      <w:tr w:rsidR="00AD7310" w:rsidRPr="002A3C19" w14:paraId="3A346094" w14:textId="77777777" w:rsidTr="00AD7310">
        <w:trPr>
          <w:trHeight w:val="227"/>
        </w:trPr>
        <w:tc>
          <w:tcPr>
            <w:tcW w:w="494" w:type="pct"/>
            <w:tcBorders>
              <w:top w:val="nil"/>
              <w:left w:val="single" w:sz="4" w:space="0" w:color="FFFFFF"/>
              <w:bottom w:val="single" w:sz="4" w:space="0" w:color="auto"/>
              <w:right w:val="single" w:sz="4" w:space="0" w:color="FFFFFF"/>
            </w:tcBorders>
            <w:shd w:val="clear" w:color="000000" w:fill="FFFFFF"/>
            <w:noWrap/>
            <w:vAlign w:val="center"/>
            <w:hideMark/>
          </w:tcPr>
          <w:p w14:paraId="0D8EF9D4" w14:textId="77777777" w:rsidR="00AD7310" w:rsidRPr="002A3C19" w:rsidRDefault="00AD7310" w:rsidP="00AD7310">
            <w:pPr>
              <w:jc w:val="center"/>
              <w:rPr>
                <w:rFonts w:ascii="Calibri" w:hAnsi="Calibri" w:cs="Calibri"/>
                <w:b/>
                <w:bCs/>
                <w:color w:val="000000"/>
                <w:sz w:val="16"/>
                <w:szCs w:val="16"/>
              </w:rPr>
            </w:pPr>
            <w:r w:rsidRPr="002A3C19">
              <w:rPr>
                <w:rFonts w:ascii="Calibri" w:hAnsi="Calibri" w:cs="Calibri"/>
                <w:b/>
                <w:bCs/>
                <w:color w:val="000000"/>
                <w:sz w:val="16"/>
                <w:szCs w:val="16"/>
              </w:rPr>
              <w:t>1</w:t>
            </w:r>
          </w:p>
        </w:tc>
        <w:tc>
          <w:tcPr>
            <w:tcW w:w="2494" w:type="pct"/>
            <w:tcBorders>
              <w:top w:val="nil"/>
              <w:left w:val="nil"/>
              <w:bottom w:val="single" w:sz="4" w:space="0" w:color="auto"/>
              <w:right w:val="single" w:sz="4" w:space="0" w:color="FFFFFF"/>
            </w:tcBorders>
            <w:shd w:val="clear" w:color="000000" w:fill="FFFFFF"/>
            <w:noWrap/>
            <w:vAlign w:val="center"/>
            <w:hideMark/>
          </w:tcPr>
          <w:p w14:paraId="4112E94C" w14:textId="77777777" w:rsidR="00AD7310" w:rsidRPr="002A3C19" w:rsidRDefault="00AD7310" w:rsidP="00AD7310">
            <w:pPr>
              <w:rPr>
                <w:rFonts w:ascii="Calibri" w:hAnsi="Calibri" w:cs="Calibri"/>
                <w:b/>
                <w:bCs/>
                <w:color w:val="000000"/>
                <w:sz w:val="16"/>
                <w:szCs w:val="16"/>
              </w:rPr>
            </w:pPr>
            <w:r w:rsidRPr="002A3C19">
              <w:rPr>
                <w:rFonts w:ascii="Calibri" w:hAnsi="Calibri" w:cs="Calibri"/>
                <w:b/>
                <w:bCs/>
                <w:color w:val="000000"/>
                <w:sz w:val="16"/>
                <w:szCs w:val="16"/>
              </w:rPr>
              <w:t>GRADNJA</w:t>
            </w:r>
          </w:p>
        </w:tc>
        <w:tc>
          <w:tcPr>
            <w:tcW w:w="694" w:type="pct"/>
            <w:tcBorders>
              <w:top w:val="nil"/>
              <w:left w:val="nil"/>
              <w:bottom w:val="single" w:sz="4" w:space="0" w:color="auto"/>
              <w:right w:val="single" w:sz="4" w:space="0" w:color="FFFFFF"/>
            </w:tcBorders>
            <w:shd w:val="clear" w:color="000000" w:fill="FFFFFF"/>
            <w:noWrap/>
            <w:vAlign w:val="center"/>
            <w:hideMark/>
          </w:tcPr>
          <w:p w14:paraId="0D8CD3B1"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1.906.681,64</w:t>
            </w:r>
          </w:p>
        </w:tc>
        <w:tc>
          <w:tcPr>
            <w:tcW w:w="624" w:type="pct"/>
            <w:tcBorders>
              <w:top w:val="nil"/>
              <w:left w:val="nil"/>
              <w:bottom w:val="single" w:sz="4" w:space="0" w:color="auto"/>
              <w:right w:val="single" w:sz="4" w:space="0" w:color="FFFFFF"/>
            </w:tcBorders>
            <w:shd w:val="clear" w:color="000000" w:fill="FFFFFF"/>
            <w:noWrap/>
            <w:vAlign w:val="center"/>
            <w:hideMark/>
          </w:tcPr>
          <w:p w14:paraId="6EA1E0ED"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419.469,95</w:t>
            </w:r>
          </w:p>
        </w:tc>
        <w:tc>
          <w:tcPr>
            <w:tcW w:w="694" w:type="pct"/>
            <w:tcBorders>
              <w:top w:val="nil"/>
              <w:left w:val="nil"/>
              <w:bottom w:val="single" w:sz="4" w:space="0" w:color="auto"/>
              <w:right w:val="single" w:sz="4" w:space="0" w:color="FFFFFF"/>
            </w:tcBorders>
            <w:shd w:val="clear" w:color="000000" w:fill="FFFFFF"/>
            <w:noWrap/>
            <w:vAlign w:val="center"/>
            <w:hideMark/>
          </w:tcPr>
          <w:p w14:paraId="533EC3B5"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2.326.151,59</w:t>
            </w:r>
          </w:p>
        </w:tc>
      </w:tr>
      <w:tr w:rsidR="00AD7310" w:rsidRPr="002A3C19" w14:paraId="20C56336" w14:textId="77777777" w:rsidTr="00AD7310">
        <w:trPr>
          <w:trHeight w:val="227"/>
        </w:trPr>
        <w:tc>
          <w:tcPr>
            <w:tcW w:w="494" w:type="pct"/>
            <w:tcBorders>
              <w:top w:val="nil"/>
              <w:left w:val="single" w:sz="4" w:space="0" w:color="FFFFFF"/>
              <w:bottom w:val="single" w:sz="4" w:space="0" w:color="auto"/>
              <w:right w:val="single" w:sz="4" w:space="0" w:color="FFFFFF"/>
            </w:tcBorders>
            <w:shd w:val="clear" w:color="000000" w:fill="FFFFFF"/>
            <w:noWrap/>
            <w:vAlign w:val="center"/>
            <w:hideMark/>
          </w:tcPr>
          <w:p w14:paraId="0669D52D" w14:textId="2B8F3967" w:rsidR="00AD7310" w:rsidRPr="002A3C19" w:rsidRDefault="00AD7310" w:rsidP="00AD7310">
            <w:pPr>
              <w:jc w:val="center"/>
              <w:rPr>
                <w:rFonts w:ascii="Calibri" w:hAnsi="Calibri" w:cs="Calibri"/>
                <w:i/>
                <w:iCs/>
                <w:color w:val="000000"/>
                <w:sz w:val="16"/>
                <w:szCs w:val="16"/>
              </w:rPr>
            </w:pPr>
          </w:p>
        </w:tc>
        <w:tc>
          <w:tcPr>
            <w:tcW w:w="2494" w:type="pct"/>
            <w:tcBorders>
              <w:top w:val="nil"/>
              <w:left w:val="nil"/>
              <w:bottom w:val="single" w:sz="4" w:space="0" w:color="auto"/>
              <w:right w:val="single" w:sz="4" w:space="0" w:color="FFFFFF"/>
            </w:tcBorders>
            <w:shd w:val="clear" w:color="000000" w:fill="FFFFFF"/>
            <w:noWrap/>
            <w:vAlign w:val="center"/>
            <w:hideMark/>
          </w:tcPr>
          <w:p w14:paraId="2523D6CC" w14:textId="77777777" w:rsidR="00AD7310" w:rsidRPr="002A3C19" w:rsidRDefault="00AD7310" w:rsidP="00AD7310">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gradbeno obrtniška dela</w:t>
            </w:r>
          </w:p>
        </w:tc>
        <w:tc>
          <w:tcPr>
            <w:tcW w:w="694" w:type="pct"/>
            <w:tcBorders>
              <w:top w:val="nil"/>
              <w:left w:val="nil"/>
              <w:bottom w:val="single" w:sz="4" w:space="0" w:color="auto"/>
              <w:right w:val="single" w:sz="4" w:space="0" w:color="FFFFFF"/>
            </w:tcBorders>
            <w:shd w:val="clear" w:color="000000" w:fill="FFFFFF"/>
            <w:noWrap/>
            <w:vAlign w:val="center"/>
            <w:hideMark/>
          </w:tcPr>
          <w:p w14:paraId="6AF41378"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1.449.757,80</w:t>
            </w:r>
          </w:p>
        </w:tc>
        <w:tc>
          <w:tcPr>
            <w:tcW w:w="624" w:type="pct"/>
            <w:tcBorders>
              <w:top w:val="nil"/>
              <w:left w:val="nil"/>
              <w:bottom w:val="single" w:sz="4" w:space="0" w:color="auto"/>
              <w:right w:val="single" w:sz="4" w:space="0" w:color="FFFFFF"/>
            </w:tcBorders>
            <w:shd w:val="clear" w:color="000000" w:fill="FFFFFF"/>
            <w:noWrap/>
            <w:vAlign w:val="center"/>
            <w:hideMark/>
          </w:tcPr>
          <w:p w14:paraId="309BC7C0"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318.946,71</w:t>
            </w:r>
          </w:p>
        </w:tc>
        <w:tc>
          <w:tcPr>
            <w:tcW w:w="694" w:type="pct"/>
            <w:tcBorders>
              <w:top w:val="nil"/>
              <w:left w:val="nil"/>
              <w:bottom w:val="single" w:sz="4" w:space="0" w:color="auto"/>
              <w:right w:val="single" w:sz="4" w:space="0" w:color="FFFFFF"/>
            </w:tcBorders>
            <w:shd w:val="clear" w:color="000000" w:fill="FFFFFF"/>
            <w:noWrap/>
            <w:vAlign w:val="center"/>
            <w:hideMark/>
          </w:tcPr>
          <w:p w14:paraId="634ACC9E"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1.768.704,51</w:t>
            </w:r>
          </w:p>
        </w:tc>
      </w:tr>
      <w:tr w:rsidR="00AD7310" w:rsidRPr="002A3C19" w14:paraId="075EDE0D" w14:textId="77777777" w:rsidTr="00AD7310">
        <w:trPr>
          <w:trHeight w:val="227"/>
        </w:trPr>
        <w:tc>
          <w:tcPr>
            <w:tcW w:w="494" w:type="pct"/>
            <w:tcBorders>
              <w:top w:val="nil"/>
              <w:left w:val="single" w:sz="4" w:space="0" w:color="FFFFFF"/>
              <w:bottom w:val="single" w:sz="4" w:space="0" w:color="auto"/>
              <w:right w:val="single" w:sz="4" w:space="0" w:color="FFFFFF"/>
            </w:tcBorders>
            <w:shd w:val="clear" w:color="000000" w:fill="FFFFFF"/>
            <w:noWrap/>
            <w:vAlign w:val="center"/>
            <w:hideMark/>
          </w:tcPr>
          <w:p w14:paraId="4F7BD3A0" w14:textId="3099DBF1" w:rsidR="00AD7310" w:rsidRPr="002A3C19" w:rsidRDefault="00AD7310" w:rsidP="00AD7310">
            <w:pPr>
              <w:jc w:val="center"/>
              <w:rPr>
                <w:rFonts w:ascii="Calibri" w:hAnsi="Calibri" w:cs="Calibri"/>
                <w:i/>
                <w:iCs/>
                <w:color w:val="000000"/>
                <w:sz w:val="16"/>
                <w:szCs w:val="16"/>
              </w:rPr>
            </w:pPr>
          </w:p>
        </w:tc>
        <w:tc>
          <w:tcPr>
            <w:tcW w:w="2494" w:type="pct"/>
            <w:tcBorders>
              <w:top w:val="nil"/>
              <w:left w:val="nil"/>
              <w:bottom w:val="single" w:sz="4" w:space="0" w:color="auto"/>
              <w:right w:val="single" w:sz="4" w:space="0" w:color="FFFFFF"/>
            </w:tcBorders>
            <w:shd w:val="clear" w:color="000000" w:fill="FFFFFF"/>
            <w:noWrap/>
            <w:vAlign w:val="center"/>
            <w:hideMark/>
          </w:tcPr>
          <w:p w14:paraId="5C728620" w14:textId="77777777" w:rsidR="00AD7310" w:rsidRPr="002A3C19" w:rsidRDefault="00AD7310" w:rsidP="00AD7310">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zunanja ureditev, priključki</w:t>
            </w:r>
          </w:p>
        </w:tc>
        <w:tc>
          <w:tcPr>
            <w:tcW w:w="694" w:type="pct"/>
            <w:tcBorders>
              <w:top w:val="nil"/>
              <w:left w:val="nil"/>
              <w:bottom w:val="single" w:sz="4" w:space="0" w:color="auto"/>
              <w:right w:val="single" w:sz="4" w:space="0" w:color="FFFFFF"/>
            </w:tcBorders>
            <w:shd w:val="clear" w:color="000000" w:fill="FFFFFF"/>
            <w:noWrap/>
            <w:vAlign w:val="center"/>
            <w:hideMark/>
          </w:tcPr>
          <w:p w14:paraId="30907422"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188.567,30</w:t>
            </w:r>
          </w:p>
        </w:tc>
        <w:tc>
          <w:tcPr>
            <w:tcW w:w="624" w:type="pct"/>
            <w:tcBorders>
              <w:top w:val="nil"/>
              <w:left w:val="nil"/>
              <w:bottom w:val="single" w:sz="4" w:space="0" w:color="auto"/>
              <w:right w:val="single" w:sz="4" w:space="0" w:color="FFFFFF"/>
            </w:tcBorders>
            <w:shd w:val="clear" w:color="000000" w:fill="FFFFFF"/>
            <w:noWrap/>
            <w:vAlign w:val="center"/>
            <w:hideMark/>
          </w:tcPr>
          <w:p w14:paraId="30C41584"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41.484,80</w:t>
            </w:r>
          </w:p>
        </w:tc>
        <w:tc>
          <w:tcPr>
            <w:tcW w:w="694" w:type="pct"/>
            <w:tcBorders>
              <w:top w:val="nil"/>
              <w:left w:val="nil"/>
              <w:bottom w:val="single" w:sz="4" w:space="0" w:color="auto"/>
              <w:right w:val="single" w:sz="4" w:space="0" w:color="FFFFFF"/>
            </w:tcBorders>
            <w:shd w:val="clear" w:color="000000" w:fill="FFFFFF"/>
            <w:noWrap/>
            <w:vAlign w:val="center"/>
            <w:hideMark/>
          </w:tcPr>
          <w:p w14:paraId="6D7A48A2"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230.052,10</w:t>
            </w:r>
          </w:p>
        </w:tc>
      </w:tr>
      <w:tr w:rsidR="00AD7310" w:rsidRPr="002A3C19" w14:paraId="1FA24665" w14:textId="77777777" w:rsidTr="00AD7310">
        <w:trPr>
          <w:trHeight w:val="227"/>
        </w:trPr>
        <w:tc>
          <w:tcPr>
            <w:tcW w:w="494" w:type="pct"/>
            <w:tcBorders>
              <w:top w:val="nil"/>
              <w:left w:val="single" w:sz="4" w:space="0" w:color="FFFFFF"/>
              <w:bottom w:val="single" w:sz="4" w:space="0" w:color="auto"/>
              <w:right w:val="single" w:sz="4" w:space="0" w:color="FFFFFF"/>
            </w:tcBorders>
            <w:shd w:val="clear" w:color="000000" w:fill="FFFFFF"/>
            <w:noWrap/>
            <w:vAlign w:val="center"/>
            <w:hideMark/>
          </w:tcPr>
          <w:p w14:paraId="5D795D35" w14:textId="199776E2" w:rsidR="00AD7310" w:rsidRPr="002A3C19" w:rsidRDefault="00AD7310" w:rsidP="00AD7310">
            <w:pPr>
              <w:jc w:val="center"/>
              <w:rPr>
                <w:rFonts w:ascii="Calibri" w:hAnsi="Calibri" w:cs="Calibri"/>
                <w:i/>
                <w:iCs/>
                <w:color w:val="000000"/>
                <w:sz w:val="16"/>
                <w:szCs w:val="16"/>
              </w:rPr>
            </w:pPr>
          </w:p>
        </w:tc>
        <w:tc>
          <w:tcPr>
            <w:tcW w:w="2494" w:type="pct"/>
            <w:tcBorders>
              <w:top w:val="nil"/>
              <w:left w:val="nil"/>
              <w:bottom w:val="single" w:sz="4" w:space="0" w:color="auto"/>
              <w:right w:val="single" w:sz="4" w:space="0" w:color="FFFFFF"/>
            </w:tcBorders>
            <w:shd w:val="clear" w:color="000000" w:fill="FFFFFF"/>
            <w:noWrap/>
            <w:vAlign w:val="center"/>
            <w:hideMark/>
          </w:tcPr>
          <w:p w14:paraId="13F9A059" w14:textId="77777777" w:rsidR="00AD7310" w:rsidRPr="002A3C19" w:rsidRDefault="00AD7310" w:rsidP="00AD7310">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oprema, inventar, učila</w:t>
            </w:r>
          </w:p>
        </w:tc>
        <w:tc>
          <w:tcPr>
            <w:tcW w:w="694" w:type="pct"/>
            <w:tcBorders>
              <w:top w:val="nil"/>
              <w:left w:val="nil"/>
              <w:bottom w:val="single" w:sz="4" w:space="0" w:color="auto"/>
              <w:right w:val="single" w:sz="4" w:space="0" w:color="FFFFFF"/>
            </w:tcBorders>
            <w:shd w:val="clear" w:color="000000" w:fill="FFFFFF"/>
            <w:noWrap/>
            <w:vAlign w:val="center"/>
            <w:hideMark/>
          </w:tcPr>
          <w:p w14:paraId="6A892948"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268.356,54</w:t>
            </w:r>
          </w:p>
        </w:tc>
        <w:tc>
          <w:tcPr>
            <w:tcW w:w="624" w:type="pct"/>
            <w:tcBorders>
              <w:top w:val="nil"/>
              <w:left w:val="nil"/>
              <w:bottom w:val="single" w:sz="4" w:space="0" w:color="auto"/>
              <w:right w:val="single" w:sz="4" w:space="0" w:color="FFFFFF"/>
            </w:tcBorders>
            <w:shd w:val="clear" w:color="000000" w:fill="FFFFFF"/>
            <w:noWrap/>
            <w:vAlign w:val="center"/>
            <w:hideMark/>
          </w:tcPr>
          <w:p w14:paraId="2B019CC7"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59.038,44</w:t>
            </w:r>
          </w:p>
        </w:tc>
        <w:tc>
          <w:tcPr>
            <w:tcW w:w="694" w:type="pct"/>
            <w:tcBorders>
              <w:top w:val="nil"/>
              <w:left w:val="nil"/>
              <w:bottom w:val="single" w:sz="4" w:space="0" w:color="auto"/>
              <w:right w:val="single" w:sz="4" w:space="0" w:color="FFFFFF"/>
            </w:tcBorders>
            <w:shd w:val="clear" w:color="000000" w:fill="FFFFFF"/>
            <w:noWrap/>
            <w:vAlign w:val="center"/>
            <w:hideMark/>
          </w:tcPr>
          <w:p w14:paraId="77E84E2A"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327.394,98</w:t>
            </w:r>
          </w:p>
        </w:tc>
      </w:tr>
      <w:tr w:rsidR="00AD7310" w:rsidRPr="002A3C19" w14:paraId="68D71F96" w14:textId="77777777" w:rsidTr="00AD7310">
        <w:trPr>
          <w:trHeight w:val="227"/>
        </w:trPr>
        <w:tc>
          <w:tcPr>
            <w:tcW w:w="494" w:type="pct"/>
            <w:tcBorders>
              <w:top w:val="nil"/>
              <w:left w:val="single" w:sz="4" w:space="0" w:color="FFFFFF"/>
              <w:bottom w:val="single" w:sz="4" w:space="0" w:color="auto"/>
              <w:right w:val="single" w:sz="4" w:space="0" w:color="FFFFFF"/>
            </w:tcBorders>
            <w:shd w:val="clear" w:color="000000" w:fill="FFFFFF"/>
            <w:noWrap/>
            <w:vAlign w:val="center"/>
            <w:hideMark/>
          </w:tcPr>
          <w:p w14:paraId="2F735268" w14:textId="77777777" w:rsidR="00AD7310" w:rsidRPr="002A3C19" w:rsidRDefault="00AD7310" w:rsidP="00AD7310">
            <w:pPr>
              <w:jc w:val="center"/>
              <w:rPr>
                <w:rFonts w:ascii="Calibri" w:hAnsi="Calibri" w:cs="Calibri"/>
                <w:b/>
                <w:bCs/>
                <w:color w:val="000000"/>
                <w:sz w:val="16"/>
                <w:szCs w:val="16"/>
              </w:rPr>
            </w:pPr>
            <w:r w:rsidRPr="002A3C19">
              <w:rPr>
                <w:rFonts w:ascii="Calibri" w:hAnsi="Calibri" w:cs="Calibri"/>
                <w:b/>
                <w:bCs/>
                <w:color w:val="000000"/>
                <w:sz w:val="16"/>
                <w:szCs w:val="16"/>
              </w:rPr>
              <w:t>2</w:t>
            </w:r>
          </w:p>
        </w:tc>
        <w:tc>
          <w:tcPr>
            <w:tcW w:w="2494" w:type="pct"/>
            <w:tcBorders>
              <w:top w:val="nil"/>
              <w:left w:val="nil"/>
              <w:bottom w:val="single" w:sz="4" w:space="0" w:color="auto"/>
              <w:right w:val="single" w:sz="4" w:space="0" w:color="FFFFFF"/>
            </w:tcBorders>
            <w:shd w:val="clear" w:color="000000" w:fill="FFFFFF"/>
            <w:noWrap/>
            <w:vAlign w:val="center"/>
            <w:hideMark/>
          </w:tcPr>
          <w:p w14:paraId="762D1EB8" w14:textId="77777777" w:rsidR="00AD7310" w:rsidRPr="002A3C19" w:rsidRDefault="00AD7310" w:rsidP="00AD7310">
            <w:pPr>
              <w:rPr>
                <w:rFonts w:ascii="Calibri" w:hAnsi="Calibri" w:cs="Calibri"/>
                <w:b/>
                <w:bCs/>
                <w:color w:val="000000"/>
                <w:sz w:val="16"/>
                <w:szCs w:val="16"/>
              </w:rPr>
            </w:pPr>
            <w:r w:rsidRPr="002A3C19">
              <w:rPr>
                <w:rFonts w:ascii="Calibri" w:hAnsi="Calibri" w:cs="Calibri"/>
                <w:b/>
                <w:bCs/>
                <w:color w:val="000000"/>
                <w:sz w:val="16"/>
                <w:szCs w:val="16"/>
              </w:rPr>
              <w:t>OSTALI STROŠKI</w:t>
            </w:r>
          </w:p>
        </w:tc>
        <w:tc>
          <w:tcPr>
            <w:tcW w:w="694" w:type="pct"/>
            <w:tcBorders>
              <w:top w:val="nil"/>
              <w:left w:val="nil"/>
              <w:bottom w:val="single" w:sz="4" w:space="0" w:color="auto"/>
              <w:right w:val="single" w:sz="4" w:space="0" w:color="FFFFFF"/>
            </w:tcBorders>
            <w:shd w:val="clear" w:color="000000" w:fill="FFFFFF"/>
            <w:noWrap/>
            <w:vAlign w:val="center"/>
            <w:hideMark/>
          </w:tcPr>
          <w:p w14:paraId="3C0068DD"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140.279,63</w:t>
            </w:r>
          </w:p>
        </w:tc>
        <w:tc>
          <w:tcPr>
            <w:tcW w:w="624" w:type="pct"/>
            <w:tcBorders>
              <w:top w:val="nil"/>
              <w:left w:val="nil"/>
              <w:bottom w:val="single" w:sz="4" w:space="0" w:color="auto"/>
              <w:right w:val="single" w:sz="4" w:space="0" w:color="FFFFFF"/>
            </w:tcBorders>
            <w:shd w:val="clear" w:color="000000" w:fill="FFFFFF"/>
            <w:noWrap/>
            <w:vAlign w:val="center"/>
            <w:hideMark/>
          </w:tcPr>
          <w:p w14:paraId="76C3AF0A"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30.861,51</w:t>
            </w:r>
          </w:p>
        </w:tc>
        <w:tc>
          <w:tcPr>
            <w:tcW w:w="694" w:type="pct"/>
            <w:tcBorders>
              <w:top w:val="nil"/>
              <w:left w:val="nil"/>
              <w:bottom w:val="single" w:sz="4" w:space="0" w:color="auto"/>
              <w:right w:val="single" w:sz="4" w:space="0" w:color="FFFFFF"/>
            </w:tcBorders>
            <w:shd w:val="clear" w:color="000000" w:fill="FFFFFF"/>
            <w:noWrap/>
            <w:vAlign w:val="center"/>
            <w:hideMark/>
          </w:tcPr>
          <w:p w14:paraId="4C1EFAC8"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171.141,14</w:t>
            </w:r>
          </w:p>
        </w:tc>
      </w:tr>
      <w:tr w:rsidR="00AD7310" w:rsidRPr="002A3C19" w14:paraId="5027AD65" w14:textId="77777777" w:rsidTr="00AD7310">
        <w:trPr>
          <w:trHeight w:val="227"/>
        </w:trPr>
        <w:tc>
          <w:tcPr>
            <w:tcW w:w="494" w:type="pct"/>
            <w:tcBorders>
              <w:top w:val="nil"/>
              <w:left w:val="single" w:sz="4" w:space="0" w:color="FFFFFF"/>
              <w:bottom w:val="single" w:sz="4" w:space="0" w:color="auto"/>
              <w:right w:val="single" w:sz="4" w:space="0" w:color="FFFFFF"/>
            </w:tcBorders>
            <w:shd w:val="clear" w:color="000000" w:fill="FFFFFF"/>
            <w:noWrap/>
            <w:vAlign w:val="center"/>
            <w:hideMark/>
          </w:tcPr>
          <w:p w14:paraId="1FE3B83A" w14:textId="62B876C5" w:rsidR="00AD7310" w:rsidRPr="002A3C19" w:rsidRDefault="00AD7310" w:rsidP="00AD7310">
            <w:pPr>
              <w:jc w:val="center"/>
              <w:rPr>
                <w:rFonts w:ascii="Calibri" w:hAnsi="Calibri" w:cs="Calibri"/>
                <w:i/>
                <w:iCs/>
                <w:color w:val="000000"/>
                <w:sz w:val="16"/>
                <w:szCs w:val="16"/>
              </w:rPr>
            </w:pPr>
          </w:p>
        </w:tc>
        <w:tc>
          <w:tcPr>
            <w:tcW w:w="2494" w:type="pct"/>
            <w:tcBorders>
              <w:top w:val="nil"/>
              <w:left w:val="nil"/>
              <w:bottom w:val="single" w:sz="4" w:space="0" w:color="auto"/>
              <w:right w:val="single" w:sz="4" w:space="0" w:color="FFFFFF"/>
            </w:tcBorders>
            <w:shd w:val="clear" w:color="000000" w:fill="FFFFFF"/>
            <w:noWrap/>
            <w:vAlign w:val="center"/>
            <w:hideMark/>
          </w:tcPr>
          <w:p w14:paraId="7E1F50C6" w14:textId="77777777" w:rsidR="00AD7310" w:rsidRPr="002A3C19" w:rsidRDefault="00AD7310" w:rsidP="00AD7310">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investicijska dokumentacija</w:t>
            </w:r>
          </w:p>
        </w:tc>
        <w:tc>
          <w:tcPr>
            <w:tcW w:w="694" w:type="pct"/>
            <w:tcBorders>
              <w:top w:val="nil"/>
              <w:left w:val="nil"/>
              <w:bottom w:val="single" w:sz="4" w:space="0" w:color="auto"/>
              <w:right w:val="single" w:sz="4" w:space="0" w:color="FFFFFF"/>
            </w:tcBorders>
            <w:shd w:val="clear" w:color="000000" w:fill="FFFFFF"/>
            <w:noWrap/>
            <w:vAlign w:val="center"/>
            <w:hideMark/>
          </w:tcPr>
          <w:p w14:paraId="126AB59E"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11.850,88</w:t>
            </w:r>
          </w:p>
        </w:tc>
        <w:tc>
          <w:tcPr>
            <w:tcW w:w="624" w:type="pct"/>
            <w:tcBorders>
              <w:top w:val="nil"/>
              <w:left w:val="nil"/>
              <w:bottom w:val="single" w:sz="4" w:space="0" w:color="auto"/>
              <w:right w:val="single" w:sz="4" w:space="0" w:color="FFFFFF"/>
            </w:tcBorders>
            <w:shd w:val="clear" w:color="000000" w:fill="FFFFFF"/>
            <w:noWrap/>
            <w:vAlign w:val="center"/>
            <w:hideMark/>
          </w:tcPr>
          <w:p w14:paraId="22C62147"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2.607,19</w:t>
            </w:r>
          </w:p>
        </w:tc>
        <w:tc>
          <w:tcPr>
            <w:tcW w:w="694" w:type="pct"/>
            <w:tcBorders>
              <w:top w:val="nil"/>
              <w:left w:val="nil"/>
              <w:bottom w:val="single" w:sz="4" w:space="0" w:color="auto"/>
              <w:right w:val="single" w:sz="4" w:space="0" w:color="FFFFFF"/>
            </w:tcBorders>
            <w:shd w:val="clear" w:color="000000" w:fill="FFFFFF"/>
            <w:noWrap/>
            <w:vAlign w:val="center"/>
            <w:hideMark/>
          </w:tcPr>
          <w:p w14:paraId="25F76115"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14.458,07</w:t>
            </w:r>
          </w:p>
        </w:tc>
      </w:tr>
      <w:tr w:rsidR="00AD7310" w:rsidRPr="002A3C19" w14:paraId="6E612FEE" w14:textId="77777777" w:rsidTr="00AD7310">
        <w:trPr>
          <w:trHeight w:val="227"/>
        </w:trPr>
        <w:tc>
          <w:tcPr>
            <w:tcW w:w="494" w:type="pct"/>
            <w:tcBorders>
              <w:top w:val="nil"/>
              <w:left w:val="single" w:sz="4" w:space="0" w:color="FFFFFF"/>
              <w:bottom w:val="single" w:sz="4" w:space="0" w:color="auto"/>
              <w:right w:val="single" w:sz="4" w:space="0" w:color="FFFFFF"/>
            </w:tcBorders>
            <w:shd w:val="clear" w:color="000000" w:fill="FFFFFF"/>
            <w:noWrap/>
            <w:vAlign w:val="center"/>
            <w:hideMark/>
          </w:tcPr>
          <w:p w14:paraId="1D33E3EB" w14:textId="59B14605" w:rsidR="00AD7310" w:rsidRPr="002A3C19" w:rsidRDefault="00AD7310" w:rsidP="00AD7310">
            <w:pPr>
              <w:jc w:val="center"/>
              <w:rPr>
                <w:rFonts w:ascii="Calibri" w:hAnsi="Calibri" w:cs="Calibri"/>
                <w:i/>
                <w:iCs/>
                <w:color w:val="000000"/>
                <w:sz w:val="16"/>
                <w:szCs w:val="16"/>
              </w:rPr>
            </w:pPr>
          </w:p>
        </w:tc>
        <w:tc>
          <w:tcPr>
            <w:tcW w:w="2494" w:type="pct"/>
            <w:tcBorders>
              <w:top w:val="nil"/>
              <w:left w:val="nil"/>
              <w:bottom w:val="single" w:sz="4" w:space="0" w:color="auto"/>
              <w:right w:val="single" w:sz="4" w:space="0" w:color="FFFFFF"/>
            </w:tcBorders>
            <w:shd w:val="clear" w:color="000000" w:fill="FFFFFF"/>
            <w:noWrap/>
            <w:vAlign w:val="center"/>
            <w:hideMark/>
          </w:tcPr>
          <w:p w14:paraId="6ABB7B3F" w14:textId="77777777" w:rsidR="00AD7310" w:rsidRPr="002A3C19" w:rsidRDefault="00AD7310" w:rsidP="00AD7310">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projektna dokumentacija</w:t>
            </w:r>
          </w:p>
        </w:tc>
        <w:tc>
          <w:tcPr>
            <w:tcW w:w="694" w:type="pct"/>
            <w:tcBorders>
              <w:top w:val="nil"/>
              <w:left w:val="nil"/>
              <w:bottom w:val="single" w:sz="4" w:space="0" w:color="auto"/>
              <w:right w:val="single" w:sz="4" w:space="0" w:color="FFFFFF"/>
            </w:tcBorders>
            <w:shd w:val="clear" w:color="000000" w:fill="FFFFFF"/>
            <w:noWrap/>
            <w:vAlign w:val="center"/>
            <w:hideMark/>
          </w:tcPr>
          <w:p w14:paraId="357407AA"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61.836,67</w:t>
            </w:r>
          </w:p>
        </w:tc>
        <w:tc>
          <w:tcPr>
            <w:tcW w:w="624" w:type="pct"/>
            <w:tcBorders>
              <w:top w:val="nil"/>
              <w:left w:val="nil"/>
              <w:bottom w:val="single" w:sz="4" w:space="0" w:color="auto"/>
              <w:right w:val="single" w:sz="4" w:space="0" w:color="FFFFFF"/>
            </w:tcBorders>
            <w:shd w:val="clear" w:color="000000" w:fill="FFFFFF"/>
            <w:noWrap/>
            <w:vAlign w:val="center"/>
            <w:hideMark/>
          </w:tcPr>
          <w:p w14:paraId="3F56CE30"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13.604,07</w:t>
            </w:r>
          </w:p>
        </w:tc>
        <w:tc>
          <w:tcPr>
            <w:tcW w:w="694" w:type="pct"/>
            <w:tcBorders>
              <w:top w:val="nil"/>
              <w:left w:val="nil"/>
              <w:bottom w:val="single" w:sz="4" w:space="0" w:color="auto"/>
              <w:right w:val="single" w:sz="4" w:space="0" w:color="FFFFFF"/>
            </w:tcBorders>
            <w:shd w:val="clear" w:color="000000" w:fill="FFFFFF"/>
            <w:noWrap/>
            <w:vAlign w:val="center"/>
            <w:hideMark/>
          </w:tcPr>
          <w:p w14:paraId="0030E195"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75.440,74</w:t>
            </w:r>
          </w:p>
        </w:tc>
      </w:tr>
      <w:tr w:rsidR="00AD7310" w:rsidRPr="002A3C19" w14:paraId="143C8DFD" w14:textId="77777777" w:rsidTr="00AD7310">
        <w:trPr>
          <w:trHeight w:val="227"/>
        </w:trPr>
        <w:tc>
          <w:tcPr>
            <w:tcW w:w="494" w:type="pct"/>
            <w:tcBorders>
              <w:top w:val="nil"/>
              <w:left w:val="single" w:sz="4" w:space="0" w:color="FFFFFF"/>
              <w:bottom w:val="single" w:sz="4" w:space="0" w:color="auto"/>
              <w:right w:val="single" w:sz="4" w:space="0" w:color="FFFFFF"/>
            </w:tcBorders>
            <w:shd w:val="clear" w:color="000000" w:fill="FFFFFF"/>
            <w:noWrap/>
            <w:vAlign w:val="center"/>
            <w:hideMark/>
          </w:tcPr>
          <w:p w14:paraId="2178A324" w14:textId="00D82196" w:rsidR="00AD7310" w:rsidRPr="002A3C19" w:rsidRDefault="00AD7310" w:rsidP="00AD7310">
            <w:pPr>
              <w:jc w:val="center"/>
              <w:rPr>
                <w:rFonts w:ascii="Calibri" w:hAnsi="Calibri" w:cs="Calibri"/>
                <w:i/>
                <w:iCs/>
                <w:color w:val="000000"/>
                <w:sz w:val="16"/>
                <w:szCs w:val="16"/>
              </w:rPr>
            </w:pPr>
          </w:p>
        </w:tc>
        <w:tc>
          <w:tcPr>
            <w:tcW w:w="2494" w:type="pct"/>
            <w:tcBorders>
              <w:top w:val="nil"/>
              <w:left w:val="nil"/>
              <w:bottom w:val="single" w:sz="4" w:space="0" w:color="auto"/>
              <w:right w:val="single" w:sz="4" w:space="0" w:color="FFFFFF"/>
            </w:tcBorders>
            <w:shd w:val="clear" w:color="000000" w:fill="FFFFFF"/>
            <w:noWrap/>
            <w:vAlign w:val="center"/>
            <w:hideMark/>
          </w:tcPr>
          <w:p w14:paraId="2C17624A" w14:textId="77777777" w:rsidR="00AD7310" w:rsidRPr="002A3C19" w:rsidRDefault="00AD7310" w:rsidP="00AD7310">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gradbeni nadzor in inženiring</w:t>
            </w:r>
          </w:p>
        </w:tc>
        <w:tc>
          <w:tcPr>
            <w:tcW w:w="694" w:type="pct"/>
            <w:tcBorders>
              <w:top w:val="nil"/>
              <w:left w:val="nil"/>
              <w:bottom w:val="single" w:sz="4" w:space="0" w:color="auto"/>
              <w:right w:val="single" w:sz="4" w:space="0" w:color="FFFFFF"/>
            </w:tcBorders>
            <w:shd w:val="clear" w:color="000000" w:fill="FFFFFF"/>
            <w:noWrap/>
            <w:vAlign w:val="center"/>
            <w:hideMark/>
          </w:tcPr>
          <w:p w14:paraId="18226BEE"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54.294,39</w:t>
            </w:r>
          </w:p>
        </w:tc>
        <w:tc>
          <w:tcPr>
            <w:tcW w:w="624" w:type="pct"/>
            <w:tcBorders>
              <w:top w:val="nil"/>
              <w:left w:val="nil"/>
              <w:bottom w:val="single" w:sz="4" w:space="0" w:color="auto"/>
              <w:right w:val="single" w:sz="4" w:space="0" w:color="FFFFFF"/>
            </w:tcBorders>
            <w:shd w:val="clear" w:color="000000" w:fill="FFFFFF"/>
            <w:noWrap/>
            <w:vAlign w:val="center"/>
            <w:hideMark/>
          </w:tcPr>
          <w:p w14:paraId="7B934207"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11.944,76</w:t>
            </w:r>
          </w:p>
        </w:tc>
        <w:tc>
          <w:tcPr>
            <w:tcW w:w="694" w:type="pct"/>
            <w:tcBorders>
              <w:top w:val="nil"/>
              <w:left w:val="nil"/>
              <w:bottom w:val="single" w:sz="4" w:space="0" w:color="auto"/>
              <w:right w:val="single" w:sz="4" w:space="0" w:color="FFFFFF"/>
            </w:tcBorders>
            <w:shd w:val="clear" w:color="000000" w:fill="FFFFFF"/>
            <w:noWrap/>
            <w:vAlign w:val="center"/>
            <w:hideMark/>
          </w:tcPr>
          <w:p w14:paraId="5B590C10"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66.239,15</w:t>
            </w:r>
          </w:p>
        </w:tc>
      </w:tr>
      <w:tr w:rsidR="00AD7310" w:rsidRPr="002A3C19" w14:paraId="70800456" w14:textId="77777777" w:rsidTr="00AD7310">
        <w:trPr>
          <w:trHeight w:val="227"/>
        </w:trPr>
        <w:tc>
          <w:tcPr>
            <w:tcW w:w="494" w:type="pct"/>
            <w:tcBorders>
              <w:top w:val="nil"/>
              <w:left w:val="single" w:sz="4" w:space="0" w:color="FFFFFF"/>
              <w:bottom w:val="single" w:sz="4" w:space="0" w:color="auto"/>
              <w:right w:val="single" w:sz="4" w:space="0" w:color="FFFFFF"/>
            </w:tcBorders>
            <w:shd w:val="clear" w:color="000000" w:fill="FFFFFF"/>
            <w:noWrap/>
            <w:vAlign w:val="center"/>
            <w:hideMark/>
          </w:tcPr>
          <w:p w14:paraId="721FD10E" w14:textId="7E8D1CF4" w:rsidR="00AD7310" w:rsidRPr="002A3C19" w:rsidRDefault="00AD7310" w:rsidP="00AD7310">
            <w:pPr>
              <w:jc w:val="center"/>
              <w:rPr>
                <w:rFonts w:ascii="Calibri" w:hAnsi="Calibri" w:cs="Calibri"/>
                <w:i/>
                <w:iCs/>
                <w:color w:val="000000"/>
                <w:sz w:val="16"/>
                <w:szCs w:val="16"/>
              </w:rPr>
            </w:pPr>
          </w:p>
        </w:tc>
        <w:tc>
          <w:tcPr>
            <w:tcW w:w="2494" w:type="pct"/>
            <w:tcBorders>
              <w:top w:val="nil"/>
              <w:left w:val="nil"/>
              <w:bottom w:val="single" w:sz="4" w:space="0" w:color="auto"/>
              <w:right w:val="single" w:sz="4" w:space="0" w:color="FFFFFF"/>
            </w:tcBorders>
            <w:shd w:val="clear" w:color="000000" w:fill="FFFFFF"/>
            <w:noWrap/>
            <w:vAlign w:val="center"/>
            <w:hideMark/>
          </w:tcPr>
          <w:p w14:paraId="49A3F2D8" w14:textId="77777777" w:rsidR="00AD7310" w:rsidRPr="002A3C19" w:rsidRDefault="00AD7310" w:rsidP="00AD7310">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plačilo drugih storitev in dokumentacije</w:t>
            </w:r>
          </w:p>
        </w:tc>
        <w:tc>
          <w:tcPr>
            <w:tcW w:w="694" w:type="pct"/>
            <w:tcBorders>
              <w:top w:val="nil"/>
              <w:left w:val="nil"/>
              <w:bottom w:val="single" w:sz="4" w:space="0" w:color="auto"/>
              <w:right w:val="single" w:sz="4" w:space="0" w:color="FFFFFF"/>
            </w:tcBorders>
            <w:shd w:val="clear" w:color="000000" w:fill="FFFFFF"/>
            <w:noWrap/>
            <w:vAlign w:val="center"/>
            <w:hideMark/>
          </w:tcPr>
          <w:p w14:paraId="31A82827"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12.297,69</w:t>
            </w:r>
          </w:p>
        </w:tc>
        <w:tc>
          <w:tcPr>
            <w:tcW w:w="624" w:type="pct"/>
            <w:tcBorders>
              <w:top w:val="nil"/>
              <w:left w:val="nil"/>
              <w:bottom w:val="single" w:sz="4" w:space="0" w:color="auto"/>
              <w:right w:val="single" w:sz="4" w:space="0" w:color="FFFFFF"/>
            </w:tcBorders>
            <w:shd w:val="clear" w:color="000000" w:fill="FFFFFF"/>
            <w:noWrap/>
            <w:vAlign w:val="center"/>
            <w:hideMark/>
          </w:tcPr>
          <w:p w14:paraId="1B193849"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2.705,49</w:t>
            </w:r>
          </w:p>
        </w:tc>
        <w:tc>
          <w:tcPr>
            <w:tcW w:w="694" w:type="pct"/>
            <w:tcBorders>
              <w:top w:val="nil"/>
              <w:left w:val="nil"/>
              <w:bottom w:val="single" w:sz="4" w:space="0" w:color="auto"/>
              <w:right w:val="single" w:sz="4" w:space="0" w:color="FFFFFF"/>
            </w:tcBorders>
            <w:shd w:val="clear" w:color="000000" w:fill="FFFFFF"/>
            <w:noWrap/>
            <w:vAlign w:val="center"/>
            <w:hideMark/>
          </w:tcPr>
          <w:p w14:paraId="31911360"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15.003,18</w:t>
            </w:r>
          </w:p>
        </w:tc>
      </w:tr>
      <w:tr w:rsidR="00AD7310" w:rsidRPr="002A3C19" w14:paraId="011BD4B6" w14:textId="77777777" w:rsidTr="00AD7310">
        <w:trPr>
          <w:trHeight w:val="227"/>
        </w:trPr>
        <w:tc>
          <w:tcPr>
            <w:tcW w:w="494" w:type="pct"/>
            <w:tcBorders>
              <w:top w:val="nil"/>
              <w:left w:val="single" w:sz="4" w:space="0" w:color="FFFFFF"/>
              <w:bottom w:val="single" w:sz="4" w:space="0" w:color="auto"/>
              <w:right w:val="single" w:sz="4" w:space="0" w:color="FFFFFF"/>
            </w:tcBorders>
            <w:shd w:val="clear" w:color="000000" w:fill="FFFFFF"/>
            <w:noWrap/>
            <w:vAlign w:val="center"/>
            <w:hideMark/>
          </w:tcPr>
          <w:p w14:paraId="7A334A67" w14:textId="77777777" w:rsidR="00AD7310" w:rsidRPr="002A3C19" w:rsidRDefault="00AD7310" w:rsidP="00AD7310">
            <w:pPr>
              <w:jc w:val="center"/>
              <w:rPr>
                <w:rFonts w:ascii="Calibri" w:hAnsi="Calibri" w:cs="Calibri"/>
                <w:b/>
                <w:bCs/>
                <w:color w:val="000000"/>
                <w:sz w:val="16"/>
                <w:szCs w:val="16"/>
              </w:rPr>
            </w:pPr>
            <w:r w:rsidRPr="002A3C19">
              <w:rPr>
                <w:rFonts w:ascii="Calibri" w:hAnsi="Calibri" w:cs="Calibri"/>
                <w:b/>
                <w:bCs/>
                <w:color w:val="000000"/>
                <w:sz w:val="16"/>
                <w:szCs w:val="16"/>
              </w:rPr>
              <w:t>3</w:t>
            </w:r>
          </w:p>
        </w:tc>
        <w:tc>
          <w:tcPr>
            <w:tcW w:w="2494" w:type="pct"/>
            <w:tcBorders>
              <w:top w:val="nil"/>
              <w:left w:val="nil"/>
              <w:bottom w:val="single" w:sz="4" w:space="0" w:color="auto"/>
              <w:right w:val="single" w:sz="4" w:space="0" w:color="FFFFFF"/>
            </w:tcBorders>
            <w:shd w:val="clear" w:color="000000" w:fill="FFFFFF"/>
            <w:noWrap/>
            <w:vAlign w:val="center"/>
            <w:hideMark/>
          </w:tcPr>
          <w:p w14:paraId="1CBA58AB" w14:textId="77777777" w:rsidR="00AD7310" w:rsidRPr="002A3C19" w:rsidRDefault="00AD7310" w:rsidP="00AD7310">
            <w:pPr>
              <w:rPr>
                <w:rFonts w:ascii="Calibri" w:hAnsi="Calibri" w:cs="Calibri"/>
                <w:b/>
                <w:bCs/>
                <w:color w:val="000000"/>
                <w:sz w:val="16"/>
                <w:szCs w:val="16"/>
              </w:rPr>
            </w:pPr>
            <w:r w:rsidRPr="002A3C19">
              <w:rPr>
                <w:rFonts w:ascii="Calibri" w:hAnsi="Calibri" w:cs="Calibri"/>
                <w:b/>
                <w:bCs/>
                <w:color w:val="000000"/>
                <w:sz w:val="16"/>
                <w:szCs w:val="16"/>
              </w:rPr>
              <w:t>NEPREDVIDENI STROŠKI  5%</w:t>
            </w:r>
          </w:p>
        </w:tc>
        <w:tc>
          <w:tcPr>
            <w:tcW w:w="694" w:type="pct"/>
            <w:tcBorders>
              <w:top w:val="nil"/>
              <w:left w:val="nil"/>
              <w:bottom w:val="single" w:sz="4" w:space="0" w:color="auto"/>
              <w:right w:val="single" w:sz="4" w:space="0" w:color="FFFFFF"/>
            </w:tcBorders>
            <w:shd w:val="clear" w:color="000000" w:fill="FFFFFF"/>
            <w:noWrap/>
            <w:vAlign w:val="center"/>
            <w:hideMark/>
          </w:tcPr>
          <w:p w14:paraId="33E8465A"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102.519,59</w:t>
            </w:r>
          </w:p>
        </w:tc>
        <w:tc>
          <w:tcPr>
            <w:tcW w:w="624" w:type="pct"/>
            <w:tcBorders>
              <w:top w:val="nil"/>
              <w:left w:val="nil"/>
              <w:bottom w:val="single" w:sz="4" w:space="0" w:color="auto"/>
              <w:right w:val="single" w:sz="4" w:space="0" w:color="FFFFFF"/>
            </w:tcBorders>
            <w:shd w:val="clear" w:color="000000" w:fill="FFFFFF"/>
            <w:noWrap/>
            <w:vAlign w:val="center"/>
            <w:hideMark/>
          </w:tcPr>
          <w:p w14:paraId="70DFC74E"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22.554,31</w:t>
            </w:r>
          </w:p>
        </w:tc>
        <w:tc>
          <w:tcPr>
            <w:tcW w:w="694" w:type="pct"/>
            <w:tcBorders>
              <w:top w:val="nil"/>
              <w:left w:val="nil"/>
              <w:bottom w:val="single" w:sz="4" w:space="0" w:color="auto"/>
              <w:right w:val="single" w:sz="4" w:space="0" w:color="FFFFFF"/>
            </w:tcBorders>
            <w:shd w:val="clear" w:color="000000" w:fill="FFFFFF"/>
            <w:noWrap/>
            <w:vAlign w:val="center"/>
            <w:hideMark/>
          </w:tcPr>
          <w:p w14:paraId="53EDE8A8"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125.073,90</w:t>
            </w:r>
          </w:p>
        </w:tc>
      </w:tr>
      <w:tr w:rsidR="00AD7310" w:rsidRPr="002A3C19" w14:paraId="165EB839" w14:textId="77777777" w:rsidTr="00AD7310">
        <w:trPr>
          <w:trHeight w:val="227"/>
        </w:trPr>
        <w:tc>
          <w:tcPr>
            <w:tcW w:w="494" w:type="pct"/>
            <w:tcBorders>
              <w:top w:val="nil"/>
              <w:left w:val="single" w:sz="4" w:space="0" w:color="FFFFFF"/>
              <w:bottom w:val="single" w:sz="4" w:space="0" w:color="auto"/>
              <w:right w:val="single" w:sz="4" w:space="0" w:color="FFFFFF"/>
            </w:tcBorders>
            <w:shd w:val="clear" w:color="000000" w:fill="FFFFFF"/>
            <w:noWrap/>
            <w:vAlign w:val="center"/>
            <w:hideMark/>
          </w:tcPr>
          <w:p w14:paraId="23BBED43" w14:textId="39EFF4C0" w:rsidR="00AD7310" w:rsidRPr="002A3C19" w:rsidRDefault="002A3C19" w:rsidP="00AD7310">
            <w:pPr>
              <w:jc w:val="center"/>
              <w:rPr>
                <w:rFonts w:ascii="Calibri" w:hAnsi="Calibri" w:cs="Calibri"/>
                <w:b/>
                <w:bCs/>
                <w:color w:val="000000"/>
                <w:sz w:val="16"/>
                <w:szCs w:val="16"/>
              </w:rPr>
            </w:pPr>
            <w:r w:rsidRPr="002A3C19">
              <w:rPr>
                <w:rFonts w:ascii="Calibri" w:hAnsi="Calibri" w:cs="Calibri"/>
                <w:b/>
                <w:bCs/>
                <w:color w:val="000000"/>
                <w:sz w:val="16"/>
                <w:szCs w:val="16"/>
              </w:rPr>
              <w:t>4</w:t>
            </w:r>
          </w:p>
        </w:tc>
        <w:tc>
          <w:tcPr>
            <w:tcW w:w="2494" w:type="pct"/>
            <w:tcBorders>
              <w:top w:val="nil"/>
              <w:left w:val="nil"/>
              <w:bottom w:val="single" w:sz="4" w:space="0" w:color="auto"/>
              <w:right w:val="single" w:sz="4" w:space="0" w:color="FFFFFF"/>
            </w:tcBorders>
            <w:shd w:val="clear" w:color="000000" w:fill="FFFFFF"/>
            <w:noWrap/>
            <w:vAlign w:val="center"/>
            <w:hideMark/>
          </w:tcPr>
          <w:p w14:paraId="7B89DE15" w14:textId="77777777" w:rsidR="00AD7310" w:rsidRPr="002A3C19" w:rsidRDefault="00AD7310" w:rsidP="00AD7310">
            <w:pPr>
              <w:rPr>
                <w:rFonts w:ascii="Calibri" w:hAnsi="Calibri" w:cs="Calibri"/>
                <w:b/>
                <w:bCs/>
                <w:color w:val="000000"/>
                <w:sz w:val="16"/>
                <w:szCs w:val="16"/>
              </w:rPr>
            </w:pPr>
            <w:r w:rsidRPr="002A3C19">
              <w:rPr>
                <w:rFonts w:ascii="Calibri" w:hAnsi="Calibri" w:cs="Calibri"/>
                <w:b/>
                <w:bCs/>
                <w:color w:val="000000"/>
                <w:sz w:val="16"/>
                <w:szCs w:val="16"/>
              </w:rPr>
              <w:t>CELOTNA VREDNOST INVESTICIJE</w:t>
            </w:r>
          </w:p>
        </w:tc>
        <w:tc>
          <w:tcPr>
            <w:tcW w:w="694" w:type="pct"/>
            <w:tcBorders>
              <w:top w:val="nil"/>
              <w:left w:val="nil"/>
              <w:bottom w:val="single" w:sz="4" w:space="0" w:color="auto"/>
              <w:right w:val="single" w:sz="4" w:space="0" w:color="FFFFFF"/>
            </w:tcBorders>
            <w:shd w:val="clear" w:color="000000" w:fill="FFFFFF"/>
            <w:noWrap/>
            <w:vAlign w:val="center"/>
            <w:hideMark/>
          </w:tcPr>
          <w:p w14:paraId="7319C08D"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2.149.480,86</w:t>
            </w:r>
          </w:p>
        </w:tc>
        <w:tc>
          <w:tcPr>
            <w:tcW w:w="624" w:type="pct"/>
            <w:tcBorders>
              <w:top w:val="nil"/>
              <w:left w:val="nil"/>
              <w:bottom w:val="single" w:sz="4" w:space="0" w:color="auto"/>
              <w:right w:val="single" w:sz="4" w:space="0" w:color="FFFFFF"/>
            </w:tcBorders>
            <w:shd w:val="clear" w:color="000000" w:fill="FFFFFF"/>
            <w:noWrap/>
            <w:vAlign w:val="center"/>
            <w:hideMark/>
          </w:tcPr>
          <w:p w14:paraId="3DFCDFA1"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472.885,77</w:t>
            </w:r>
          </w:p>
        </w:tc>
        <w:tc>
          <w:tcPr>
            <w:tcW w:w="694" w:type="pct"/>
            <w:tcBorders>
              <w:top w:val="nil"/>
              <w:left w:val="nil"/>
              <w:bottom w:val="single" w:sz="4" w:space="0" w:color="auto"/>
              <w:right w:val="single" w:sz="4" w:space="0" w:color="FFFFFF"/>
            </w:tcBorders>
            <w:shd w:val="clear" w:color="000000" w:fill="FFFFFF"/>
            <w:noWrap/>
            <w:vAlign w:val="center"/>
            <w:hideMark/>
          </w:tcPr>
          <w:p w14:paraId="291BE773"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2.622.366,63</w:t>
            </w:r>
          </w:p>
        </w:tc>
      </w:tr>
    </w:tbl>
    <w:p w14:paraId="2149D784" w14:textId="77777777" w:rsidR="00F86F55" w:rsidRDefault="00F86F55" w:rsidP="00F86F55">
      <w:pPr>
        <w:rPr>
          <w:highlight w:val="green"/>
        </w:rPr>
      </w:pPr>
    </w:p>
    <w:tbl>
      <w:tblPr>
        <w:tblW w:w="5000" w:type="pct"/>
        <w:tblLook w:val="04A0" w:firstRow="1" w:lastRow="0" w:firstColumn="1" w:lastColumn="0" w:noHBand="0" w:noVBand="1"/>
      </w:tblPr>
      <w:tblGrid>
        <w:gridCol w:w="652"/>
        <w:gridCol w:w="3640"/>
        <w:gridCol w:w="787"/>
        <w:gridCol w:w="868"/>
        <w:gridCol w:w="949"/>
        <w:gridCol w:w="1073"/>
        <w:gridCol w:w="949"/>
      </w:tblGrid>
      <w:tr w:rsidR="00AD7310" w:rsidRPr="002A3C19" w14:paraId="1983BC27" w14:textId="77777777" w:rsidTr="00AD7310">
        <w:trPr>
          <w:trHeight w:val="227"/>
        </w:trPr>
        <w:tc>
          <w:tcPr>
            <w:tcW w:w="414" w:type="pct"/>
            <w:tcBorders>
              <w:top w:val="single" w:sz="4" w:space="0" w:color="auto"/>
              <w:left w:val="single" w:sz="4" w:space="0" w:color="FFFFFF"/>
              <w:bottom w:val="single" w:sz="4" w:space="0" w:color="auto"/>
              <w:right w:val="single" w:sz="4" w:space="0" w:color="FFFFFF"/>
            </w:tcBorders>
            <w:shd w:val="clear" w:color="000000" w:fill="3C7D22"/>
            <w:vAlign w:val="center"/>
            <w:hideMark/>
          </w:tcPr>
          <w:p w14:paraId="4D9A389B" w14:textId="77777777" w:rsidR="00AD7310" w:rsidRPr="002A3C19" w:rsidRDefault="00AD7310" w:rsidP="008A4D8E">
            <w:pPr>
              <w:jc w:val="center"/>
              <w:rPr>
                <w:rFonts w:ascii="Calibri" w:hAnsi="Calibri" w:cs="Calibri"/>
                <w:b/>
                <w:bCs/>
                <w:color w:val="FFFFFF"/>
                <w:sz w:val="16"/>
                <w:szCs w:val="16"/>
                <w:lang w:val="en-GB"/>
              </w:rPr>
            </w:pPr>
            <w:proofErr w:type="spellStart"/>
            <w:r w:rsidRPr="002A3C19">
              <w:rPr>
                <w:rFonts w:ascii="Calibri" w:hAnsi="Calibri" w:cs="Calibri"/>
                <w:b/>
                <w:bCs/>
                <w:color w:val="FFFFFF"/>
                <w:sz w:val="16"/>
                <w:szCs w:val="16"/>
              </w:rPr>
              <w:lastRenderedPageBreak/>
              <w:t>Zap</w:t>
            </w:r>
            <w:proofErr w:type="spellEnd"/>
            <w:r w:rsidRPr="002A3C19">
              <w:rPr>
                <w:rFonts w:ascii="Calibri" w:hAnsi="Calibri" w:cs="Calibri"/>
                <w:b/>
                <w:bCs/>
                <w:color w:val="FFFFFF"/>
                <w:sz w:val="16"/>
                <w:szCs w:val="16"/>
              </w:rPr>
              <w:t>. Št.</w:t>
            </w:r>
          </w:p>
        </w:tc>
        <w:tc>
          <w:tcPr>
            <w:tcW w:w="2089" w:type="pct"/>
            <w:tcBorders>
              <w:top w:val="single" w:sz="4" w:space="0" w:color="auto"/>
              <w:left w:val="nil"/>
              <w:bottom w:val="single" w:sz="4" w:space="0" w:color="auto"/>
              <w:right w:val="single" w:sz="4" w:space="0" w:color="FFFFFF"/>
            </w:tcBorders>
            <w:shd w:val="clear" w:color="000000" w:fill="3C7D22"/>
            <w:vAlign w:val="center"/>
            <w:hideMark/>
          </w:tcPr>
          <w:p w14:paraId="307A81BA" w14:textId="77777777" w:rsidR="00AD7310" w:rsidRPr="002A3C19" w:rsidRDefault="00AD7310" w:rsidP="008A4D8E">
            <w:pPr>
              <w:rPr>
                <w:rFonts w:ascii="Calibri" w:hAnsi="Calibri" w:cs="Calibri"/>
                <w:b/>
                <w:bCs/>
                <w:color w:val="FFFFFF"/>
                <w:sz w:val="16"/>
                <w:szCs w:val="16"/>
              </w:rPr>
            </w:pPr>
            <w:r w:rsidRPr="002A3C19">
              <w:rPr>
                <w:rFonts w:ascii="Calibri" w:hAnsi="Calibri" w:cs="Calibri"/>
                <w:b/>
                <w:bCs/>
                <w:color w:val="FFFFFF"/>
                <w:sz w:val="16"/>
                <w:szCs w:val="16"/>
              </w:rPr>
              <w:t>Postavka</w:t>
            </w:r>
          </w:p>
        </w:tc>
        <w:tc>
          <w:tcPr>
            <w:tcW w:w="423" w:type="pct"/>
            <w:tcBorders>
              <w:top w:val="single" w:sz="4" w:space="0" w:color="auto"/>
              <w:left w:val="nil"/>
              <w:bottom w:val="single" w:sz="4" w:space="0" w:color="auto"/>
              <w:right w:val="single" w:sz="4" w:space="0" w:color="FFFFFF"/>
            </w:tcBorders>
            <w:shd w:val="clear" w:color="000000" w:fill="3C7D22"/>
            <w:vAlign w:val="center"/>
            <w:hideMark/>
          </w:tcPr>
          <w:p w14:paraId="127C2DFF" w14:textId="77777777" w:rsidR="00AD7310" w:rsidRPr="002A3C19" w:rsidRDefault="00AD7310" w:rsidP="00AD7310">
            <w:pPr>
              <w:jc w:val="right"/>
              <w:rPr>
                <w:rFonts w:ascii="Calibri" w:hAnsi="Calibri" w:cs="Calibri"/>
                <w:b/>
                <w:bCs/>
                <w:color w:val="FFFFFF"/>
                <w:sz w:val="16"/>
                <w:szCs w:val="16"/>
              </w:rPr>
            </w:pPr>
            <w:r w:rsidRPr="002A3C19">
              <w:rPr>
                <w:rFonts w:ascii="Calibri" w:hAnsi="Calibri" w:cs="Calibri"/>
                <w:b/>
                <w:bCs/>
                <w:color w:val="FFFFFF"/>
                <w:sz w:val="16"/>
                <w:szCs w:val="16"/>
              </w:rPr>
              <w:t>2025</w:t>
            </w:r>
          </w:p>
        </w:tc>
        <w:tc>
          <w:tcPr>
            <w:tcW w:w="468" w:type="pct"/>
            <w:tcBorders>
              <w:top w:val="single" w:sz="4" w:space="0" w:color="auto"/>
              <w:left w:val="nil"/>
              <w:bottom w:val="single" w:sz="4" w:space="0" w:color="auto"/>
              <w:right w:val="single" w:sz="4" w:space="0" w:color="FFFFFF"/>
            </w:tcBorders>
            <w:shd w:val="clear" w:color="000000" w:fill="3C7D22"/>
            <w:vAlign w:val="center"/>
            <w:hideMark/>
          </w:tcPr>
          <w:p w14:paraId="40FD413D" w14:textId="77777777" w:rsidR="00AD7310" w:rsidRPr="002A3C19" w:rsidRDefault="00AD7310" w:rsidP="00AD7310">
            <w:pPr>
              <w:jc w:val="right"/>
              <w:rPr>
                <w:rFonts w:ascii="Calibri" w:hAnsi="Calibri" w:cs="Calibri"/>
                <w:b/>
                <w:bCs/>
                <w:color w:val="FFFFFF"/>
                <w:sz w:val="16"/>
                <w:szCs w:val="16"/>
              </w:rPr>
            </w:pPr>
            <w:r w:rsidRPr="002A3C19">
              <w:rPr>
                <w:rFonts w:ascii="Calibri" w:hAnsi="Calibri" w:cs="Calibri"/>
                <w:b/>
                <w:bCs/>
                <w:color w:val="FFFFFF"/>
                <w:sz w:val="16"/>
                <w:szCs w:val="16"/>
              </w:rPr>
              <w:t>2026</w:t>
            </w:r>
          </w:p>
        </w:tc>
        <w:tc>
          <w:tcPr>
            <w:tcW w:w="513" w:type="pct"/>
            <w:tcBorders>
              <w:top w:val="single" w:sz="4" w:space="0" w:color="auto"/>
              <w:left w:val="nil"/>
              <w:bottom w:val="single" w:sz="4" w:space="0" w:color="auto"/>
              <w:right w:val="single" w:sz="4" w:space="0" w:color="FFFFFF"/>
            </w:tcBorders>
            <w:shd w:val="clear" w:color="000000" w:fill="3C7D22"/>
            <w:vAlign w:val="center"/>
            <w:hideMark/>
          </w:tcPr>
          <w:p w14:paraId="4EBCA471" w14:textId="77777777" w:rsidR="00AD7310" w:rsidRPr="002A3C19" w:rsidRDefault="00AD7310" w:rsidP="00AD7310">
            <w:pPr>
              <w:jc w:val="right"/>
              <w:rPr>
                <w:rFonts w:ascii="Calibri" w:hAnsi="Calibri" w:cs="Calibri"/>
                <w:b/>
                <w:bCs/>
                <w:color w:val="FFFFFF"/>
                <w:sz w:val="16"/>
                <w:szCs w:val="16"/>
              </w:rPr>
            </w:pPr>
            <w:r w:rsidRPr="002A3C19">
              <w:rPr>
                <w:rFonts w:ascii="Calibri" w:hAnsi="Calibri" w:cs="Calibri"/>
                <w:b/>
                <w:bCs/>
                <w:color w:val="FFFFFF"/>
                <w:sz w:val="16"/>
                <w:szCs w:val="16"/>
              </w:rPr>
              <w:t>2027</w:t>
            </w:r>
          </w:p>
        </w:tc>
        <w:tc>
          <w:tcPr>
            <w:tcW w:w="581" w:type="pct"/>
            <w:tcBorders>
              <w:top w:val="single" w:sz="4" w:space="0" w:color="auto"/>
              <w:left w:val="nil"/>
              <w:bottom w:val="single" w:sz="4" w:space="0" w:color="auto"/>
              <w:right w:val="single" w:sz="4" w:space="0" w:color="FFFFFF"/>
            </w:tcBorders>
            <w:shd w:val="clear" w:color="000000" w:fill="3C7D22"/>
            <w:vAlign w:val="center"/>
            <w:hideMark/>
          </w:tcPr>
          <w:p w14:paraId="35FD5061" w14:textId="77777777" w:rsidR="00AD7310" w:rsidRPr="002A3C19" w:rsidRDefault="00AD7310" w:rsidP="00AD7310">
            <w:pPr>
              <w:jc w:val="right"/>
              <w:rPr>
                <w:rFonts w:ascii="Calibri" w:hAnsi="Calibri" w:cs="Calibri"/>
                <w:b/>
                <w:bCs/>
                <w:color w:val="FFFFFF"/>
                <w:sz w:val="16"/>
                <w:szCs w:val="16"/>
              </w:rPr>
            </w:pPr>
            <w:r w:rsidRPr="002A3C19">
              <w:rPr>
                <w:rFonts w:ascii="Calibri" w:hAnsi="Calibri" w:cs="Calibri"/>
                <w:b/>
                <w:bCs/>
                <w:color w:val="FFFFFF"/>
                <w:sz w:val="16"/>
                <w:szCs w:val="16"/>
              </w:rPr>
              <w:t>2028</w:t>
            </w:r>
          </w:p>
        </w:tc>
        <w:tc>
          <w:tcPr>
            <w:tcW w:w="513" w:type="pct"/>
            <w:tcBorders>
              <w:top w:val="single" w:sz="4" w:space="0" w:color="auto"/>
              <w:left w:val="nil"/>
              <w:bottom w:val="single" w:sz="4" w:space="0" w:color="auto"/>
              <w:right w:val="single" w:sz="4" w:space="0" w:color="FFFFFF"/>
            </w:tcBorders>
            <w:shd w:val="clear" w:color="000000" w:fill="3C7D22"/>
            <w:vAlign w:val="center"/>
            <w:hideMark/>
          </w:tcPr>
          <w:p w14:paraId="52015E19" w14:textId="77777777" w:rsidR="00AD7310" w:rsidRPr="002A3C19" w:rsidRDefault="00AD7310" w:rsidP="00AD7310">
            <w:pPr>
              <w:jc w:val="right"/>
              <w:rPr>
                <w:rFonts w:ascii="Calibri" w:hAnsi="Calibri" w:cs="Calibri"/>
                <w:b/>
                <w:bCs/>
                <w:color w:val="FFFFFF"/>
                <w:sz w:val="16"/>
                <w:szCs w:val="16"/>
              </w:rPr>
            </w:pPr>
            <w:r w:rsidRPr="002A3C19">
              <w:rPr>
                <w:rFonts w:ascii="Calibri" w:hAnsi="Calibri" w:cs="Calibri"/>
                <w:b/>
                <w:bCs/>
                <w:color w:val="FFFFFF"/>
                <w:sz w:val="16"/>
                <w:szCs w:val="16"/>
              </w:rPr>
              <w:t>2029</w:t>
            </w:r>
          </w:p>
        </w:tc>
      </w:tr>
      <w:tr w:rsidR="00AD7310" w:rsidRPr="002A3C19" w14:paraId="694DC14B" w14:textId="77777777" w:rsidTr="00AD7310">
        <w:trPr>
          <w:trHeight w:val="227"/>
        </w:trPr>
        <w:tc>
          <w:tcPr>
            <w:tcW w:w="414" w:type="pct"/>
            <w:tcBorders>
              <w:top w:val="nil"/>
              <w:left w:val="single" w:sz="4" w:space="0" w:color="FFFFFF"/>
              <w:bottom w:val="single" w:sz="4" w:space="0" w:color="auto"/>
              <w:right w:val="single" w:sz="4" w:space="0" w:color="FFFFFF"/>
            </w:tcBorders>
            <w:shd w:val="clear" w:color="000000" w:fill="FFFFFF"/>
            <w:noWrap/>
            <w:vAlign w:val="center"/>
            <w:hideMark/>
          </w:tcPr>
          <w:p w14:paraId="6DD5DA30" w14:textId="77777777" w:rsidR="00AD7310" w:rsidRPr="002A3C19" w:rsidRDefault="00AD7310" w:rsidP="008A4D8E">
            <w:pPr>
              <w:jc w:val="center"/>
              <w:rPr>
                <w:rFonts w:ascii="Calibri" w:hAnsi="Calibri" w:cs="Calibri"/>
                <w:b/>
                <w:bCs/>
                <w:color w:val="000000"/>
                <w:sz w:val="16"/>
                <w:szCs w:val="16"/>
              </w:rPr>
            </w:pPr>
            <w:r w:rsidRPr="002A3C19">
              <w:rPr>
                <w:rFonts w:ascii="Calibri" w:hAnsi="Calibri" w:cs="Calibri"/>
                <w:b/>
                <w:bCs/>
                <w:color w:val="000000"/>
                <w:sz w:val="16"/>
                <w:szCs w:val="16"/>
              </w:rPr>
              <w:t>1</w:t>
            </w:r>
          </w:p>
        </w:tc>
        <w:tc>
          <w:tcPr>
            <w:tcW w:w="2089" w:type="pct"/>
            <w:tcBorders>
              <w:top w:val="nil"/>
              <w:left w:val="nil"/>
              <w:bottom w:val="single" w:sz="4" w:space="0" w:color="auto"/>
              <w:right w:val="single" w:sz="4" w:space="0" w:color="FFFFFF"/>
            </w:tcBorders>
            <w:shd w:val="clear" w:color="000000" w:fill="FFFFFF"/>
            <w:noWrap/>
            <w:vAlign w:val="center"/>
            <w:hideMark/>
          </w:tcPr>
          <w:p w14:paraId="40206237" w14:textId="77777777" w:rsidR="00AD7310" w:rsidRPr="002A3C19" w:rsidRDefault="00AD7310" w:rsidP="008A4D8E">
            <w:pPr>
              <w:rPr>
                <w:rFonts w:ascii="Calibri" w:hAnsi="Calibri" w:cs="Calibri"/>
                <w:b/>
                <w:bCs/>
                <w:color w:val="000000"/>
                <w:sz w:val="16"/>
                <w:szCs w:val="16"/>
              </w:rPr>
            </w:pPr>
            <w:r w:rsidRPr="002A3C19">
              <w:rPr>
                <w:rFonts w:ascii="Calibri" w:hAnsi="Calibri" w:cs="Calibri"/>
                <w:b/>
                <w:bCs/>
                <w:color w:val="000000"/>
                <w:sz w:val="16"/>
                <w:szCs w:val="16"/>
              </w:rPr>
              <w:t>GRADNJA</w:t>
            </w:r>
          </w:p>
        </w:tc>
        <w:tc>
          <w:tcPr>
            <w:tcW w:w="423" w:type="pct"/>
            <w:tcBorders>
              <w:top w:val="nil"/>
              <w:left w:val="nil"/>
              <w:bottom w:val="single" w:sz="4" w:space="0" w:color="auto"/>
              <w:right w:val="single" w:sz="4" w:space="0" w:color="FFFFFF"/>
            </w:tcBorders>
            <w:shd w:val="clear" w:color="000000" w:fill="FFFFFF"/>
            <w:noWrap/>
            <w:vAlign w:val="center"/>
            <w:hideMark/>
          </w:tcPr>
          <w:p w14:paraId="2B6CA7A7"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0,00</w:t>
            </w:r>
          </w:p>
        </w:tc>
        <w:tc>
          <w:tcPr>
            <w:tcW w:w="468" w:type="pct"/>
            <w:tcBorders>
              <w:top w:val="nil"/>
              <w:left w:val="nil"/>
              <w:bottom w:val="single" w:sz="4" w:space="0" w:color="auto"/>
              <w:right w:val="single" w:sz="4" w:space="0" w:color="FFFFFF"/>
            </w:tcBorders>
            <w:shd w:val="clear" w:color="000000" w:fill="FFFFFF"/>
            <w:noWrap/>
            <w:vAlign w:val="center"/>
            <w:hideMark/>
          </w:tcPr>
          <w:p w14:paraId="02688C8F"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0,00</w:t>
            </w:r>
          </w:p>
        </w:tc>
        <w:tc>
          <w:tcPr>
            <w:tcW w:w="513" w:type="pct"/>
            <w:tcBorders>
              <w:top w:val="nil"/>
              <w:left w:val="nil"/>
              <w:bottom w:val="single" w:sz="4" w:space="0" w:color="auto"/>
              <w:right w:val="single" w:sz="4" w:space="0" w:color="FFFFFF"/>
            </w:tcBorders>
            <w:shd w:val="clear" w:color="000000" w:fill="FFFFFF"/>
            <w:noWrap/>
            <w:vAlign w:val="center"/>
            <w:hideMark/>
          </w:tcPr>
          <w:p w14:paraId="7FE50A16"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173.436,41</w:t>
            </w:r>
          </w:p>
        </w:tc>
        <w:tc>
          <w:tcPr>
            <w:tcW w:w="581" w:type="pct"/>
            <w:tcBorders>
              <w:top w:val="nil"/>
              <w:left w:val="nil"/>
              <w:bottom w:val="single" w:sz="4" w:space="0" w:color="auto"/>
              <w:right w:val="single" w:sz="4" w:space="0" w:color="FFFFFF"/>
            </w:tcBorders>
            <w:shd w:val="clear" w:color="000000" w:fill="FFFFFF"/>
            <w:noWrap/>
            <w:vAlign w:val="center"/>
            <w:hideMark/>
          </w:tcPr>
          <w:p w14:paraId="10C0DA6B"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1.825.320,20</w:t>
            </w:r>
          </w:p>
        </w:tc>
        <w:tc>
          <w:tcPr>
            <w:tcW w:w="513" w:type="pct"/>
            <w:tcBorders>
              <w:top w:val="nil"/>
              <w:left w:val="nil"/>
              <w:bottom w:val="single" w:sz="4" w:space="0" w:color="auto"/>
              <w:right w:val="single" w:sz="4" w:space="0" w:color="FFFFFF"/>
            </w:tcBorders>
            <w:shd w:val="clear" w:color="000000" w:fill="FFFFFF"/>
            <w:noWrap/>
            <w:vAlign w:val="center"/>
            <w:hideMark/>
          </w:tcPr>
          <w:p w14:paraId="5187FEFB"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327.394,98</w:t>
            </w:r>
          </w:p>
        </w:tc>
      </w:tr>
      <w:tr w:rsidR="00AD7310" w:rsidRPr="002A3C19" w14:paraId="5EE08ECF" w14:textId="77777777" w:rsidTr="00AD7310">
        <w:trPr>
          <w:trHeight w:val="227"/>
        </w:trPr>
        <w:tc>
          <w:tcPr>
            <w:tcW w:w="414" w:type="pct"/>
            <w:tcBorders>
              <w:top w:val="nil"/>
              <w:left w:val="single" w:sz="4" w:space="0" w:color="FFFFFF"/>
              <w:bottom w:val="single" w:sz="4" w:space="0" w:color="auto"/>
              <w:right w:val="single" w:sz="4" w:space="0" w:color="FFFFFF"/>
            </w:tcBorders>
            <w:shd w:val="clear" w:color="000000" w:fill="FFFFFF"/>
            <w:noWrap/>
            <w:vAlign w:val="center"/>
            <w:hideMark/>
          </w:tcPr>
          <w:p w14:paraId="66FD397A" w14:textId="77777777" w:rsidR="00AD7310" w:rsidRPr="002A3C19" w:rsidRDefault="00AD7310" w:rsidP="008A4D8E">
            <w:pPr>
              <w:jc w:val="center"/>
              <w:rPr>
                <w:rFonts w:ascii="Calibri" w:hAnsi="Calibri" w:cs="Calibri"/>
                <w:i/>
                <w:iCs/>
                <w:color w:val="000000"/>
                <w:sz w:val="16"/>
                <w:szCs w:val="16"/>
              </w:rPr>
            </w:pPr>
          </w:p>
        </w:tc>
        <w:tc>
          <w:tcPr>
            <w:tcW w:w="2089" w:type="pct"/>
            <w:tcBorders>
              <w:top w:val="nil"/>
              <w:left w:val="nil"/>
              <w:bottom w:val="single" w:sz="4" w:space="0" w:color="auto"/>
              <w:right w:val="single" w:sz="4" w:space="0" w:color="FFFFFF"/>
            </w:tcBorders>
            <w:shd w:val="clear" w:color="000000" w:fill="FFFFFF"/>
            <w:noWrap/>
            <w:vAlign w:val="center"/>
            <w:hideMark/>
          </w:tcPr>
          <w:p w14:paraId="1B92F85B" w14:textId="77777777" w:rsidR="00AD7310" w:rsidRPr="002A3C19" w:rsidRDefault="00AD7310" w:rsidP="008A4D8E">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gradbeno obrtniška dela</w:t>
            </w:r>
          </w:p>
        </w:tc>
        <w:tc>
          <w:tcPr>
            <w:tcW w:w="423" w:type="pct"/>
            <w:tcBorders>
              <w:top w:val="nil"/>
              <w:left w:val="nil"/>
              <w:bottom w:val="single" w:sz="4" w:space="0" w:color="auto"/>
              <w:right w:val="single" w:sz="4" w:space="0" w:color="FFFFFF"/>
            </w:tcBorders>
            <w:shd w:val="clear" w:color="000000" w:fill="FFFFFF"/>
            <w:noWrap/>
            <w:vAlign w:val="center"/>
            <w:hideMark/>
          </w:tcPr>
          <w:p w14:paraId="01BC26A4"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0,00</w:t>
            </w:r>
          </w:p>
        </w:tc>
        <w:tc>
          <w:tcPr>
            <w:tcW w:w="468" w:type="pct"/>
            <w:tcBorders>
              <w:top w:val="nil"/>
              <w:left w:val="nil"/>
              <w:bottom w:val="single" w:sz="4" w:space="0" w:color="auto"/>
              <w:right w:val="single" w:sz="4" w:space="0" w:color="FFFFFF"/>
            </w:tcBorders>
            <w:shd w:val="clear" w:color="000000" w:fill="FFFFFF"/>
            <w:noWrap/>
            <w:vAlign w:val="center"/>
            <w:hideMark/>
          </w:tcPr>
          <w:p w14:paraId="2A230984"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0,00</w:t>
            </w:r>
          </w:p>
        </w:tc>
        <w:tc>
          <w:tcPr>
            <w:tcW w:w="513" w:type="pct"/>
            <w:tcBorders>
              <w:top w:val="nil"/>
              <w:left w:val="nil"/>
              <w:bottom w:val="single" w:sz="4" w:space="0" w:color="auto"/>
              <w:right w:val="single" w:sz="4" w:space="0" w:color="FFFFFF"/>
            </w:tcBorders>
            <w:shd w:val="clear" w:color="000000" w:fill="FFFFFF"/>
            <w:noWrap/>
            <w:vAlign w:val="center"/>
            <w:hideMark/>
          </w:tcPr>
          <w:p w14:paraId="1D30DFAE"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173.436,41</w:t>
            </w:r>
          </w:p>
        </w:tc>
        <w:tc>
          <w:tcPr>
            <w:tcW w:w="581" w:type="pct"/>
            <w:tcBorders>
              <w:top w:val="nil"/>
              <w:left w:val="nil"/>
              <w:bottom w:val="single" w:sz="4" w:space="0" w:color="auto"/>
              <w:right w:val="single" w:sz="4" w:space="0" w:color="FFFFFF"/>
            </w:tcBorders>
            <w:shd w:val="clear" w:color="000000" w:fill="FFFFFF"/>
            <w:noWrap/>
            <w:vAlign w:val="center"/>
            <w:hideMark/>
          </w:tcPr>
          <w:p w14:paraId="7701CEB4"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1.595.268,10</w:t>
            </w:r>
          </w:p>
        </w:tc>
        <w:tc>
          <w:tcPr>
            <w:tcW w:w="513" w:type="pct"/>
            <w:tcBorders>
              <w:top w:val="nil"/>
              <w:left w:val="nil"/>
              <w:bottom w:val="single" w:sz="4" w:space="0" w:color="auto"/>
              <w:right w:val="single" w:sz="4" w:space="0" w:color="FFFFFF"/>
            </w:tcBorders>
            <w:shd w:val="clear" w:color="000000" w:fill="FFFFFF"/>
            <w:noWrap/>
            <w:vAlign w:val="center"/>
            <w:hideMark/>
          </w:tcPr>
          <w:p w14:paraId="1B63CDF2"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0,00</w:t>
            </w:r>
          </w:p>
        </w:tc>
      </w:tr>
      <w:tr w:rsidR="00AD7310" w:rsidRPr="002A3C19" w14:paraId="1C28B49E" w14:textId="77777777" w:rsidTr="00AD7310">
        <w:trPr>
          <w:trHeight w:val="227"/>
        </w:trPr>
        <w:tc>
          <w:tcPr>
            <w:tcW w:w="414" w:type="pct"/>
            <w:tcBorders>
              <w:top w:val="nil"/>
              <w:left w:val="single" w:sz="4" w:space="0" w:color="FFFFFF"/>
              <w:bottom w:val="single" w:sz="4" w:space="0" w:color="auto"/>
              <w:right w:val="single" w:sz="4" w:space="0" w:color="FFFFFF"/>
            </w:tcBorders>
            <w:shd w:val="clear" w:color="000000" w:fill="FFFFFF"/>
            <w:noWrap/>
            <w:vAlign w:val="center"/>
            <w:hideMark/>
          </w:tcPr>
          <w:p w14:paraId="67D3897E" w14:textId="77777777" w:rsidR="00AD7310" w:rsidRPr="002A3C19" w:rsidRDefault="00AD7310" w:rsidP="008A4D8E">
            <w:pPr>
              <w:jc w:val="center"/>
              <w:rPr>
                <w:rFonts w:ascii="Calibri" w:hAnsi="Calibri" w:cs="Calibri"/>
                <w:i/>
                <w:iCs/>
                <w:color w:val="000000"/>
                <w:sz w:val="16"/>
                <w:szCs w:val="16"/>
              </w:rPr>
            </w:pPr>
          </w:p>
        </w:tc>
        <w:tc>
          <w:tcPr>
            <w:tcW w:w="2089" w:type="pct"/>
            <w:tcBorders>
              <w:top w:val="nil"/>
              <w:left w:val="nil"/>
              <w:bottom w:val="single" w:sz="4" w:space="0" w:color="auto"/>
              <w:right w:val="single" w:sz="4" w:space="0" w:color="FFFFFF"/>
            </w:tcBorders>
            <w:shd w:val="clear" w:color="000000" w:fill="FFFFFF"/>
            <w:noWrap/>
            <w:vAlign w:val="center"/>
            <w:hideMark/>
          </w:tcPr>
          <w:p w14:paraId="394E8F00" w14:textId="77777777" w:rsidR="00AD7310" w:rsidRPr="002A3C19" w:rsidRDefault="00AD7310" w:rsidP="008A4D8E">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zunanja ureditev, priključki</w:t>
            </w:r>
          </w:p>
        </w:tc>
        <w:tc>
          <w:tcPr>
            <w:tcW w:w="423" w:type="pct"/>
            <w:tcBorders>
              <w:top w:val="nil"/>
              <w:left w:val="nil"/>
              <w:bottom w:val="single" w:sz="4" w:space="0" w:color="auto"/>
              <w:right w:val="single" w:sz="4" w:space="0" w:color="FFFFFF"/>
            </w:tcBorders>
            <w:shd w:val="clear" w:color="000000" w:fill="FFFFFF"/>
            <w:noWrap/>
            <w:vAlign w:val="center"/>
            <w:hideMark/>
          </w:tcPr>
          <w:p w14:paraId="11EC00B9"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0,00</w:t>
            </w:r>
          </w:p>
        </w:tc>
        <w:tc>
          <w:tcPr>
            <w:tcW w:w="468" w:type="pct"/>
            <w:tcBorders>
              <w:top w:val="nil"/>
              <w:left w:val="nil"/>
              <w:bottom w:val="single" w:sz="4" w:space="0" w:color="auto"/>
              <w:right w:val="single" w:sz="4" w:space="0" w:color="FFFFFF"/>
            </w:tcBorders>
            <w:shd w:val="clear" w:color="000000" w:fill="FFFFFF"/>
            <w:noWrap/>
            <w:vAlign w:val="center"/>
            <w:hideMark/>
          </w:tcPr>
          <w:p w14:paraId="25E48064"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0,00</w:t>
            </w:r>
          </w:p>
        </w:tc>
        <w:tc>
          <w:tcPr>
            <w:tcW w:w="513" w:type="pct"/>
            <w:tcBorders>
              <w:top w:val="nil"/>
              <w:left w:val="nil"/>
              <w:bottom w:val="single" w:sz="4" w:space="0" w:color="auto"/>
              <w:right w:val="single" w:sz="4" w:space="0" w:color="FFFFFF"/>
            </w:tcBorders>
            <w:shd w:val="clear" w:color="000000" w:fill="FFFFFF"/>
            <w:noWrap/>
            <w:vAlign w:val="center"/>
            <w:hideMark/>
          </w:tcPr>
          <w:p w14:paraId="4A1E453C"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0,00</w:t>
            </w:r>
          </w:p>
        </w:tc>
        <w:tc>
          <w:tcPr>
            <w:tcW w:w="581" w:type="pct"/>
            <w:tcBorders>
              <w:top w:val="nil"/>
              <w:left w:val="nil"/>
              <w:bottom w:val="single" w:sz="4" w:space="0" w:color="auto"/>
              <w:right w:val="single" w:sz="4" w:space="0" w:color="FFFFFF"/>
            </w:tcBorders>
            <w:shd w:val="clear" w:color="000000" w:fill="FFFFFF"/>
            <w:noWrap/>
            <w:vAlign w:val="center"/>
            <w:hideMark/>
          </w:tcPr>
          <w:p w14:paraId="0652DE86"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230.052,10</w:t>
            </w:r>
          </w:p>
        </w:tc>
        <w:tc>
          <w:tcPr>
            <w:tcW w:w="513" w:type="pct"/>
            <w:tcBorders>
              <w:top w:val="nil"/>
              <w:left w:val="nil"/>
              <w:bottom w:val="single" w:sz="4" w:space="0" w:color="auto"/>
              <w:right w:val="single" w:sz="4" w:space="0" w:color="FFFFFF"/>
            </w:tcBorders>
            <w:shd w:val="clear" w:color="000000" w:fill="FFFFFF"/>
            <w:noWrap/>
            <w:vAlign w:val="center"/>
            <w:hideMark/>
          </w:tcPr>
          <w:p w14:paraId="342F7859"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0,00</w:t>
            </w:r>
          </w:p>
        </w:tc>
      </w:tr>
      <w:tr w:rsidR="00AD7310" w:rsidRPr="002A3C19" w14:paraId="52FAE11E" w14:textId="77777777" w:rsidTr="00AD7310">
        <w:trPr>
          <w:trHeight w:val="227"/>
        </w:trPr>
        <w:tc>
          <w:tcPr>
            <w:tcW w:w="414" w:type="pct"/>
            <w:tcBorders>
              <w:top w:val="nil"/>
              <w:left w:val="single" w:sz="4" w:space="0" w:color="FFFFFF"/>
              <w:bottom w:val="single" w:sz="4" w:space="0" w:color="auto"/>
              <w:right w:val="single" w:sz="4" w:space="0" w:color="FFFFFF"/>
            </w:tcBorders>
            <w:shd w:val="clear" w:color="000000" w:fill="FFFFFF"/>
            <w:noWrap/>
            <w:vAlign w:val="center"/>
            <w:hideMark/>
          </w:tcPr>
          <w:p w14:paraId="60A5D369" w14:textId="77777777" w:rsidR="00AD7310" w:rsidRPr="002A3C19" w:rsidRDefault="00AD7310" w:rsidP="008A4D8E">
            <w:pPr>
              <w:jc w:val="center"/>
              <w:rPr>
                <w:rFonts w:ascii="Calibri" w:hAnsi="Calibri" w:cs="Calibri"/>
                <w:i/>
                <w:iCs/>
                <w:color w:val="000000"/>
                <w:sz w:val="16"/>
                <w:szCs w:val="16"/>
              </w:rPr>
            </w:pPr>
          </w:p>
        </w:tc>
        <w:tc>
          <w:tcPr>
            <w:tcW w:w="2089" w:type="pct"/>
            <w:tcBorders>
              <w:top w:val="nil"/>
              <w:left w:val="nil"/>
              <w:bottom w:val="single" w:sz="4" w:space="0" w:color="auto"/>
              <w:right w:val="single" w:sz="4" w:space="0" w:color="FFFFFF"/>
            </w:tcBorders>
            <w:shd w:val="clear" w:color="000000" w:fill="FFFFFF"/>
            <w:noWrap/>
            <w:vAlign w:val="center"/>
            <w:hideMark/>
          </w:tcPr>
          <w:p w14:paraId="54AC3DF5" w14:textId="77777777" w:rsidR="00AD7310" w:rsidRPr="002A3C19" w:rsidRDefault="00AD7310" w:rsidP="008A4D8E">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oprema, inventar, učila</w:t>
            </w:r>
          </w:p>
        </w:tc>
        <w:tc>
          <w:tcPr>
            <w:tcW w:w="423" w:type="pct"/>
            <w:tcBorders>
              <w:top w:val="nil"/>
              <w:left w:val="nil"/>
              <w:bottom w:val="single" w:sz="4" w:space="0" w:color="auto"/>
              <w:right w:val="single" w:sz="4" w:space="0" w:color="FFFFFF"/>
            </w:tcBorders>
            <w:shd w:val="clear" w:color="000000" w:fill="FFFFFF"/>
            <w:noWrap/>
            <w:vAlign w:val="center"/>
            <w:hideMark/>
          </w:tcPr>
          <w:p w14:paraId="212C2C0C"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0,00</w:t>
            </w:r>
          </w:p>
        </w:tc>
        <w:tc>
          <w:tcPr>
            <w:tcW w:w="468" w:type="pct"/>
            <w:tcBorders>
              <w:top w:val="nil"/>
              <w:left w:val="nil"/>
              <w:bottom w:val="single" w:sz="4" w:space="0" w:color="auto"/>
              <w:right w:val="single" w:sz="4" w:space="0" w:color="FFFFFF"/>
            </w:tcBorders>
            <w:shd w:val="clear" w:color="000000" w:fill="FFFFFF"/>
            <w:noWrap/>
            <w:vAlign w:val="center"/>
            <w:hideMark/>
          </w:tcPr>
          <w:p w14:paraId="36A293BD"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0,00</w:t>
            </w:r>
          </w:p>
        </w:tc>
        <w:tc>
          <w:tcPr>
            <w:tcW w:w="513" w:type="pct"/>
            <w:tcBorders>
              <w:top w:val="nil"/>
              <w:left w:val="nil"/>
              <w:bottom w:val="single" w:sz="4" w:space="0" w:color="auto"/>
              <w:right w:val="single" w:sz="4" w:space="0" w:color="FFFFFF"/>
            </w:tcBorders>
            <w:shd w:val="clear" w:color="000000" w:fill="FFFFFF"/>
            <w:noWrap/>
            <w:vAlign w:val="center"/>
            <w:hideMark/>
          </w:tcPr>
          <w:p w14:paraId="160A8929"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0,00</w:t>
            </w:r>
          </w:p>
        </w:tc>
        <w:tc>
          <w:tcPr>
            <w:tcW w:w="581" w:type="pct"/>
            <w:tcBorders>
              <w:top w:val="nil"/>
              <w:left w:val="nil"/>
              <w:bottom w:val="single" w:sz="4" w:space="0" w:color="auto"/>
              <w:right w:val="single" w:sz="4" w:space="0" w:color="FFFFFF"/>
            </w:tcBorders>
            <w:shd w:val="clear" w:color="000000" w:fill="FFFFFF"/>
            <w:noWrap/>
            <w:vAlign w:val="center"/>
            <w:hideMark/>
          </w:tcPr>
          <w:p w14:paraId="2D3CB905"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0,00</w:t>
            </w:r>
          </w:p>
        </w:tc>
        <w:tc>
          <w:tcPr>
            <w:tcW w:w="513" w:type="pct"/>
            <w:tcBorders>
              <w:top w:val="nil"/>
              <w:left w:val="nil"/>
              <w:bottom w:val="single" w:sz="4" w:space="0" w:color="auto"/>
              <w:right w:val="single" w:sz="4" w:space="0" w:color="FFFFFF"/>
            </w:tcBorders>
            <w:shd w:val="clear" w:color="000000" w:fill="FFFFFF"/>
            <w:noWrap/>
            <w:vAlign w:val="center"/>
            <w:hideMark/>
          </w:tcPr>
          <w:p w14:paraId="0D92C777"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327.394,98</w:t>
            </w:r>
          </w:p>
        </w:tc>
      </w:tr>
      <w:tr w:rsidR="00AD7310" w:rsidRPr="002A3C19" w14:paraId="2EFD274E" w14:textId="77777777" w:rsidTr="00AD7310">
        <w:trPr>
          <w:trHeight w:val="227"/>
        </w:trPr>
        <w:tc>
          <w:tcPr>
            <w:tcW w:w="414" w:type="pct"/>
            <w:tcBorders>
              <w:top w:val="nil"/>
              <w:left w:val="single" w:sz="4" w:space="0" w:color="FFFFFF"/>
              <w:bottom w:val="single" w:sz="4" w:space="0" w:color="auto"/>
              <w:right w:val="single" w:sz="4" w:space="0" w:color="FFFFFF"/>
            </w:tcBorders>
            <w:shd w:val="clear" w:color="000000" w:fill="FFFFFF"/>
            <w:noWrap/>
            <w:vAlign w:val="center"/>
            <w:hideMark/>
          </w:tcPr>
          <w:p w14:paraId="7D9B2146" w14:textId="77777777" w:rsidR="00AD7310" w:rsidRPr="002A3C19" w:rsidRDefault="00AD7310" w:rsidP="008A4D8E">
            <w:pPr>
              <w:jc w:val="center"/>
              <w:rPr>
                <w:rFonts w:ascii="Calibri" w:hAnsi="Calibri" w:cs="Calibri"/>
                <w:b/>
                <w:bCs/>
                <w:color w:val="000000"/>
                <w:sz w:val="16"/>
                <w:szCs w:val="16"/>
              </w:rPr>
            </w:pPr>
            <w:r w:rsidRPr="002A3C19">
              <w:rPr>
                <w:rFonts w:ascii="Calibri" w:hAnsi="Calibri" w:cs="Calibri"/>
                <w:b/>
                <w:bCs/>
                <w:color w:val="000000"/>
                <w:sz w:val="16"/>
                <w:szCs w:val="16"/>
              </w:rPr>
              <w:t>2</w:t>
            </w:r>
          </w:p>
        </w:tc>
        <w:tc>
          <w:tcPr>
            <w:tcW w:w="2089" w:type="pct"/>
            <w:tcBorders>
              <w:top w:val="nil"/>
              <w:left w:val="nil"/>
              <w:bottom w:val="single" w:sz="4" w:space="0" w:color="auto"/>
              <w:right w:val="single" w:sz="4" w:space="0" w:color="FFFFFF"/>
            </w:tcBorders>
            <w:shd w:val="clear" w:color="000000" w:fill="FFFFFF"/>
            <w:noWrap/>
            <w:vAlign w:val="center"/>
            <w:hideMark/>
          </w:tcPr>
          <w:p w14:paraId="4358716A" w14:textId="77777777" w:rsidR="00AD7310" w:rsidRPr="002A3C19" w:rsidRDefault="00AD7310" w:rsidP="008A4D8E">
            <w:pPr>
              <w:rPr>
                <w:rFonts w:ascii="Calibri" w:hAnsi="Calibri" w:cs="Calibri"/>
                <w:b/>
                <w:bCs/>
                <w:color w:val="000000"/>
                <w:sz w:val="16"/>
                <w:szCs w:val="16"/>
              </w:rPr>
            </w:pPr>
            <w:r w:rsidRPr="002A3C19">
              <w:rPr>
                <w:rFonts w:ascii="Calibri" w:hAnsi="Calibri" w:cs="Calibri"/>
                <w:b/>
                <w:bCs/>
                <w:color w:val="000000"/>
                <w:sz w:val="16"/>
                <w:szCs w:val="16"/>
              </w:rPr>
              <w:t>OSTALI STROŠKI</w:t>
            </w:r>
          </w:p>
        </w:tc>
        <w:tc>
          <w:tcPr>
            <w:tcW w:w="423" w:type="pct"/>
            <w:tcBorders>
              <w:top w:val="nil"/>
              <w:left w:val="nil"/>
              <w:bottom w:val="single" w:sz="4" w:space="0" w:color="auto"/>
              <w:right w:val="single" w:sz="4" w:space="0" w:color="FFFFFF"/>
            </w:tcBorders>
            <w:shd w:val="clear" w:color="000000" w:fill="FFFFFF"/>
            <w:noWrap/>
            <w:vAlign w:val="center"/>
            <w:hideMark/>
          </w:tcPr>
          <w:p w14:paraId="5AE02091"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9.760,00</w:t>
            </w:r>
          </w:p>
        </w:tc>
        <w:tc>
          <w:tcPr>
            <w:tcW w:w="468" w:type="pct"/>
            <w:tcBorders>
              <w:top w:val="nil"/>
              <w:left w:val="nil"/>
              <w:bottom w:val="single" w:sz="4" w:space="0" w:color="auto"/>
              <w:right w:val="single" w:sz="4" w:space="0" w:color="FFFFFF"/>
            </w:tcBorders>
            <w:shd w:val="clear" w:color="000000" w:fill="FFFFFF"/>
            <w:noWrap/>
            <w:vAlign w:val="center"/>
            <w:hideMark/>
          </w:tcPr>
          <w:p w14:paraId="634E4F7D"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49.496,47</w:t>
            </w:r>
          </w:p>
        </w:tc>
        <w:tc>
          <w:tcPr>
            <w:tcW w:w="513" w:type="pct"/>
            <w:tcBorders>
              <w:top w:val="nil"/>
              <w:left w:val="nil"/>
              <w:bottom w:val="single" w:sz="4" w:space="0" w:color="auto"/>
              <w:right w:val="single" w:sz="4" w:space="0" w:color="FFFFFF"/>
            </w:tcBorders>
            <w:shd w:val="clear" w:color="000000" w:fill="FFFFFF"/>
            <w:noWrap/>
            <w:vAlign w:val="center"/>
            <w:hideMark/>
          </w:tcPr>
          <w:p w14:paraId="4E4C4F11"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40.475,35</w:t>
            </w:r>
          </w:p>
        </w:tc>
        <w:tc>
          <w:tcPr>
            <w:tcW w:w="581" w:type="pct"/>
            <w:tcBorders>
              <w:top w:val="nil"/>
              <w:left w:val="nil"/>
              <w:bottom w:val="single" w:sz="4" w:space="0" w:color="auto"/>
              <w:right w:val="single" w:sz="4" w:space="0" w:color="FFFFFF"/>
            </w:tcBorders>
            <w:shd w:val="clear" w:color="000000" w:fill="FFFFFF"/>
            <w:noWrap/>
            <w:vAlign w:val="center"/>
            <w:hideMark/>
          </w:tcPr>
          <w:p w14:paraId="60822527"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56.979,49</w:t>
            </w:r>
          </w:p>
        </w:tc>
        <w:tc>
          <w:tcPr>
            <w:tcW w:w="513" w:type="pct"/>
            <w:tcBorders>
              <w:top w:val="nil"/>
              <w:left w:val="nil"/>
              <w:bottom w:val="single" w:sz="4" w:space="0" w:color="auto"/>
              <w:right w:val="single" w:sz="4" w:space="0" w:color="FFFFFF"/>
            </w:tcBorders>
            <w:shd w:val="clear" w:color="000000" w:fill="FFFFFF"/>
            <w:noWrap/>
            <w:vAlign w:val="center"/>
            <w:hideMark/>
          </w:tcPr>
          <w:p w14:paraId="7BD82B2C"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14.429,83</w:t>
            </w:r>
          </w:p>
        </w:tc>
      </w:tr>
      <w:tr w:rsidR="00AD7310" w:rsidRPr="002A3C19" w14:paraId="3A2675D9" w14:textId="77777777" w:rsidTr="00AD7310">
        <w:trPr>
          <w:trHeight w:val="227"/>
        </w:trPr>
        <w:tc>
          <w:tcPr>
            <w:tcW w:w="414" w:type="pct"/>
            <w:tcBorders>
              <w:top w:val="nil"/>
              <w:left w:val="single" w:sz="4" w:space="0" w:color="FFFFFF"/>
              <w:bottom w:val="single" w:sz="4" w:space="0" w:color="auto"/>
              <w:right w:val="single" w:sz="4" w:space="0" w:color="FFFFFF"/>
            </w:tcBorders>
            <w:shd w:val="clear" w:color="000000" w:fill="FFFFFF"/>
            <w:noWrap/>
            <w:vAlign w:val="center"/>
            <w:hideMark/>
          </w:tcPr>
          <w:p w14:paraId="40D9999A" w14:textId="77777777" w:rsidR="00AD7310" w:rsidRPr="002A3C19" w:rsidRDefault="00AD7310" w:rsidP="008A4D8E">
            <w:pPr>
              <w:jc w:val="center"/>
              <w:rPr>
                <w:rFonts w:ascii="Calibri" w:hAnsi="Calibri" w:cs="Calibri"/>
                <w:i/>
                <w:iCs/>
                <w:color w:val="000000"/>
                <w:sz w:val="16"/>
                <w:szCs w:val="16"/>
              </w:rPr>
            </w:pPr>
          </w:p>
        </w:tc>
        <w:tc>
          <w:tcPr>
            <w:tcW w:w="2089" w:type="pct"/>
            <w:tcBorders>
              <w:top w:val="nil"/>
              <w:left w:val="nil"/>
              <w:bottom w:val="single" w:sz="4" w:space="0" w:color="auto"/>
              <w:right w:val="single" w:sz="4" w:space="0" w:color="FFFFFF"/>
            </w:tcBorders>
            <w:shd w:val="clear" w:color="000000" w:fill="FFFFFF"/>
            <w:noWrap/>
            <w:vAlign w:val="center"/>
            <w:hideMark/>
          </w:tcPr>
          <w:p w14:paraId="76E6809C" w14:textId="77777777" w:rsidR="00AD7310" w:rsidRPr="002A3C19" w:rsidRDefault="00AD7310" w:rsidP="008A4D8E">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investicijska dokumentacija</w:t>
            </w:r>
          </w:p>
        </w:tc>
        <w:tc>
          <w:tcPr>
            <w:tcW w:w="423" w:type="pct"/>
            <w:tcBorders>
              <w:top w:val="nil"/>
              <w:left w:val="nil"/>
              <w:bottom w:val="single" w:sz="4" w:space="0" w:color="auto"/>
              <w:right w:val="single" w:sz="4" w:space="0" w:color="FFFFFF"/>
            </w:tcBorders>
            <w:shd w:val="clear" w:color="000000" w:fill="FFFFFF"/>
            <w:noWrap/>
            <w:vAlign w:val="center"/>
            <w:hideMark/>
          </w:tcPr>
          <w:p w14:paraId="34D1F7FC"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2.440,00</w:t>
            </w:r>
          </w:p>
        </w:tc>
        <w:tc>
          <w:tcPr>
            <w:tcW w:w="468" w:type="pct"/>
            <w:tcBorders>
              <w:top w:val="nil"/>
              <w:left w:val="nil"/>
              <w:bottom w:val="single" w:sz="4" w:space="0" w:color="auto"/>
              <w:right w:val="single" w:sz="4" w:space="0" w:color="FFFFFF"/>
            </w:tcBorders>
            <w:shd w:val="clear" w:color="000000" w:fill="FFFFFF"/>
            <w:noWrap/>
            <w:vAlign w:val="center"/>
            <w:hideMark/>
          </w:tcPr>
          <w:p w14:paraId="76236100"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12.018,07</w:t>
            </w:r>
          </w:p>
        </w:tc>
        <w:tc>
          <w:tcPr>
            <w:tcW w:w="513" w:type="pct"/>
            <w:tcBorders>
              <w:top w:val="nil"/>
              <w:left w:val="nil"/>
              <w:bottom w:val="single" w:sz="4" w:space="0" w:color="auto"/>
              <w:right w:val="single" w:sz="4" w:space="0" w:color="FFFFFF"/>
            </w:tcBorders>
            <w:shd w:val="clear" w:color="000000" w:fill="FFFFFF"/>
            <w:noWrap/>
            <w:vAlign w:val="center"/>
            <w:hideMark/>
          </w:tcPr>
          <w:p w14:paraId="464D30C4"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0,00</w:t>
            </w:r>
          </w:p>
        </w:tc>
        <w:tc>
          <w:tcPr>
            <w:tcW w:w="581" w:type="pct"/>
            <w:tcBorders>
              <w:top w:val="nil"/>
              <w:left w:val="nil"/>
              <w:bottom w:val="single" w:sz="4" w:space="0" w:color="auto"/>
              <w:right w:val="single" w:sz="4" w:space="0" w:color="FFFFFF"/>
            </w:tcBorders>
            <w:shd w:val="clear" w:color="000000" w:fill="FFFFFF"/>
            <w:noWrap/>
            <w:vAlign w:val="center"/>
            <w:hideMark/>
          </w:tcPr>
          <w:p w14:paraId="1A549B1C"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0,00</w:t>
            </w:r>
          </w:p>
        </w:tc>
        <w:tc>
          <w:tcPr>
            <w:tcW w:w="513" w:type="pct"/>
            <w:tcBorders>
              <w:top w:val="nil"/>
              <w:left w:val="nil"/>
              <w:bottom w:val="single" w:sz="4" w:space="0" w:color="auto"/>
              <w:right w:val="single" w:sz="4" w:space="0" w:color="FFFFFF"/>
            </w:tcBorders>
            <w:shd w:val="clear" w:color="000000" w:fill="FFFFFF"/>
            <w:noWrap/>
            <w:vAlign w:val="center"/>
            <w:hideMark/>
          </w:tcPr>
          <w:p w14:paraId="3ACF34B9"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0,00</w:t>
            </w:r>
          </w:p>
        </w:tc>
      </w:tr>
      <w:tr w:rsidR="00AD7310" w:rsidRPr="002A3C19" w14:paraId="2C016DA7" w14:textId="77777777" w:rsidTr="00AD7310">
        <w:trPr>
          <w:trHeight w:val="227"/>
        </w:trPr>
        <w:tc>
          <w:tcPr>
            <w:tcW w:w="414" w:type="pct"/>
            <w:tcBorders>
              <w:top w:val="nil"/>
              <w:left w:val="single" w:sz="4" w:space="0" w:color="FFFFFF"/>
              <w:bottom w:val="single" w:sz="4" w:space="0" w:color="auto"/>
              <w:right w:val="single" w:sz="4" w:space="0" w:color="FFFFFF"/>
            </w:tcBorders>
            <w:shd w:val="clear" w:color="000000" w:fill="FFFFFF"/>
            <w:noWrap/>
            <w:vAlign w:val="center"/>
            <w:hideMark/>
          </w:tcPr>
          <w:p w14:paraId="7083DB19" w14:textId="77777777" w:rsidR="00AD7310" w:rsidRPr="002A3C19" w:rsidRDefault="00AD7310" w:rsidP="008A4D8E">
            <w:pPr>
              <w:jc w:val="center"/>
              <w:rPr>
                <w:rFonts w:ascii="Calibri" w:hAnsi="Calibri" w:cs="Calibri"/>
                <w:i/>
                <w:iCs/>
                <w:color w:val="000000"/>
                <w:sz w:val="16"/>
                <w:szCs w:val="16"/>
              </w:rPr>
            </w:pPr>
          </w:p>
        </w:tc>
        <w:tc>
          <w:tcPr>
            <w:tcW w:w="2089" w:type="pct"/>
            <w:tcBorders>
              <w:top w:val="nil"/>
              <w:left w:val="nil"/>
              <w:bottom w:val="single" w:sz="4" w:space="0" w:color="auto"/>
              <w:right w:val="single" w:sz="4" w:space="0" w:color="FFFFFF"/>
            </w:tcBorders>
            <w:shd w:val="clear" w:color="000000" w:fill="FFFFFF"/>
            <w:noWrap/>
            <w:vAlign w:val="center"/>
            <w:hideMark/>
          </w:tcPr>
          <w:p w14:paraId="0D79430C" w14:textId="77777777" w:rsidR="00AD7310" w:rsidRPr="002A3C19" w:rsidRDefault="00AD7310" w:rsidP="008A4D8E">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projektna dokumentacija</w:t>
            </w:r>
          </w:p>
        </w:tc>
        <w:tc>
          <w:tcPr>
            <w:tcW w:w="423" w:type="pct"/>
            <w:tcBorders>
              <w:top w:val="nil"/>
              <w:left w:val="nil"/>
              <w:bottom w:val="single" w:sz="4" w:space="0" w:color="auto"/>
              <w:right w:val="single" w:sz="4" w:space="0" w:color="FFFFFF"/>
            </w:tcBorders>
            <w:shd w:val="clear" w:color="000000" w:fill="FFFFFF"/>
            <w:noWrap/>
            <w:vAlign w:val="center"/>
            <w:hideMark/>
          </w:tcPr>
          <w:p w14:paraId="558AC3C9"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7.320,00</w:t>
            </w:r>
          </w:p>
        </w:tc>
        <w:tc>
          <w:tcPr>
            <w:tcW w:w="468" w:type="pct"/>
            <w:tcBorders>
              <w:top w:val="nil"/>
              <w:left w:val="nil"/>
              <w:bottom w:val="single" w:sz="4" w:space="0" w:color="auto"/>
              <w:right w:val="single" w:sz="4" w:space="0" w:color="FFFFFF"/>
            </w:tcBorders>
            <w:shd w:val="clear" w:color="000000" w:fill="FFFFFF"/>
            <w:noWrap/>
            <w:vAlign w:val="center"/>
            <w:hideMark/>
          </w:tcPr>
          <w:p w14:paraId="4785D674"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37.478,40</w:t>
            </w:r>
          </w:p>
        </w:tc>
        <w:tc>
          <w:tcPr>
            <w:tcW w:w="513" w:type="pct"/>
            <w:tcBorders>
              <w:top w:val="nil"/>
              <w:left w:val="nil"/>
              <w:bottom w:val="single" w:sz="4" w:space="0" w:color="auto"/>
              <w:right w:val="single" w:sz="4" w:space="0" w:color="FFFFFF"/>
            </w:tcBorders>
            <w:shd w:val="clear" w:color="000000" w:fill="FFFFFF"/>
            <w:noWrap/>
            <w:vAlign w:val="center"/>
            <w:hideMark/>
          </w:tcPr>
          <w:p w14:paraId="7480F136"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30.642,34</w:t>
            </w:r>
          </w:p>
        </w:tc>
        <w:tc>
          <w:tcPr>
            <w:tcW w:w="581" w:type="pct"/>
            <w:tcBorders>
              <w:top w:val="nil"/>
              <w:left w:val="nil"/>
              <w:bottom w:val="single" w:sz="4" w:space="0" w:color="auto"/>
              <w:right w:val="single" w:sz="4" w:space="0" w:color="FFFFFF"/>
            </w:tcBorders>
            <w:shd w:val="clear" w:color="000000" w:fill="FFFFFF"/>
            <w:noWrap/>
            <w:vAlign w:val="center"/>
            <w:hideMark/>
          </w:tcPr>
          <w:p w14:paraId="11B292FD"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0,00</w:t>
            </w:r>
          </w:p>
        </w:tc>
        <w:tc>
          <w:tcPr>
            <w:tcW w:w="513" w:type="pct"/>
            <w:tcBorders>
              <w:top w:val="nil"/>
              <w:left w:val="nil"/>
              <w:bottom w:val="single" w:sz="4" w:space="0" w:color="auto"/>
              <w:right w:val="single" w:sz="4" w:space="0" w:color="FFFFFF"/>
            </w:tcBorders>
            <w:shd w:val="clear" w:color="000000" w:fill="FFFFFF"/>
            <w:noWrap/>
            <w:vAlign w:val="center"/>
            <w:hideMark/>
          </w:tcPr>
          <w:p w14:paraId="0ABDBCD2"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0,00</w:t>
            </w:r>
          </w:p>
        </w:tc>
      </w:tr>
      <w:tr w:rsidR="00AD7310" w:rsidRPr="002A3C19" w14:paraId="640AE9BB" w14:textId="77777777" w:rsidTr="00AD7310">
        <w:trPr>
          <w:trHeight w:val="227"/>
        </w:trPr>
        <w:tc>
          <w:tcPr>
            <w:tcW w:w="414" w:type="pct"/>
            <w:tcBorders>
              <w:top w:val="nil"/>
              <w:left w:val="single" w:sz="4" w:space="0" w:color="FFFFFF"/>
              <w:bottom w:val="single" w:sz="4" w:space="0" w:color="auto"/>
              <w:right w:val="single" w:sz="4" w:space="0" w:color="FFFFFF"/>
            </w:tcBorders>
            <w:shd w:val="clear" w:color="000000" w:fill="FFFFFF"/>
            <w:noWrap/>
            <w:vAlign w:val="center"/>
            <w:hideMark/>
          </w:tcPr>
          <w:p w14:paraId="4DD85D55" w14:textId="77777777" w:rsidR="00AD7310" w:rsidRPr="002A3C19" w:rsidRDefault="00AD7310" w:rsidP="008A4D8E">
            <w:pPr>
              <w:jc w:val="center"/>
              <w:rPr>
                <w:rFonts w:ascii="Calibri" w:hAnsi="Calibri" w:cs="Calibri"/>
                <w:i/>
                <w:iCs/>
                <w:color w:val="000000"/>
                <w:sz w:val="16"/>
                <w:szCs w:val="16"/>
              </w:rPr>
            </w:pPr>
          </w:p>
        </w:tc>
        <w:tc>
          <w:tcPr>
            <w:tcW w:w="2089" w:type="pct"/>
            <w:tcBorders>
              <w:top w:val="nil"/>
              <w:left w:val="nil"/>
              <w:bottom w:val="single" w:sz="4" w:space="0" w:color="auto"/>
              <w:right w:val="single" w:sz="4" w:space="0" w:color="FFFFFF"/>
            </w:tcBorders>
            <w:shd w:val="clear" w:color="000000" w:fill="FFFFFF"/>
            <w:noWrap/>
            <w:vAlign w:val="center"/>
            <w:hideMark/>
          </w:tcPr>
          <w:p w14:paraId="00817287" w14:textId="77777777" w:rsidR="00AD7310" w:rsidRPr="002A3C19" w:rsidRDefault="00AD7310" w:rsidP="008A4D8E">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gradbeni nadzor in inženiring</w:t>
            </w:r>
          </w:p>
        </w:tc>
        <w:tc>
          <w:tcPr>
            <w:tcW w:w="423" w:type="pct"/>
            <w:tcBorders>
              <w:top w:val="nil"/>
              <w:left w:val="nil"/>
              <w:bottom w:val="single" w:sz="4" w:space="0" w:color="auto"/>
              <w:right w:val="single" w:sz="4" w:space="0" w:color="FFFFFF"/>
            </w:tcBorders>
            <w:shd w:val="clear" w:color="000000" w:fill="FFFFFF"/>
            <w:noWrap/>
            <w:vAlign w:val="center"/>
            <w:hideMark/>
          </w:tcPr>
          <w:p w14:paraId="2BE2CAB8"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0,00</w:t>
            </w:r>
          </w:p>
        </w:tc>
        <w:tc>
          <w:tcPr>
            <w:tcW w:w="468" w:type="pct"/>
            <w:tcBorders>
              <w:top w:val="nil"/>
              <w:left w:val="nil"/>
              <w:bottom w:val="single" w:sz="4" w:space="0" w:color="auto"/>
              <w:right w:val="single" w:sz="4" w:space="0" w:color="FFFFFF"/>
            </w:tcBorders>
            <w:shd w:val="clear" w:color="000000" w:fill="FFFFFF"/>
            <w:noWrap/>
            <w:vAlign w:val="center"/>
            <w:hideMark/>
          </w:tcPr>
          <w:p w14:paraId="3687C1B9"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0,00</w:t>
            </w:r>
          </w:p>
        </w:tc>
        <w:tc>
          <w:tcPr>
            <w:tcW w:w="513" w:type="pct"/>
            <w:tcBorders>
              <w:top w:val="nil"/>
              <w:left w:val="nil"/>
              <w:bottom w:val="single" w:sz="4" w:space="0" w:color="auto"/>
              <w:right w:val="single" w:sz="4" w:space="0" w:color="FFFFFF"/>
            </w:tcBorders>
            <w:shd w:val="clear" w:color="000000" w:fill="FFFFFF"/>
            <w:noWrap/>
            <w:vAlign w:val="center"/>
            <w:hideMark/>
          </w:tcPr>
          <w:p w14:paraId="111F979F"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4.938,75</w:t>
            </w:r>
          </w:p>
        </w:tc>
        <w:tc>
          <w:tcPr>
            <w:tcW w:w="581" w:type="pct"/>
            <w:tcBorders>
              <w:top w:val="nil"/>
              <w:left w:val="nil"/>
              <w:bottom w:val="single" w:sz="4" w:space="0" w:color="auto"/>
              <w:right w:val="single" w:sz="4" w:space="0" w:color="FFFFFF"/>
            </w:tcBorders>
            <w:shd w:val="clear" w:color="000000" w:fill="FFFFFF"/>
            <w:noWrap/>
            <w:vAlign w:val="center"/>
            <w:hideMark/>
          </w:tcPr>
          <w:p w14:paraId="04087832"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51.977,55</w:t>
            </w:r>
          </w:p>
        </w:tc>
        <w:tc>
          <w:tcPr>
            <w:tcW w:w="513" w:type="pct"/>
            <w:tcBorders>
              <w:top w:val="nil"/>
              <w:left w:val="nil"/>
              <w:bottom w:val="single" w:sz="4" w:space="0" w:color="auto"/>
              <w:right w:val="single" w:sz="4" w:space="0" w:color="FFFFFF"/>
            </w:tcBorders>
            <w:shd w:val="clear" w:color="000000" w:fill="FFFFFF"/>
            <w:noWrap/>
            <w:vAlign w:val="center"/>
            <w:hideMark/>
          </w:tcPr>
          <w:p w14:paraId="53F7C9F0"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9.322,85</w:t>
            </w:r>
          </w:p>
        </w:tc>
      </w:tr>
      <w:tr w:rsidR="00AD7310" w:rsidRPr="002A3C19" w14:paraId="631BCEBA" w14:textId="77777777" w:rsidTr="00AD7310">
        <w:trPr>
          <w:trHeight w:val="227"/>
        </w:trPr>
        <w:tc>
          <w:tcPr>
            <w:tcW w:w="414" w:type="pct"/>
            <w:tcBorders>
              <w:top w:val="nil"/>
              <w:left w:val="single" w:sz="4" w:space="0" w:color="FFFFFF"/>
              <w:bottom w:val="single" w:sz="4" w:space="0" w:color="auto"/>
              <w:right w:val="single" w:sz="4" w:space="0" w:color="FFFFFF"/>
            </w:tcBorders>
            <w:shd w:val="clear" w:color="000000" w:fill="FFFFFF"/>
            <w:noWrap/>
            <w:vAlign w:val="center"/>
            <w:hideMark/>
          </w:tcPr>
          <w:p w14:paraId="11B59A35" w14:textId="77777777" w:rsidR="00AD7310" w:rsidRPr="002A3C19" w:rsidRDefault="00AD7310" w:rsidP="008A4D8E">
            <w:pPr>
              <w:jc w:val="center"/>
              <w:rPr>
                <w:rFonts w:ascii="Calibri" w:hAnsi="Calibri" w:cs="Calibri"/>
                <w:i/>
                <w:iCs/>
                <w:color w:val="000000"/>
                <w:sz w:val="16"/>
                <w:szCs w:val="16"/>
              </w:rPr>
            </w:pPr>
          </w:p>
        </w:tc>
        <w:tc>
          <w:tcPr>
            <w:tcW w:w="2089" w:type="pct"/>
            <w:tcBorders>
              <w:top w:val="nil"/>
              <w:left w:val="nil"/>
              <w:bottom w:val="single" w:sz="4" w:space="0" w:color="auto"/>
              <w:right w:val="single" w:sz="4" w:space="0" w:color="FFFFFF"/>
            </w:tcBorders>
            <w:shd w:val="clear" w:color="000000" w:fill="FFFFFF"/>
            <w:noWrap/>
            <w:vAlign w:val="center"/>
            <w:hideMark/>
          </w:tcPr>
          <w:p w14:paraId="7EE98C9C" w14:textId="77777777" w:rsidR="00AD7310" w:rsidRPr="002A3C19" w:rsidRDefault="00AD7310" w:rsidP="008A4D8E">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plačilo drugih storitev in dokumentacije</w:t>
            </w:r>
          </w:p>
        </w:tc>
        <w:tc>
          <w:tcPr>
            <w:tcW w:w="423" w:type="pct"/>
            <w:tcBorders>
              <w:top w:val="nil"/>
              <w:left w:val="nil"/>
              <w:bottom w:val="single" w:sz="4" w:space="0" w:color="auto"/>
              <w:right w:val="single" w:sz="4" w:space="0" w:color="FFFFFF"/>
            </w:tcBorders>
            <w:shd w:val="clear" w:color="000000" w:fill="FFFFFF"/>
            <w:noWrap/>
            <w:vAlign w:val="center"/>
            <w:hideMark/>
          </w:tcPr>
          <w:p w14:paraId="65027171"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0,00</w:t>
            </w:r>
          </w:p>
        </w:tc>
        <w:tc>
          <w:tcPr>
            <w:tcW w:w="468" w:type="pct"/>
            <w:tcBorders>
              <w:top w:val="nil"/>
              <w:left w:val="nil"/>
              <w:bottom w:val="single" w:sz="4" w:space="0" w:color="auto"/>
              <w:right w:val="single" w:sz="4" w:space="0" w:color="FFFFFF"/>
            </w:tcBorders>
            <w:shd w:val="clear" w:color="000000" w:fill="FFFFFF"/>
            <w:noWrap/>
            <w:vAlign w:val="center"/>
            <w:hideMark/>
          </w:tcPr>
          <w:p w14:paraId="29C6DBF6"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0,00</w:t>
            </w:r>
          </w:p>
        </w:tc>
        <w:tc>
          <w:tcPr>
            <w:tcW w:w="513" w:type="pct"/>
            <w:tcBorders>
              <w:top w:val="nil"/>
              <w:left w:val="nil"/>
              <w:bottom w:val="single" w:sz="4" w:space="0" w:color="auto"/>
              <w:right w:val="single" w:sz="4" w:space="0" w:color="FFFFFF"/>
            </w:tcBorders>
            <w:shd w:val="clear" w:color="000000" w:fill="FFFFFF"/>
            <w:noWrap/>
            <w:vAlign w:val="center"/>
            <w:hideMark/>
          </w:tcPr>
          <w:p w14:paraId="4CF13306"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4.894,26</w:t>
            </w:r>
          </w:p>
        </w:tc>
        <w:tc>
          <w:tcPr>
            <w:tcW w:w="581" w:type="pct"/>
            <w:tcBorders>
              <w:top w:val="nil"/>
              <w:left w:val="nil"/>
              <w:bottom w:val="single" w:sz="4" w:space="0" w:color="auto"/>
              <w:right w:val="single" w:sz="4" w:space="0" w:color="FFFFFF"/>
            </w:tcBorders>
            <w:shd w:val="clear" w:color="000000" w:fill="FFFFFF"/>
            <w:noWrap/>
            <w:vAlign w:val="center"/>
            <w:hideMark/>
          </w:tcPr>
          <w:p w14:paraId="5C3F5208"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5.001,94</w:t>
            </w:r>
          </w:p>
        </w:tc>
        <w:tc>
          <w:tcPr>
            <w:tcW w:w="513" w:type="pct"/>
            <w:tcBorders>
              <w:top w:val="nil"/>
              <w:left w:val="nil"/>
              <w:bottom w:val="single" w:sz="4" w:space="0" w:color="auto"/>
              <w:right w:val="single" w:sz="4" w:space="0" w:color="FFFFFF"/>
            </w:tcBorders>
            <w:shd w:val="clear" w:color="000000" w:fill="FFFFFF"/>
            <w:noWrap/>
            <w:vAlign w:val="center"/>
            <w:hideMark/>
          </w:tcPr>
          <w:p w14:paraId="043AE97B" w14:textId="77777777" w:rsidR="00AD7310" w:rsidRPr="002A3C19" w:rsidRDefault="00AD7310" w:rsidP="00AD7310">
            <w:pPr>
              <w:jc w:val="right"/>
              <w:rPr>
                <w:rFonts w:ascii="Calibri" w:hAnsi="Calibri" w:cs="Calibri"/>
                <w:i/>
                <w:iCs/>
                <w:color w:val="000000"/>
                <w:sz w:val="16"/>
                <w:szCs w:val="16"/>
              </w:rPr>
            </w:pPr>
            <w:r w:rsidRPr="002A3C19">
              <w:rPr>
                <w:rFonts w:ascii="Calibri" w:hAnsi="Calibri" w:cs="Calibri"/>
                <w:i/>
                <w:iCs/>
                <w:color w:val="000000"/>
                <w:sz w:val="16"/>
                <w:szCs w:val="16"/>
              </w:rPr>
              <w:t>5.106,98</w:t>
            </w:r>
          </w:p>
        </w:tc>
      </w:tr>
      <w:tr w:rsidR="00AD7310" w:rsidRPr="002A3C19" w14:paraId="19C06C53" w14:textId="77777777" w:rsidTr="00AD7310">
        <w:trPr>
          <w:trHeight w:val="227"/>
        </w:trPr>
        <w:tc>
          <w:tcPr>
            <w:tcW w:w="414" w:type="pct"/>
            <w:tcBorders>
              <w:top w:val="nil"/>
              <w:left w:val="single" w:sz="4" w:space="0" w:color="FFFFFF"/>
              <w:bottom w:val="single" w:sz="4" w:space="0" w:color="auto"/>
              <w:right w:val="single" w:sz="4" w:space="0" w:color="FFFFFF"/>
            </w:tcBorders>
            <w:shd w:val="clear" w:color="000000" w:fill="FFFFFF"/>
            <w:noWrap/>
            <w:vAlign w:val="center"/>
            <w:hideMark/>
          </w:tcPr>
          <w:p w14:paraId="3CD69481" w14:textId="77777777" w:rsidR="00AD7310" w:rsidRPr="002A3C19" w:rsidRDefault="00AD7310" w:rsidP="008A4D8E">
            <w:pPr>
              <w:jc w:val="center"/>
              <w:rPr>
                <w:rFonts w:ascii="Calibri" w:hAnsi="Calibri" w:cs="Calibri"/>
                <w:b/>
                <w:bCs/>
                <w:color w:val="000000"/>
                <w:sz w:val="16"/>
                <w:szCs w:val="16"/>
              </w:rPr>
            </w:pPr>
            <w:r w:rsidRPr="002A3C19">
              <w:rPr>
                <w:rFonts w:ascii="Calibri" w:hAnsi="Calibri" w:cs="Calibri"/>
                <w:b/>
                <w:bCs/>
                <w:color w:val="000000"/>
                <w:sz w:val="16"/>
                <w:szCs w:val="16"/>
              </w:rPr>
              <w:t>3</w:t>
            </w:r>
          </w:p>
        </w:tc>
        <w:tc>
          <w:tcPr>
            <w:tcW w:w="2089" w:type="pct"/>
            <w:tcBorders>
              <w:top w:val="nil"/>
              <w:left w:val="nil"/>
              <w:bottom w:val="single" w:sz="4" w:space="0" w:color="auto"/>
              <w:right w:val="single" w:sz="4" w:space="0" w:color="FFFFFF"/>
            </w:tcBorders>
            <w:shd w:val="clear" w:color="000000" w:fill="FFFFFF"/>
            <w:noWrap/>
            <w:vAlign w:val="center"/>
            <w:hideMark/>
          </w:tcPr>
          <w:p w14:paraId="0F0BF807" w14:textId="77777777" w:rsidR="00AD7310" w:rsidRPr="002A3C19" w:rsidRDefault="00AD7310" w:rsidP="008A4D8E">
            <w:pPr>
              <w:rPr>
                <w:rFonts w:ascii="Calibri" w:hAnsi="Calibri" w:cs="Calibri"/>
                <w:b/>
                <w:bCs/>
                <w:color w:val="000000"/>
                <w:sz w:val="16"/>
                <w:szCs w:val="16"/>
              </w:rPr>
            </w:pPr>
            <w:r w:rsidRPr="002A3C19">
              <w:rPr>
                <w:rFonts w:ascii="Calibri" w:hAnsi="Calibri" w:cs="Calibri"/>
                <w:b/>
                <w:bCs/>
                <w:color w:val="000000"/>
                <w:sz w:val="16"/>
                <w:szCs w:val="16"/>
              </w:rPr>
              <w:t>NEPREDVIDENI STROŠKI  5%</w:t>
            </w:r>
          </w:p>
        </w:tc>
        <w:tc>
          <w:tcPr>
            <w:tcW w:w="423" w:type="pct"/>
            <w:tcBorders>
              <w:top w:val="nil"/>
              <w:left w:val="nil"/>
              <w:bottom w:val="single" w:sz="4" w:space="0" w:color="auto"/>
              <w:right w:val="single" w:sz="4" w:space="0" w:color="FFFFFF"/>
            </w:tcBorders>
            <w:shd w:val="clear" w:color="000000" w:fill="FFFFFF"/>
            <w:noWrap/>
            <w:vAlign w:val="center"/>
            <w:hideMark/>
          </w:tcPr>
          <w:p w14:paraId="1ED79ADA"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0,00</w:t>
            </w:r>
          </w:p>
        </w:tc>
        <w:tc>
          <w:tcPr>
            <w:tcW w:w="468" w:type="pct"/>
            <w:tcBorders>
              <w:top w:val="nil"/>
              <w:left w:val="nil"/>
              <w:bottom w:val="single" w:sz="4" w:space="0" w:color="auto"/>
              <w:right w:val="single" w:sz="4" w:space="0" w:color="FFFFFF"/>
            </w:tcBorders>
            <w:shd w:val="clear" w:color="000000" w:fill="FFFFFF"/>
            <w:noWrap/>
            <w:vAlign w:val="center"/>
            <w:hideMark/>
          </w:tcPr>
          <w:p w14:paraId="505C6400"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0,00</w:t>
            </w:r>
          </w:p>
        </w:tc>
        <w:tc>
          <w:tcPr>
            <w:tcW w:w="513" w:type="pct"/>
            <w:tcBorders>
              <w:top w:val="nil"/>
              <w:left w:val="nil"/>
              <w:bottom w:val="single" w:sz="4" w:space="0" w:color="auto"/>
              <w:right w:val="single" w:sz="4" w:space="0" w:color="FFFFFF"/>
            </w:tcBorders>
            <w:shd w:val="clear" w:color="000000" w:fill="FFFFFF"/>
            <w:noWrap/>
            <w:vAlign w:val="center"/>
            <w:hideMark/>
          </w:tcPr>
          <w:p w14:paraId="037546CB"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10.695,59</w:t>
            </w:r>
          </w:p>
        </w:tc>
        <w:tc>
          <w:tcPr>
            <w:tcW w:w="581" w:type="pct"/>
            <w:tcBorders>
              <w:top w:val="nil"/>
              <w:left w:val="nil"/>
              <w:bottom w:val="single" w:sz="4" w:space="0" w:color="auto"/>
              <w:right w:val="single" w:sz="4" w:space="0" w:color="FFFFFF"/>
            </w:tcBorders>
            <w:shd w:val="clear" w:color="000000" w:fill="FFFFFF"/>
            <w:noWrap/>
            <w:vAlign w:val="center"/>
            <w:hideMark/>
          </w:tcPr>
          <w:p w14:paraId="452997B6"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94.114,98</w:t>
            </w:r>
          </w:p>
        </w:tc>
        <w:tc>
          <w:tcPr>
            <w:tcW w:w="513" w:type="pct"/>
            <w:tcBorders>
              <w:top w:val="nil"/>
              <w:left w:val="nil"/>
              <w:bottom w:val="single" w:sz="4" w:space="0" w:color="auto"/>
              <w:right w:val="single" w:sz="4" w:space="0" w:color="FFFFFF"/>
            </w:tcBorders>
            <w:shd w:val="clear" w:color="000000" w:fill="FFFFFF"/>
            <w:noWrap/>
            <w:vAlign w:val="center"/>
            <w:hideMark/>
          </w:tcPr>
          <w:p w14:paraId="67AE0345"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20.263,33</w:t>
            </w:r>
          </w:p>
        </w:tc>
      </w:tr>
      <w:tr w:rsidR="00AD7310" w:rsidRPr="002A3C19" w14:paraId="3023903B" w14:textId="77777777" w:rsidTr="00AD7310">
        <w:trPr>
          <w:trHeight w:val="227"/>
        </w:trPr>
        <w:tc>
          <w:tcPr>
            <w:tcW w:w="414" w:type="pct"/>
            <w:tcBorders>
              <w:top w:val="nil"/>
              <w:left w:val="single" w:sz="4" w:space="0" w:color="FFFFFF"/>
              <w:bottom w:val="single" w:sz="4" w:space="0" w:color="auto"/>
              <w:right w:val="single" w:sz="4" w:space="0" w:color="FFFFFF"/>
            </w:tcBorders>
            <w:shd w:val="clear" w:color="000000" w:fill="FFFFFF"/>
            <w:noWrap/>
            <w:vAlign w:val="center"/>
            <w:hideMark/>
          </w:tcPr>
          <w:p w14:paraId="0608621B" w14:textId="29BD7636" w:rsidR="00AD7310" w:rsidRPr="002A3C19" w:rsidRDefault="002A3C19" w:rsidP="008A4D8E">
            <w:pPr>
              <w:jc w:val="center"/>
              <w:rPr>
                <w:rFonts w:ascii="Calibri" w:hAnsi="Calibri" w:cs="Calibri"/>
                <w:b/>
                <w:bCs/>
                <w:color w:val="000000"/>
                <w:sz w:val="16"/>
                <w:szCs w:val="16"/>
              </w:rPr>
            </w:pPr>
            <w:r w:rsidRPr="002A3C19">
              <w:rPr>
                <w:rFonts w:ascii="Calibri" w:hAnsi="Calibri" w:cs="Calibri"/>
                <w:b/>
                <w:bCs/>
                <w:color w:val="000000"/>
                <w:sz w:val="16"/>
                <w:szCs w:val="16"/>
              </w:rPr>
              <w:t>4</w:t>
            </w:r>
          </w:p>
        </w:tc>
        <w:tc>
          <w:tcPr>
            <w:tcW w:w="2089" w:type="pct"/>
            <w:tcBorders>
              <w:top w:val="nil"/>
              <w:left w:val="nil"/>
              <w:bottom w:val="single" w:sz="4" w:space="0" w:color="auto"/>
              <w:right w:val="single" w:sz="4" w:space="0" w:color="FFFFFF"/>
            </w:tcBorders>
            <w:shd w:val="clear" w:color="000000" w:fill="FFFFFF"/>
            <w:noWrap/>
            <w:vAlign w:val="center"/>
            <w:hideMark/>
          </w:tcPr>
          <w:p w14:paraId="0AA850E5" w14:textId="77777777" w:rsidR="00AD7310" w:rsidRPr="002A3C19" w:rsidRDefault="00AD7310" w:rsidP="008A4D8E">
            <w:pPr>
              <w:rPr>
                <w:rFonts w:ascii="Calibri" w:hAnsi="Calibri" w:cs="Calibri"/>
                <w:b/>
                <w:bCs/>
                <w:color w:val="000000"/>
                <w:sz w:val="16"/>
                <w:szCs w:val="16"/>
              </w:rPr>
            </w:pPr>
            <w:r w:rsidRPr="002A3C19">
              <w:rPr>
                <w:rFonts w:ascii="Calibri" w:hAnsi="Calibri" w:cs="Calibri"/>
                <w:b/>
                <w:bCs/>
                <w:color w:val="000000"/>
                <w:sz w:val="16"/>
                <w:szCs w:val="16"/>
              </w:rPr>
              <w:t>CELOTNA VREDNOST INVESTICIJE</w:t>
            </w:r>
          </w:p>
        </w:tc>
        <w:tc>
          <w:tcPr>
            <w:tcW w:w="423" w:type="pct"/>
            <w:tcBorders>
              <w:top w:val="nil"/>
              <w:left w:val="nil"/>
              <w:bottom w:val="single" w:sz="4" w:space="0" w:color="auto"/>
              <w:right w:val="single" w:sz="4" w:space="0" w:color="FFFFFF"/>
            </w:tcBorders>
            <w:shd w:val="clear" w:color="000000" w:fill="FFFFFF"/>
            <w:noWrap/>
            <w:vAlign w:val="center"/>
            <w:hideMark/>
          </w:tcPr>
          <w:p w14:paraId="4EF638D7"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9.760,00</w:t>
            </w:r>
          </w:p>
        </w:tc>
        <w:tc>
          <w:tcPr>
            <w:tcW w:w="468" w:type="pct"/>
            <w:tcBorders>
              <w:top w:val="nil"/>
              <w:left w:val="nil"/>
              <w:bottom w:val="single" w:sz="4" w:space="0" w:color="auto"/>
              <w:right w:val="single" w:sz="4" w:space="0" w:color="FFFFFF"/>
            </w:tcBorders>
            <w:shd w:val="clear" w:color="000000" w:fill="FFFFFF"/>
            <w:noWrap/>
            <w:vAlign w:val="center"/>
            <w:hideMark/>
          </w:tcPr>
          <w:p w14:paraId="56EF5DF4"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49.496,47</w:t>
            </w:r>
          </w:p>
        </w:tc>
        <w:tc>
          <w:tcPr>
            <w:tcW w:w="513" w:type="pct"/>
            <w:tcBorders>
              <w:top w:val="nil"/>
              <w:left w:val="nil"/>
              <w:bottom w:val="single" w:sz="4" w:space="0" w:color="auto"/>
              <w:right w:val="single" w:sz="4" w:space="0" w:color="FFFFFF"/>
            </w:tcBorders>
            <w:shd w:val="clear" w:color="000000" w:fill="FFFFFF"/>
            <w:noWrap/>
            <w:vAlign w:val="center"/>
            <w:hideMark/>
          </w:tcPr>
          <w:p w14:paraId="37F44F47"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224.607,35</w:t>
            </w:r>
          </w:p>
        </w:tc>
        <w:tc>
          <w:tcPr>
            <w:tcW w:w="581" w:type="pct"/>
            <w:tcBorders>
              <w:top w:val="nil"/>
              <w:left w:val="nil"/>
              <w:bottom w:val="single" w:sz="4" w:space="0" w:color="auto"/>
              <w:right w:val="single" w:sz="4" w:space="0" w:color="FFFFFF"/>
            </w:tcBorders>
            <w:shd w:val="clear" w:color="000000" w:fill="FFFFFF"/>
            <w:noWrap/>
            <w:vAlign w:val="center"/>
            <w:hideMark/>
          </w:tcPr>
          <w:p w14:paraId="32923760"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1.976.414,67</w:t>
            </w:r>
          </w:p>
        </w:tc>
        <w:tc>
          <w:tcPr>
            <w:tcW w:w="513" w:type="pct"/>
            <w:tcBorders>
              <w:top w:val="nil"/>
              <w:left w:val="nil"/>
              <w:bottom w:val="single" w:sz="4" w:space="0" w:color="auto"/>
              <w:right w:val="single" w:sz="4" w:space="0" w:color="FFFFFF"/>
            </w:tcBorders>
            <w:shd w:val="clear" w:color="000000" w:fill="FFFFFF"/>
            <w:noWrap/>
            <w:vAlign w:val="center"/>
            <w:hideMark/>
          </w:tcPr>
          <w:p w14:paraId="2E633CE3" w14:textId="77777777" w:rsidR="00AD7310" w:rsidRPr="002A3C19" w:rsidRDefault="00AD7310" w:rsidP="00AD7310">
            <w:pPr>
              <w:jc w:val="right"/>
              <w:rPr>
                <w:rFonts w:ascii="Calibri" w:hAnsi="Calibri" w:cs="Calibri"/>
                <w:b/>
                <w:bCs/>
                <w:color w:val="000000"/>
                <w:sz w:val="16"/>
                <w:szCs w:val="16"/>
              </w:rPr>
            </w:pPr>
            <w:r w:rsidRPr="002A3C19">
              <w:rPr>
                <w:rFonts w:ascii="Calibri" w:hAnsi="Calibri" w:cs="Calibri"/>
                <w:b/>
                <w:bCs/>
                <w:color w:val="000000"/>
                <w:sz w:val="16"/>
                <w:szCs w:val="16"/>
              </w:rPr>
              <w:t>362.088,14</w:t>
            </w:r>
          </w:p>
        </w:tc>
      </w:tr>
    </w:tbl>
    <w:p w14:paraId="737D5E15" w14:textId="77777777" w:rsidR="00AD7310" w:rsidRPr="000D4F4C" w:rsidRDefault="00AD7310" w:rsidP="00F86F55">
      <w:pPr>
        <w:rPr>
          <w:highlight w:val="green"/>
        </w:rPr>
      </w:pPr>
    </w:p>
    <w:p w14:paraId="6BAD2D34" w14:textId="325CBD5E" w:rsidR="00984080" w:rsidRPr="000D4F4C" w:rsidRDefault="00984080">
      <w:pPr>
        <w:spacing w:after="160" w:line="259" w:lineRule="auto"/>
        <w:rPr>
          <w:rFonts w:ascii="Calibri" w:hAnsi="Calibri" w:cs="Calibri"/>
          <w:b/>
          <w:bCs/>
          <w:iCs/>
          <w:color w:val="335375" w:themeColor="accent3" w:themeShade="BF"/>
          <w:sz w:val="22"/>
          <w:szCs w:val="20"/>
          <w:highlight w:val="green"/>
        </w:rPr>
      </w:pPr>
    </w:p>
    <w:p w14:paraId="00AC7467" w14:textId="18FAE197" w:rsidR="00E94F07" w:rsidRPr="002A3C19" w:rsidRDefault="00E94F07" w:rsidP="00E94F07">
      <w:pPr>
        <w:pStyle w:val="Naslov2"/>
      </w:pPr>
      <w:bookmarkStart w:id="220" w:name="_Toc209166696"/>
      <w:r w:rsidRPr="002A3C19">
        <w:t xml:space="preserve">Investicijska vrednost </w:t>
      </w:r>
      <w:bookmarkEnd w:id="204"/>
      <w:bookmarkEnd w:id="205"/>
      <w:bookmarkEnd w:id="206"/>
      <w:bookmarkEnd w:id="207"/>
      <w:bookmarkEnd w:id="208"/>
      <w:bookmarkEnd w:id="209"/>
      <w:bookmarkEnd w:id="210"/>
      <w:bookmarkEnd w:id="211"/>
      <w:bookmarkEnd w:id="212"/>
      <w:r w:rsidR="00502148" w:rsidRPr="002A3C19">
        <w:t>ločeno za upravičene in neupravičene stroške</w:t>
      </w:r>
      <w:bookmarkEnd w:id="220"/>
    </w:p>
    <w:p w14:paraId="72FA410C" w14:textId="77777777" w:rsidR="00E94F07" w:rsidRPr="000D4F4C" w:rsidRDefault="00E94F07" w:rsidP="00E94F07">
      <w:pPr>
        <w:spacing w:line="276" w:lineRule="auto"/>
        <w:jc w:val="both"/>
        <w:rPr>
          <w:rFonts w:ascii="Calibri" w:hAnsi="Calibri" w:cs="Calibri"/>
          <w:bCs/>
          <w:iCs/>
          <w:sz w:val="20"/>
          <w:szCs w:val="20"/>
          <w:highlight w:val="green"/>
        </w:rPr>
      </w:pPr>
    </w:p>
    <w:p w14:paraId="2BFC2948" w14:textId="43370DDF" w:rsidR="00A63112" w:rsidRPr="000D4F4C" w:rsidRDefault="00A63112" w:rsidP="00984080">
      <w:pPr>
        <w:spacing w:line="276" w:lineRule="auto"/>
        <w:jc w:val="both"/>
        <w:rPr>
          <w:rFonts w:ascii="Calibri" w:hAnsi="Calibri" w:cs="Calibri"/>
          <w:bCs/>
          <w:iCs/>
          <w:sz w:val="20"/>
          <w:szCs w:val="20"/>
        </w:rPr>
      </w:pPr>
      <w:r w:rsidRPr="000D4F4C">
        <w:rPr>
          <w:rFonts w:ascii="Calibri" w:hAnsi="Calibri" w:cs="Calibri"/>
          <w:bCs/>
          <w:iCs/>
          <w:sz w:val="20"/>
          <w:szCs w:val="20"/>
        </w:rPr>
        <w:t xml:space="preserve">V okviru </w:t>
      </w:r>
      <w:r w:rsidR="00984080" w:rsidRPr="000D4F4C">
        <w:rPr>
          <w:rFonts w:ascii="Calibri" w:hAnsi="Calibri" w:cs="Calibri"/>
          <w:bCs/>
          <w:iCs/>
          <w:sz w:val="20"/>
          <w:szCs w:val="20"/>
        </w:rPr>
        <w:t>J</w:t>
      </w:r>
      <w:r w:rsidRPr="000D4F4C">
        <w:rPr>
          <w:rFonts w:ascii="Calibri" w:hAnsi="Calibri" w:cs="Calibri"/>
          <w:bCs/>
          <w:iCs/>
          <w:sz w:val="20"/>
          <w:szCs w:val="20"/>
        </w:rPr>
        <w:t>avnega razpisa</w:t>
      </w:r>
      <w:r w:rsidR="00984080" w:rsidRPr="000D4F4C">
        <w:t xml:space="preserve"> </w:t>
      </w:r>
      <w:r w:rsidR="00984080" w:rsidRPr="000D4F4C">
        <w:rPr>
          <w:rFonts w:ascii="Calibri" w:hAnsi="Calibri" w:cs="Calibri"/>
          <w:bCs/>
          <w:iCs/>
          <w:sz w:val="20"/>
          <w:szCs w:val="20"/>
        </w:rPr>
        <w:t>za sofinanciranje investicij v vrtcih in osnovnem šolstvu v Republiki Sloveniji v obdobju 2026 – 2029, ki ga je objavilo Ministrstvo za vzgojo in izobraževanje,</w:t>
      </w:r>
      <w:r w:rsidRPr="000D4F4C">
        <w:rPr>
          <w:rFonts w:ascii="Calibri" w:hAnsi="Calibri" w:cs="Calibri"/>
          <w:bCs/>
          <w:iCs/>
          <w:sz w:val="20"/>
          <w:szCs w:val="20"/>
        </w:rPr>
        <w:t xml:space="preserve"> je opredeljeno, da se bodo sofinancirali stroški gradbeno - obrtniških in instalacijskih (GOI) del, ki nastanejo ob izvedbi rekonstrukcije in/ali novogradnje objektov vrtcev in osnovnega šolstva in:</w:t>
      </w:r>
    </w:p>
    <w:p w14:paraId="03C8675B" w14:textId="5A26DFAB" w:rsidR="00A63112" w:rsidRPr="000D4F4C" w:rsidRDefault="00A63112" w:rsidP="00984080">
      <w:pPr>
        <w:pStyle w:val="Odstavekseznama"/>
        <w:numPr>
          <w:ilvl w:val="0"/>
          <w:numId w:val="45"/>
        </w:numPr>
        <w:spacing w:line="276" w:lineRule="auto"/>
        <w:jc w:val="both"/>
        <w:rPr>
          <w:rFonts w:ascii="Calibri" w:hAnsi="Calibri" w:cs="Calibri"/>
          <w:bCs/>
          <w:iCs/>
          <w:sz w:val="20"/>
          <w:szCs w:val="20"/>
        </w:rPr>
      </w:pPr>
      <w:r w:rsidRPr="000D4F4C">
        <w:rPr>
          <w:rFonts w:ascii="Calibri" w:hAnsi="Calibri" w:cs="Calibri"/>
          <w:bCs/>
          <w:iCs/>
          <w:sz w:val="20"/>
          <w:szCs w:val="20"/>
        </w:rPr>
        <w:t>so neposredno povezani z investicijo, ki je bila predmet prijave prijavitelja,</w:t>
      </w:r>
    </w:p>
    <w:p w14:paraId="3A31CA60" w14:textId="26F091C3" w:rsidR="00A63112" w:rsidRPr="000D4F4C" w:rsidRDefault="00A63112" w:rsidP="00984080">
      <w:pPr>
        <w:pStyle w:val="Odstavekseznama"/>
        <w:numPr>
          <w:ilvl w:val="0"/>
          <w:numId w:val="45"/>
        </w:numPr>
        <w:spacing w:line="276" w:lineRule="auto"/>
        <w:jc w:val="both"/>
        <w:rPr>
          <w:rFonts w:ascii="Calibri" w:hAnsi="Calibri" w:cs="Calibri"/>
          <w:bCs/>
          <w:iCs/>
          <w:sz w:val="20"/>
          <w:szCs w:val="20"/>
        </w:rPr>
      </w:pPr>
      <w:r w:rsidRPr="000D4F4C">
        <w:rPr>
          <w:rFonts w:ascii="Calibri" w:hAnsi="Calibri" w:cs="Calibri"/>
          <w:bCs/>
          <w:iCs/>
          <w:sz w:val="20"/>
          <w:szCs w:val="20"/>
        </w:rPr>
        <w:t>so potrebni za izvedbo investicije in so v skladu z njenimi cilji,</w:t>
      </w:r>
    </w:p>
    <w:p w14:paraId="232DA72F" w14:textId="3C475444" w:rsidR="00A63112" w:rsidRPr="000D4F4C" w:rsidRDefault="00A63112" w:rsidP="00984080">
      <w:pPr>
        <w:pStyle w:val="Odstavekseznama"/>
        <w:numPr>
          <w:ilvl w:val="0"/>
          <w:numId w:val="45"/>
        </w:numPr>
        <w:spacing w:line="276" w:lineRule="auto"/>
        <w:jc w:val="both"/>
        <w:rPr>
          <w:rFonts w:ascii="Calibri" w:hAnsi="Calibri" w:cs="Calibri"/>
          <w:bCs/>
          <w:iCs/>
          <w:sz w:val="20"/>
          <w:szCs w:val="20"/>
        </w:rPr>
      </w:pPr>
      <w:r w:rsidRPr="000D4F4C">
        <w:rPr>
          <w:rFonts w:ascii="Calibri" w:hAnsi="Calibri" w:cs="Calibri"/>
          <w:bCs/>
          <w:iCs/>
          <w:sz w:val="20"/>
          <w:szCs w:val="20"/>
        </w:rPr>
        <w:t>so razumni in utemeljeni ter se skladajo z načelom učinkovite, zakonite in gospodarne porabe sredstev,</w:t>
      </w:r>
    </w:p>
    <w:p w14:paraId="2973758A" w14:textId="45F139C5" w:rsidR="00A63112" w:rsidRPr="000D4F4C" w:rsidRDefault="00A63112" w:rsidP="00984080">
      <w:pPr>
        <w:pStyle w:val="Odstavekseznama"/>
        <w:numPr>
          <w:ilvl w:val="0"/>
          <w:numId w:val="45"/>
        </w:numPr>
        <w:spacing w:line="276" w:lineRule="auto"/>
        <w:jc w:val="both"/>
        <w:rPr>
          <w:rFonts w:ascii="Calibri" w:hAnsi="Calibri" w:cs="Calibri"/>
          <w:bCs/>
          <w:iCs/>
          <w:sz w:val="20"/>
          <w:szCs w:val="20"/>
        </w:rPr>
      </w:pPr>
      <w:r w:rsidRPr="000D4F4C">
        <w:rPr>
          <w:rFonts w:ascii="Calibri" w:hAnsi="Calibri" w:cs="Calibri"/>
          <w:bCs/>
          <w:iCs/>
          <w:sz w:val="20"/>
          <w:szCs w:val="20"/>
        </w:rPr>
        <w:t>temeljijo na verodostojnih knjigovodskih in drugih listinah,</w:t>
      </w:r>
    </w:p>
    <w:p w14:paraId="4D710334" w14:textId="4BA2BB45" w:rsidR="00A63112" w:rsidRPr="000D4F4C" w:rsidRDefault="00A63112" w:rsidP="00984080">
      <w:pPr>
        <w:pStyle w:val="Odstavekseznama"/>
        <w:numPr>
          <w:ilvl w:val="0"/>
          <w:numId w:val="45"/>
        </w:numPr>
        <w:spacing w:line="276" w:lineRule="auto"/>
        <w:jc w:val="both"/>
        <w:rPr>
          <w:rFonts w:ascii="Calibri" w:hAnsi="Calibri" w:cs="Calibri"/>
          <w:bCs/>
          <w:iCs/>
          <w:sz w:val="20"/>
          <w:szCs w:val="20"/>
        </w:rPr>
      </w:pPr>
      <w:r w:rsidRPr="000D4F4C">
        <w:rPr>
          <w:rFonts w:ascii="Calibri" w:hAnsi="Calibri" w:cs="Calibri"/>
          <w:bCs/>
          <w:iCs/>
          <w:sz w:val="20"/>
          <w:szCs w:val="20"/>
        </w:rPr>
        <w:t>so dejansko nastali za dela, ki so bila opravljena, za blago, ki je bilo dobavljeno oziroma za storitve, ki so bile izvedene,</w:t>
      </w:r>
    </w:p>
    <w:p w14:paraId="0394B417" w14:textId="4D02EEBD" w:rsidR="00A63112" w:rsidRPr="000D4F4C" w:rsidRDefault="00A63112" w:rsidP="00984080">
      <w:pPr>
        <w:pStyle w:val="Odstavekseznama"/>
        <w:numPr>
          <w:ilvl w:val="0"/>
          <w:numId w:val="45"/>
        </w:numPr>
        <w:spacing w:line="276" w:lineRule="auto"/>
        <w:jc w:val="both"/>
        <w:rPr>
          <w:rFonts w:ascii="Calibri" w:hAnsi="Calibri" w:cs="Calibri"/>
          <w:bCs/>
          <w:iCs/>
          <w:sz w:val="20"/>
          <w:szCs w:val="20"/>
        </w:rPr>
      </w:pPr>
      <w:r w:rsidRPr="000D4F4C">
        <w:rPr>
          <w:rFonts w:ascii="Calibri" w:hAnsi="Calibri" w:cs="Calibri"/>
          <w:bCs/>
          <w:iCs/>
          <w:sz w:val="20"/>
          <w:szCs w:val="20"/>
        </w:rPr>
        <w:t>so nastali in bili s strani upravičenca plačani v okviru obdobja upravičenosti,</w:t>
      </w:r>
    </w:p>
    <w:p w14:paraId="7ACD93CB" w14:textId="528D856C" w:rsidR="00A63112" w:rsidRPr="000D4F4C" w:rsidRDefault="00A63112" w:rsidP="00984080">
      <w:pPr>
        <w:pStyle w:val="Odstavekseznama"/>
        <w:numPr>
          <w:ilvl w:val="0"/>
          <w:numId w:val="45"/>
        </w:numPr>
        <w:spacing w:line="276" w:lineRule="auto"/>
        <w:jc w:val="both"/>
        <w:rPr>
          <w:rFonts w:ascii="Calibri" w:hAnsi="Calibri" w:cs="Calibri"/>
          <w:bCs/>
          <w:iCs/>
          <w:sz w:val="20"/>
          <w:szCs w:val="20"/>
        </w:rPr>
      </w:pPr>
      <w:r w:rsidRPr="000D4F4C">
        <w:rPr>
          <w:rFonts w:ascii="Calibri" w:hAnsi="Calibri" w:cs="Calibri"/>
          <w:bCs/>
          <w:iCs/>
          <w:sz w:val="20"/>
          <w:szCs w:val="20"/>
        </w:rPr>
        <w:t>so v skladu z veljavnimi pravili in nacionalnimi predpisi,</w:t>
      </w:r>
    </w:p>
    <w:p w14:paraId="3BABD0DA" w14:textId="6C6FFDA0" w:rsidR="00A63112" w:rsidRPr="000D4F4C" w:rsidRDefault="00A63112" w:rsidP="00984080">
      <w:pPr>
        <w:pStyle w:val="Odstavekseznama"/>
        <w:numPr>
          <w:ilvl w:val="0"/>
          <w:numId w:val="45"/>
        </w:numPr>
        <w:spacing w:line="276" w:lineRule="auto"/>
        <w:jc w:val="both"/>
        <w:rPr>
          <w:rFonts w:ascii="Calibri" w:hAnsi="Calibri" w:cs="Calibri"/>
          <w:bCs/>
          <w:iCs/>
          <w:sz w:val="20"/>
          <w:szCs w:val="20"/>
        </w:rPr>
      </w:pPr>
      <w:r w:rsidRPr="000D4F4C">
        <w:rPr>
          <w:rFonts w:ascii="Calibri" w:hAnsi="Calibri" w:cs="Calibri"/>
          <w:bCs/>
          <w:iCs/>
          <w:sz w:val="20"/>
          <w:szCs w:val="20"/>
        </w:rPr>
        <w:t>prijavljeni stroški projekta niso in ne bodo povrnjeni iz drugih virov (prepoved dvojnega financiranja).</w:t>
      </w:r>
    </w:p>
    <w:p w14:paraId="497809A5" w14:textId="77777777" w:rsidR="00A63112" w:rsidRPr="000D4F4C" w:rsidRDefault="00A63112" w:rsidP="00A63112">
      <w:pPr>
        <w:spacing w:line="276" w:lineRule="auto"/>
        <w:jc w:val="both"/>
        <w:rPr>
          <w:rFonts w:ascii="Calibri" w:hAnsi="Calibri" w:cs="Calibri"/>
          <w:bCs/>
          <w:iCs/>
          <w:sz w:val="20"/>
          <w:szCs w:val="20"/>
        </w:rPr>
      </w:pPr>
    </w:p>
    <w:p w14:paraId="4F721403" w14:textId="1D16DF9A" w:rsidR="00502148" w:rsidRPr="000D4F4C" w:rsidRDefault="00A63112" w:rsidP="00A63112">
      <w:pPr>
        <w:spacing w:line="276" w:lineRule="auto"/>
        <w:jc w:val="both"/>
        <w:rPr>
          <w:rFonts w:ascii="Calibri" w:hAnsi="Calibri" w:cs="Calibri"/>
          <w:bCs/>
          <w:iCs/>
          <w:sz w:val="20"/>
          <w:szCs w:val="20"/>
          <w:highlight w:val="green"/>
        </w:rPr>
      </w:pPr>
      <w:r w:rsidRPr="000D4F4C">
        <w:rPr>
          <w:rFonts w:ascii="Calibri" w:hAnsi="Calibri" w:cs="Calibri"/>
          <w:bCs/>
          <w:iCs/>
          <w:sz w:val="20"/>
          <w:szCs w:val="20"/>
        </w:rPr>
        <w:t xml:space="preserve">Stroški za projektno in investicijsko dokumentacijo, izpeljavo investicije (nadzor, inženiring, pravno svetovanje), stroški odvetniških storitev, </w:t>
      </w:r>
      <w:proofErr w:type="spellStart"/>
      <w:r w:rsidRPr="000D4F4C">
        <w:rPr>
          <w:rFonts w:ascii="Calibri" w:hAnsi="Calibri" w:cs="Calibri"/>
          <w:bCs/>
          <w:iCs/>
          <w:sz w:val="20"/>
          <w:szCs w:val="20"/>
        </w:rPr>
        <w:t>rušitvena</w:t>
      </w:r>
      <w:proofErr w:type="spellEnd"/>
      <w:r w:rsidRPr="000D4F4C">
        <w:rPr>
          <w:rFonts w:ascii="Calibri" w:hAnsi="Calibri" w:cs="Calibri"/>
          <w:bCs/>
          <w:iCs/>
          <w:sz w:val="20"/>
          <w:szCs w:val="20"/>
        </w:rPr>
        <w:t xml:space="preserve"> dela, nakup zemljišča, komunalno opremljanje zemljišča, zunanjo ureditev s priključki, opremo, inventar, učila in igrala, izvedbo zunanjih športnih igrišč, asfaltiranje parkirišča, davek na dodano vrednost in drugo, niso predmet sofinanciranja.</w:t>
      </w:r>
    </w:p>
    <w:p w14:paraId="10C81039" w14:textId="77777777" w:rsidR="00266471" w:rsidRPr="000D4F4C" w:rsidRDefault="00266471" w:rsidP="00E94F07">
      <w:pPr>
        <w:spacing w:line="276" w:lineRule="auto"/>
        <w:jc w:val="both"/>
        <w:rPr>
          <w:rFonts w:ascii="Calibri" w:hAnsi="Calibri" w:cs="Calibri"/>
          <w:bCs/>
          <w:iCs/>
          <w:sz w:val="20"/>
          <w:szCs w:val="20"/>
          <w:highlight w:val="green"/>
        </w:rPr>
      </w:pPr>
    </w:p>
    <w:p w14:paraId="50BBEC68" w14:textId="77777777" w:rsidR="002A3C19" w:rsidRDefault="002A3C19">
      <w:pPr>
        <w:spacing w:after="160" w:line="259" w:lineRule="auto"/>
        <w:rPr>
          <w:rFonts w:ascii="Calibri" w:hAnsi="Calibri" w:cs="Calibri"/>
          <w:b/>
          <w:bCs/>
          <w:sz w:val="20"/>
          <w:szCs w:val="20"/>
          <w:highlight w:val="green"/>
          <w:lang w:eastAsia="sl-SI"/>
        </w:rPr>
      </w:pPr>
      <w:bookmarkStart w:id="221" w:name="_Toc148429050"/>
      <w:bookmarkStart w:id="222" w:name="_Toc151969963"/>
      <w:bookmarkStart w:id="223" w:name="_Toc179610646"/>
      <w:bookmarkStart w:id="224" w:name="_Toc184534507"/>
      <w:bookmarkStart w:id="225" w:name="_Toc184617860"/>
      <w:bookmarkStart w:id="226" w:name="_Toc188335268"/>
      <w:bookmarkStart w:id="227" w:name="_Toc188335450"/>
      <w:bookmarkStart w:id="228" w:name="_Toc189276969"/>
      <w:bookmarkStart w:id="229" w:name="_Toc205784747"/>
      <w:bookmarkStart w:id="230" w:name="_Toc211928205"/>
      <w:bookmarkStart w:id="231" w:name="_Toc268858634"/>
      <w:bookmarkStart w:id="232" w:name="_Toc291143655"/>
      <w:r>
        <w:rPr>
          <w:rFonts w:ascii="Calibri" w:hAnsi="Calibri" w:cs="Calibri"/>
          <w:highlight w:val="green"/>
        </w:rPr>
        <w:br w:type="page"/>
      </w:r>
    </w:p>
    <w:p w14:paraId="242AE0DD" w14:textId="6FE21E93" w:rsidR="00984080" w:rsidRPr="002A3C19" w:rsidRDefault="00984080" w:rsidP="00984080">
      <w:pPr>
        <w:pStyle w:val="Napis"/>
        <w:spacing w:line="276" w:lineRule="auto"/>
        <w:rPr>
          <w:rFonts w:ascii="Calibri" w:hAnsi="Calibri" w:cs="Calibri"/>
          <w:b w:val="0"/>
        </w:rPr>
      </w:pPr>
      <w:bookmarkStart w:id="233" w:name="_Toc209166717"/>
      <w:r w:rsidRPr="002A3C19">
        <w:rPr>
          <w:rFonts w:ascii="Calibri" w:hAnsi="Calibri" w:cs="Calibri"/>
        </w:rPr>
        <w:lastRenderedPageBreak/>
        <w:t xml:space="preserve">Tabela </w:t>
      </w:r>
      <w:r w:rsidR="004F7D7D" w:rsidRPr="002A3C19">
        <w:rPr>
          <w:rFonts w:ascii="Calibri" w:hAnsi="Calibri" w:cs="Calibri"/>
        </w:rPr>
        <w:fldChar w:fldCharType="begin"/>
      </w:r>
      <w:r w:rsidR="004F7D7D" w:rsidRPr="002A3C19">
        <w:rPr>
          <w:rFonts w:ascii="Calibri" w:hAnsi="Calibri" w:cs="Calibri"/>
        </w:rPr>
        <w:instrText xml:space="preserve"> STYLEREF 1 \s </w:instrText>
      </w:r>
      <w:r w:rsidR="004F7D7D" w:rsidRPr="002A3C19">
        <w:rPr>
          <w:rFonts w:ascii="Calibri" w:hAnsi="Calibri" w:cs="Calibri"/>
        </w:rPr>
        <w:fldChar w:fldCharType="separate"/>
      </w:r>
      <w:r w:rsidR="002A3C19" w:rsidRPr="002A3C19">
        <w:rPr>
          <w:rFonts w:ascii="Calibri" w:hAnsi="Calibri" w:cs="Calibri"/>
          <w:noProof/>
        </w:rPr>
        <w:t>5</w:t>
      </w:r>
      <w:r w:rsidR="004F7D7D" w:rsidRPr="002A3C19">
        <w:rPr>
          <w:rFonts w:ascii="Calibri" w:hAnsi="Calibri" w:cs="Calibri"/>
        </w:rPr>
        <w:fldChar w:fldCharType="end"/>
      </w:r>
      <w:r w:rsidR="004F7D7D" w:rsidRPr="002A3C19">
        <w:rPr>
          <w:rFonts w:ascii="Calibri" w:hAnsi="Calibri" w:cs="Calibri"/>
        </w:rPr>
        <w:t>.</w:t>
      </w:r>
      <w:r w:rsidR="004F7D7D" w:rsidRPr="002A3C19">
        <w:rPr>
          <w:rFonts w:ascii="Calibri" w:hAnsi="Calibri" w:cs="Calibri"/>
        </w:rPr>
        <w:fldChar w:fldCharType="begin"/>
      </w:r>
      <w:r w:rsidR="004F7D7D" w:rsidRPr="002A3C19">
        <w:rPr>
          <w:rFonts w:ascii="Calibri" w:hAnsi="Calibri" w:cs="Calibri"/>
        </w:rPr>
        <w:instrText xml:space="preserve"> SEQ Tabela \* ARABIC \s 1 </w:instrText>
      </w:r>
      <w:r w:rsidR="004F7D7D" w:rsidRPr="002A3C19">
        <w:rPr>
          <w:rFonts w:ascii="Calibri" w:hAnsi="Calibri" w:cs="Calibri"/>
        </w:rPr>
        <w:fldChar w:fldCharType="separate"/>
      </w:r>
      <w:r w:rsidR="002A3C19" w:rsidRPr="002A3C19">
        <w:rPr>
          <w:rFonts w:ascii="Calibri" w:hAnsi="Calibri" w:cs="Calibri"/>
          <w:noProof/>
        </w:rPr>
        <w:t>4</w:t>
      </w:r>
      <w:r w:rsidR="004F7D7D" w:rsidRPr="002A3C19">
        <w:rPr>
          <w:rFonts w:ascii="Calibri" w:hAnsi="Calibri" w:cs="Calibri"/>
        </w:rPr>
        <w:fldChar w:fldCharType="end"/>
      </w:r>
      <w:r w:rsidRPr="002A3C19">
        <w:rPr>
          <w:rFonts w:ascii="Calibri" w:hAnsi="Calibri" w:cs="Calibri"/>
        </w:rPr>
        <w:t>:</w:t>
      </w:r>
      <w:r w:rsidRPr="002A3C19">
        <w:rPr>
          <w:rFonts w:ascii="Calibri" w:hAnsi="Calibri" w:cs="Calibri"/>
        </w:rPr>
        <w:tab/>
      </w:r>
      <w:r w:rsidRPr="002A3C19">
        <w:rPr>
          <w:rFonts w:ascii="Calibri" w:hAnsi="Calibri" w:cs="Calibri"/>
          <w:b w:val="0"/>
        </w:rPr>
        <w:t xml:space="preserve">Investicijska vrednost projekta skupaj in razdelitev na upravičene in neupravičene stroške – </w:t>
      </w:r>
      <w:r w:rsidR="002A3C19" w:rsidRPr="002A3C19">
        <w:rPr>
          <w:rFonts w:ascii="Calibri" w:hAnsi="Calibri" w:cs="Calibri"/>
          <w:b w:val="0"/>
        </w:rPr>
        <w:t>stalne cene</w:t>
      </w:r>
      <w:r w:rsidRPr="002A3C19">
        <w:rPr>
          <w:rFonts w:ascii="Calibri" w:hAnsi="Calibri" w:cs="Calibri"/>
          <w:b w:val="0"/>
        </w:rPr>
        <w:t xml:space="preserve">  (EUR)</w:t>
      </w:r>
      <w:bookmarkEnd w:id="233"/>
    </w:p>
    <w:tbl>
      <w:tblPr>
        <w:tblW w:w="0" w:type="auto"/>
        <w:tblLook w:val="04A0" w:firstRow="1" w:lastRow="0" w:firstColumn="1" w:lastColumn="0" w:noHBand="0" w:noVBand="1"/>
      </w:tblPr>
      <w:tblGrid>
        <w:gridCol w:w="530"/>
        <w:gridCol w:w="2933"/>
        <w:gridCol w:w="1128"/>
        <w:gridCol w:w="949"/>
        <w:gridCol w:w="1098"/>
        <w:gridCol w:w="1118"/>
        <w:gridCol w:w="1162"/>
      </w:tblGrid>
      <w:tr w:rsidR="002A3C19" w:rsidRPr="002A3C19" w14:paraId="28346D0C" w14:textId="77777777" w:rsidTr="002A3C19">
        <w:trPr>
          <w:trHeight w:val="480"/>
        </w:trPr>
        <w:tc>
          <w:tcPr>
            <w:tcW w:w="0" w:type="auto"/>
            <w:tcBorders>
              <w:top w:val="single" w:sz="4" w:space="0" w:color="auto"/>
              <w:left w:val="single" w:sz="4" w:space="0" w:color="FFFFFF"/>
              <w:bottom w:val="single" w:sz="4" w:space="0" w:color="auto"/>
              <w:right w:val="single" w:sz="4" w:space="0" w:color="FFFFFF"/>
            </w:tcBorders>
            <w:shd w:val="clear" w:color="000000" w:fill="3C7D22"/>
            <w:vAlign w:val="bottom"/>
            <w:hideMark/>
          </w:tcPr>
          <w:p w14:paraId="599B59C5" w14:textId="77777777" w:rsidR="002A3C19" w:rsidRPr="002A3C19" w:rsidRDefault="002A3C19">
            <w:pPr>
              <w:rPr>
                <w:rFonts w:ascii="Calibri" w:hAnsi="Calibri" w:cs="Calibri"/>
                <w:b/>
                <w:bCs/>
                <w:color w:val="FFFFFF"/>
                <w:sz w:val="16"/>
                <w:szCs w:val="16"/>
                <w:lang w:val="en-GB"/>
              </w:rPr>
            </w:pPr>
            <w:proofErr w:type="spellStart"/>
            <w:r w:rsidRPr="002A3C19">
              <w:rPr>
                <w:rFonts w:ascii="Calibri" w:hAnsi="Calibri" w:cs="Calibri"/>
                <w:b/>
                <w:bCs/>
                <w:color w:val="FFFFFF"/>
                <w:sz w:val="16"/>
                <w:szCs w:val="16"/>
              </w:rPr>
              <w:t>Zap</w:t>
            </w:r>
            <w:proofErr w:type="spellEnd"/>
            <w:r w:rsidRPr="002A3C19">
              <w:rPr>
                <w:rFonts w:ascii="Calibri" w:hAnsi="Calibri" w:cs="Calibri"/>
                <w:b/>
                <w:bCs/>
                <w:color w:val="FFFFFF"/>
                <w:sz w:val="16"/>
                <w:szCs w:val="16"/>
              </w:rPr>
              <w:t>. Št.</w:t>
            </w:r>
          </w:p>
        </w:tc>
        <w:tc>
          <w:tcPr>
            <w:tcW w:w="0" w:type="auto"/>
            <w:tcBorders>
              <w:top w:val="single" w:sz="4" w:space="0" w:color="auto"/>
              <w:left w:val="nil"/>
              <w:bottom w:val="single" w:sz="4" w:space="0" w:color="auto"/>
              <w:right w:val="single" w:sz="4" w:space="0" w:color="FFFFFF"/>
            </w:tcBorders>
            <w:shd w:val="clear" w:color="000000" w:fill="3C7D22"/>
            <w:vAlign w:val="bottom"/>
            <w:hideMark/>
          </w:tcPr>
          <w:p w14:paraId="37CFB7A1" w14:textId="77777777" w:rsidR="002A3C19" w:rsidRPr="002A3C19" w:rsidRDefault="002A3C19">
            <w:pPr>
              <w:rPr>
                <w:rFonts w:ascii="Calibri" w:hAnsi="Calibri" w:cs="Calibri"/>
                <w:b/>
                <w:bCs/>
                <w:color w:val="FFFFFF"/>
                <w:sz w:val="16"/>
                <w:szCs w:val="16"/>
              </w:rPr>
            </w:pPr>
            <w:r w:rsidRPr="002A3C19">
              <w:rPr>
                <w:rFonts w:ascii="Calibri" w:hAnsi="Calibri" w:cs="Calibri"/>
                <w:b/>
                <w:bCs/>
                <w:color w:val="FFFFFF"/>
                <w:sz w:val="16"/>
                <w:szCs w:val="16"/>
              </w:rPr>
              <w:t>Postavka</w:t>
            </w:r>
          </w:p>
        </w:tc>
        <w:tc>
          <w:tcPr>
            <w:tcW w:w="0" w:type="auto"/>
            <w:tcBorders>
              <w:top w:val="single" w:sz="4" w:space="0" w:color="auto"/>
              <w:left w:val="nil"/>
              <w:bottom w:val="single" w:sz="4" w:space="0" w:color="auto"/>
              <w:right w:val="single" w:sz="4" w:space="0" w:color="FFFFFF"/>
            </w:tcBorders>
            <w:shd w:val="clear" w:color="000000" w:fill="3C7D22"/>
            <w:vAlign w:val="center"/>
            <w:hideMark/>
          </w:tcPr>
          <w:p w14:paraId="36C465E5" w14:textId="77777777" w:rsidR="002A3C19" w:rsidRPr="002A3C19" w:rsidRDefault="002A3C19">
            <w:pPr>
              <w:jc w:val="center"/>
              <w:rPr>
                <w:rFonts w:ascii="Calibri" w:hAnsi="Calibri" w:cs="Calibri"/>
                <w:b/>
                <w:bCs/>
                <w:color w:val="FFFFFF"/>
                <w:sz w:val="16"/>
                <w:szCs w:val="16"/>
              </w:rPr>
            </w:pPr>
            <w:r w:rsidRPr="002A3C19">
              <w:rPr>
                <w:rFonts w:ascii="Calibri" w:hAnsi="Calibri" w:cs="Calibri"/>
                <w:b/>
                <w:bCs/>
                <w:color w:val="FFFFFF"/>
                <w:sz w:val="16"/>
                <w:szCs w:val="16"/>
              </w:rPr>
              <w:t>Vrednost brez DDV</w:t>
            </w:r>
          </w:p>
        </w:tc>
        <w:tc>
          <w:tcPr>
            <w:tcW w:w="0" w:type="auto"/>
            <w:tcBorders>
              <w:top w:val="single" w:sz="4" w:space="0" w:color="auto"/>
              <w:left w:val="nil"/>
              <w:bottom w:val="single" w:sz="4" w:space="0" w:color="auto"/>
              <w:right w:val="single" w:sz="4" w:space="0" w:color="FFFFFF"/>
            </w:tcBorders>
            <w:shd w:val="clear" w:color="000000" w:fill="3C7D22"/>
            <w:vAlign w:val="center"/>
            <w:hideMark/>
          </w:tcPr>
          <w:p w14:paraId="2785C3D5" w14:textId="77777777" w:rsidR="002A3C19" w:rsidRPr="002A3C19" w:rsidRDefault="002A3C19">
            <w:pPr>
              <w:jc w:val="center"/>
              <w:rPr>
                <w:rFonts w:ascii="Calibri" w:hAnsi="Calibri" w:cs="Calibri"/>
                <w:b/>
                <w:bCs/>
                <w:color w:val="FFFFFF"/>
                <w:sz w:val="16"/>
                <w:szCs w:val="16"/>
              </w:rPr>
            </w:pPr>
            <w:r w:rsidRPr="002A3C19">
              <w:rPr>
                <w:rFonts w:ascii="Calibri" w:hAnsi="Calibri" w:cs="Calibri"/>
                <w:b/>
                <w:bCs/>
                <w:color w:val="FFFFFF"/>
                <w:sz w:val="16"/>
                <w:szCs w:val="16"/>
              </w:rPr>
              <w:t>DDV (22%)</w:t>
            </w:r>
          </w:p>
        </w:tc>
        <w:tc>
          <w:tcPr>
            <w:tcW w:w="0" w:type="auto"/>
            <w:tcBorders>
              <w:top w:val="single" w:sz="4" w:space="0" w:color="auto"/>
              <w:left w:val="nil"/>
              <w:bottom w:val="single" w:sz="4" w:space="0" w:color="auto"/>
              <w:right w:val="single" w:sz="4" w:space="0" w:color="FFFFFF"/>
            </w:tcBorders>
            <w:shd w:val="clear" w:color="000000" w:fill="3C7D22"/>
            <w:vAlign w:val="center"/>
            <w:hideMark/>
          </w:tcPr>
          <w:p w14:paraId="51B67A59" w14:textId="77777777" w:rsidR="002A3C19" w:rsidRPr="002A3C19" w:rsidRDefault="002A3C19">
            <w:pPr>
              <w:jc w:val="center"/>
              <w:rPr>
                <w:rFonts w:ascii="Calibri" w:hAnsi="Calibri" w:cs="Calibri"/>
                <w:b/>
                <w:bCs/>
                <w:color w:val="FFFFFF"/>
                <w:sz w:val="16"/>
                <w:szCs w:val="16"/>
              </w:rPr>
            </w:pPr>
            <w:r w:rsidRPr="002A3C19">
              <w:rPr>
                <w:rFonts w:ascii="Calibri" w:hAnsi="Calibri" w:cs="Calibri"/>
                <w:b/>
                <w:bCs/>
                <w:color w:val="FFFFFF"/>
                <w:sz w:val="16"/>
                <w:szCs w:val="16"/>
              </w:rPr>
              <w:t>Vrednost z DDV</w:t>
            </w:r>
          </w:p>
        </w:tc>
        <w:tc>
          <w:tcPr>
            <w:tcW w:w="0" w:type="auto"/>
            <w:tcBorders>
              <w:top w:val="single" w:sz="4" w:space="0" w:color="auto"/>
              <w:left w:val="nil"/>
              <w:bottom w:val="single" w:sz="4" w:space="0" w:color="auto"/>
              <w:right w:val="single" w:sz="4" w:space="0" w:color="FFFFFF"/>
            </w:tcBorders>
            <w:shd w:val="clear" w:color="000000" w:fill="3C7D22"/>
            <w:vAlign w:val="center"/>
            <w:hideMark/>
          </w:tcPr>
          <w:p w14:paraId="60809C78" w14:textId="77777777" w:rsidR="002A3C19" w:rsidRPr="002A3C19" w:rsidRDefault="002A3C19">
            <w:pPr>
              <w:jc w:val="center"/>
              <w:rPr>
                <w:rFonts w:ascii="Calibri" w:hAnsi="Calibri" w:cs="Calibri"/>
                <w:b/>
                <w:bCs/>
                <w:color w:val="FFFFFF"/>
                <w:sz w:val="16"/>
                <w:szCs w:val="16"/>
              </w:rPr>
            </w:pPr>
            <w:r w:rsidRPr="002A3C19">
              <w:rPr>
                <w:rFonts w:ascii="Calibri" w:hAnsi="Calibri" w:cs="Calibri"/>
                <w:b/>
                <w:bCs/>
                <w:color w:val="FFFFFF"/>
                <w:sz w:val="16"/>
                <w:szCs w:val="16"/>
              </w:rPr>
              <w:t>Upravičeni stroški</w:t>
            </w:r>
          </w:p>
        </w:tc>
        <w:tc>
          <w:tcPr>
            <w:tcW w:w="0" w:type="auto"/>
            <w:tcBorders>
              <w:top w:val="single" w:sz="4" w:space="0" w:color="auto"/>
              <w:left w:val="nil"/>
              <w:bottom w:val="single" w:sz="4" w:space="0" w:color="auto"/>
              <w:right w:val="single" w:sz="4" w:space="0" w:color="FFFFFF"/>
            </w:tcBorders>
            <w:shd w:val="clear" w:color="000000" w:fill="3C7D22"/>
            <w:vAlign w:val="center"/>
            <w:hideMark/>
          </w:tcPr>
          <w:p w14:paraId="40FF9643" w14:textId="77777777" w:rsidR="002A3C19" w:rsidRPr="002A3C19" w:rsidRDefault="002A3C19">
            <w:pPr>
              <w:jc w:val="center"/>
              <w:rPr>
                <w:rFonts w:ascii="Calibri" w:hAnsi="Calibri" w:cs="Calibri"/>
                <w:b/>
                <w:bCs/>
                <w:color w:val="FFFFFF"/>
                <w:sz w:val="16"/>
                <w:szCs w:val="16"/>
              </w:rPr>
            </w:pPr>
            <w:r w:rsidRPr="002A3C19">
              <w:rPr>
                <w:rFonts w:ascii="Calibri" w:hAnsi="Calibri" w:cs="Calibri"/>
                <w:b/>
                <w:bCs/>
                <w:color w:val="FFFFFF"/>
                <w:sz w:val="16"/>
                <w:szCs w:val="16"/>
              </w:rPr>
              <w:t>Neupravičeni stroški</w:t>
            </w:r>
          </w:p>
        </w:tc>
      </w:tr>
      <w:tr w:rsidR="002A3C19" w:rsidRPr="002A3C19" w14:paraId="701B0C25" w14:textId="77777777" w:rsidTr="002A3C19">
        <w:trPr>
          <w:trHeight w:val="240"/>
        </w:trPr>
        <w:tc>
          <w:tcPr>
            <w:tcW w:w="0" w:type="auto"/>
            <w:tcBorders>
              <w:top w:val="nil"/>
              <w:left w:val="single" w:sz="4" w:space="0" w:color="FFFFFF"/>
              <w:bottom w:val="single" w:sz="4" w:space="0" w:color="auto"/>
              <w:right w:val="single" w:sz="4" w:space="0" w:color="FFFFFF"/>
            </w:tcBorders>
            <w:shd w:val="clear" w:color="000000" w:fill="FFFFFF"/>
            <w:noWrap/>
            <w:vAlign w:val="center"/>
            <w:hideMark/>
          </w:tcPr>
          <w:p w14:paraId="7E481DA1" w14:textId="77777777" w:rsidR="002A3C19" w:rsidRPr="002A3C19" w:rsidRDefault="002A3C19" w:rsidP="002A3C19">
            <w:pPr>
              <w:jc w:val="center"/>
              <w:rPr>
                <w:rFonts w:ascii="Calibri" w:hAnsi="Calibri" w:cs="Calibri"/>
                <w:b/>
                <w:bCs/>
                <w:color w:val="000000"/>
                <w:sz w:val="16"/>
                <w:szCs w:val="16"/>
              </w:rPr>
            </w:pPr>
            <w:r w:rsidRPr="002A3C19">
              <w:rPr>
                <w:rFonts w:ascii="Calibri" w:hAnsi="Calibri" w:cs="Calibri"/>
                <w:b/>
                <w:bCs/>
                <w:color w:val="000000"/>
                <w:sz w:val="16"/>
                <w:szCs w:val="16"/>
              </w:rPr>
              <w:t>1</w:t>
            </w:r>
          </w:p>
        </w:tc>
        <w:tc>
          <w:tcPr>
            <w:tcW w:w="0" w:type="auto"/>
            <w:tcBorders>
              <w:top w:val="nil"/>
              <w:left w:val="nil"/>
              <w:bottom w:val="single" w:sz="4" w:space="0" w:color="auto"/>
              <w:right w:val="single" w:sz="4" w:space="0" w:color="FFFFFF"/>
            </w:tcBorders>
            <w:shd w:val="clear" w:color="000000" w:fill="FFFFFF"/>
            <w:noWrap/>
            <w:vAlign w:val="center"/>
            <w:hideMark/>
          </w:tcPr>
          <w:p w14:paraId="2FA59323" w14:textId="77777777" w:rsidR="002A3C19" w:rsidRPr="002A3C19" w:rsidRDefault="002A3C19" w:rsidP="002A3C19">
            <w:pPr>
              <w:rPr>
                <w:rFonts w:ascii="Calibri" w:hAnsi="Calibri" w:cs="Calibri"/>
                <w:b/>
                <w:bCs/>
                <w:color w:val="000000"/>
                <w:sz w:val="16"/>
                <w:szCs w:val="16"/>
              </w:rPr>
            </w:pPr>
            <w:r w:rsidRPr="002A3C19">
              <w:rPr>
                <w:rFonts w:ascii="Calibri" w:hAnsi="Calibri" w:cs="Calibri"/>
                <w:b/>
                <w:bCs/>
                <w:color w:val="000000"/>
                <w:sz w:val="16"/>
                <w:szCs w:val="16"/>
              </w:rPr>
              <w:t>GRADNJA</w:t>
            </w:r>
          </w:p>
        </w:tc>
        <w:tc>
          <w:tcPr>
            <w:tcW w:w="0" w:type="auto"/>
            <w:tcBorders>
              <w:top w:val="nil"/>
              <w:left w:val="nil"/>
              <w:bottom w:val="single" w:sz="4" w:space="0" w:color="auto"/>
              <w:right w:val="single" w:sz="4" w:space="0" w:color="FFFFFF"/>
            </w:tcBorders>
            <w:shd w:val="clear" w:color="000000" w:fill="FFFFFF"/>
            <w:noWrap/>
            <w:vAlign w:val="center"/>
            <w:hideMark/>
          </w:tcPr>
          <w:p w14:paraId="7E0A840C"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1.780.456,00</w:t>
            </w:r>
          </w:p>
        </w:tc>
        <w:tc>
          <w:tcPr>
            <w:tcW w:w="0" w:type="auto"/>
            <w:tcBorders>
              <w:top w:val="nil"/>
              <w:left w:val="nil"/>
              <w:bottom w:val="single" w:sz="4" w:space="0" w:color="auto"/>
              <w:right w:val="single" w:sz="4" w:space="0" w:color="FFFFFF"/>
            </w:tcBorders>
            <w:shd w:val="clear" w:color="000000" w:fill="FFFFFF"/>
            <w:noWrap/>
            <w:vAlign w:val="center"/>
            <w:hideMark/>
          </w:tcPr>
          <w:p w14:paraId="7478B47F"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391.700,32</w:t>
            </w:r>
          </w:p>
        </w:tc>
        <w:tc>
          <w:tcPr>
            <w:tcW w:w="0" w:type="auto"/>
            <w:tcBorders>
              <w:top w:val="nil"/>
              <w:left w:val="nil"/>
              <w:bottom w:val="single" w:sz="4" w:space="0" w:color="auto"/>
              <w:right w:val="single" w:sz="4" w:space="0" w:color="FFFFFF"/>
            </w:tcBorders>
            <w:shd w:val="clear" w:color="000000" w:fill="FFFFFF"/>
            <w:noWrap/>
            <w:vAlign w:val="center"/>
            <w:hideMark/>
          </w:tcPr>
          <w:p w14:paraId="55B15AF4"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2.172.156,32</w:t>
            </w:r>
          </w:p>
        </w:tc>
        <w:tc>
          <w:tcPr>
            <w:tcW w:w="0" w:type="auto"/>
            <w:tcBorders>
              <w:top w:val="nil"/>
              <w:left w:val="nil"/>
              <w:bottom w:val="single" w:sz="4" w:space="0" w:color="auto"/>
              <w:right w:val="single" w:sz="4" w:space="0" w:color="FFFFFF"/>
            </w:tcBorders>
            <w:shd w:val="clear" w:color="000000" w:fill="FFFFFF"/>
            <w:noWrap/>
            <w:vAlign w:val="center"/>
            <w:hideMark/>
          </w:tcPr>
          <w:p w14:paraId="0FFB355C"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1.358.406,00</w:t>
            </w:r>
          </w:p>
        </w:tc>
        <w:tc>
          <w:tcPr>
            <w:tcW w:w="0" w:type="auto"/>
            <w:tcBorders>
              <w:top w:val="nil"/>
              <w:left w:val="nil"/>
              <w:bottom w:val="single" w:sz="4" w:space="0" w:color="auto"/>
              <w:right w:val="single" w:sz="4" w:space="0" w:color="FFFFFF"/>
            </w:tcBorders>
            <w:shd w:val="clear" w:color="000000" w:fill="FFFFFF"/>
            <w:noWrap/>
            <w:vAlign w:val="center"/>
            <w:hideMark/>
          </w:tcPr>
          <w:p w14:paraId="333AC16C"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813.750,32</w:t>
            </w:r>
          </w:p>
        </w:tc>
      </w:tr>
      <w:tr w:rsidR="002A3C19" w:rsidRPr="002A3C19" w14:paraId="734D0831" w14:textId="77777777" w:rsidTr="002A3C19">
        <w:trPr>
          <w:trHeight w:val="225"/>
        </w:trPr>
        <w:tc>
          <w:tcPr>
            <w:tcW w:w="0" w:type="auto"/>
            <w:tcBorders>
              <w:top w:val="nil"/>
              <w:left w:val="single" w:sz="4" w:space="0" w:color="FFFFFF"/>
              <w:bottom w:val="single" w:sz="4" w:space="0" w:color="auto"/>
              <w:right w:val="single" w:sz="4" w:space="0" w:color="FFFFFF"/>
            </w:tcBorders>
            <w:shd w:val="clear" w:color="000000" w:fill="FFFFFF"/>
            <w:noWrap/>
            <w:vAlign w:val="center"/>
            <w:hideMark/>
          </w:tcPr>
          <w:p w14:paraId="58ADE552" w14:textId="54692720" w:rsidR="002A3C19" w:rsidRPr="002A3C19" w:rsidRDefault="002A3C19" w:rsidP="002A3C19">
            <w:pPr>
              <w:jc w:val="center"/>
              <w:rPr>
                <w:rFonts w:ascii="Calibri" w:hAnsi="Calibri" w:cs="Calibri"/>
                <w:i/>
                <w:iCs/>
                <w:color w:val="000000"/>
                <w:sz w:val="16"/>
                <w:szCs w:val="16"/>
              </w:rPr>
            </w:pPr>
          </w:p>
        </w:tc>
        <w:tc>
          <w:tcPr>
            <w:tcW w:w="0" w:type="auto"/>
            <w:tcBorders>
              <w:top w:val="nil"/>
              <w:left w:val="nil"/>
              <w:bottom w:val="single" w:sz="4" w:space="0" w:color="auto"/>
              <w:right w:val="single" w:sz="4" w:space="0" w:color="FFFFFF"/>
            </w:tcBorders>
            <w:shd w:val="clear" w:color="000000" w:fill="FFFFFF"/>
            <w:noWrap/>
            <w:vAlign w:val="center"/>
            <w:hideMark/>
          </w:tcPr>
          <w:p w14:paraId="22435AA0" w14:textId="77777777" w:rsidR="002A3C19" w:rsidRPr="002A3C19" w:rsidRDefault="002A3C19" w:rsidP="002A3C19">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gradbeno obrtniška dela</w:t>
            </w:r>
          </w:p>
        </w:tc>
        <w:tc>
          <w:tcPr>
            <w:tcW w:w="0" w:type="auto"/>
            <w:tcBorders>
              <w:top w:val="nil"/>
              <w:left w:val="nil"/>
              <w:bottom w:val="single" w:sz="4" w:space="0" w:color="auto"/>
              <w:right w:val="single" w:sz="4" w:space="0" w:color="FFFFFF"/>
            </w:tcBorders>
            <w:shd w:val="clear" w:color="000000" w:fill="FFFFFF"/>
            <w:noWrap/>
            <w:vAlign w:val="center"/>
            <w:hideMark/>
          </w:tcPr>
          <w:p w14:paraId="0CF86BD1"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1.358.406,00</w:t>
            </w:r>
          </w:p>
        </w:tc>
        <w:tc>
          <w:tcPr>
            <w:tcW w:w="0" w:type="auto"/>
            <w:tcBorders>
              <w:top w:val="nil"/>
              <w:left w:val="nil"/>
              <w:bottom w:val="single" w:sz="4" w:space="0" w:color="auto"/>
              <w:right w:val="single" w:sz="4" w:space="0" w:color="FFFFFF"/>
            </w:tcBorders>
            <w:shd w:val="clear" w:color="000000" w:fill="FFFFFF"/>
            <w:noWrap/>
            <w:vAlign w:val="center"/>
            <w:hideMark/>
          </w:tcPr>
          <w:p w14:paraId="314CF38A"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298.849,32</w:t>
            </w:r>
          </w:p>
        </w:tc>
        <w:tc>
          <w:tcPr>
            <w:tcW w:w="0" w:type="auto"/>
            <w:tcBorders>
              <w:top w:val="nil"/>
              <w:left w:val="nil"/>
              <w:bottom w:val="single" w:sz="4" w:space="0" w:color="auto"/>
              <w:right w:val="single" w:sz="4" w:space="0" w:color="FFFFFF"/>
            </w:tcBorders>
            <w:shd w:val="clear" w:color="000000" w:fill="FFFFFF"/>
            <w:noWrap/>
            <w:vAlign w:val="center"/>
            <w:hideMark/>
          </w:tcPr>
          <w:p w14:paraId="7027BAF7"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1.657.255,32</w:t>
            </w:r>
          </w:p>
        </w:tc>
        <w:tc>
          <w:tcPr>
            <w:tcW w:w="0" w:type="auto"/>
            <w:tcBorders>
              <w:top w:val="nil"/>
              <w:left w:val="nil"/>
              <w:bottom w:val="single" w:sz="4" w:space="0" w:color="auto"/>
              <w:right w:val="single" w:sz="4" w:space="0" w:color="FFFFFF"/>
            </w:tcBorders>
            <w:shd w:val="clear" w:color="000000" w:fill="FFFFFF"/>
            <w:noWrap/>
            <w:vAlign w:val="center"/>
            <w:hideMark/>
          </w:tcPr>
          <w:p w14:paraId="3F3C7AA9"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1.358.406,00</w:t>
            </w:r>
          </w:p>
        </w:tc>
        <w:tc>
          <w:tcPr>
            <w:tcW w:w="0" w:type="auto"/>
            <w:tcBorders>
              <w:top w:val="nil"/>
              <w:left w:val="nil"/>
              <w:bottom w:val="single" w:sz="4" w:space="0" w:color="auto"/>
              <w:right w:val="single" w:sz="4" w:space="0" w:color="FFFFFF"/>
            </w:tcBorders>
            <w:shd w:val="clear" w:color="000000" w:fill="FFFFFF"/>
            <w:noWrap/>
            <w:vAlign w:val="center"/>
            <w:hideMark/>
          </w:tcPr>
          <w:p w14:paraId="0E3A72A6"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298.849,32</w:t>
            </w:r>
          </w:p>
        </w:tc>
      </w:tr>
      <w:tr w:rsidR="002A3C19" w:rsidRPr="002A3C19" w14:paraId="580AE82A" w14:textId="77777777" w:rsidTr="002A3C19">
        <w:trPr>
          <w:trHeight w:val="225"/>
        </w:trPr>
        <w:tc>
          <w:tcPr>
            <w:tcW w:w="0" w:type="auto"/>
            <w:tcBorders>
              <w:top w:val="nil"/>
              <w:left w:val="single" w:sz="4" w:space="0" w:color="FFFFFF"/>
              <w:bottom w:val="single" w:sz="4" w:space="0" w:color="auto"/>
              <w:right w:val="single" w:sz="4" w:space="0" w:color="FFFFFF"/>
            </w:tcBorders>
            <w:shd w:val="clear" w:color="000000" w:fill="FFFFFF"/>
            <w:noWrap/>
            <w:vAlign w:val="center"/>
            <w:hideMark/>
          </w:tcPr>
          <w:p w14:paraId="6D404159" w14:textId="610ECC31" w:rsidR="002A3C19" w:rsidRPr="002A3C19" w:rsidRDefault="002A3C19" w:rsidP="002A3C19">
            <w:pPr>
              <w:jc w:val="center"/>
              <w:rPr>
                <w:rFonts w:ascii="Calibri" w:hAnsi="Calibri" w:cs="Calibri"/>
                <w:i/>
                <w:iCs/>
                <w:color w:val="000000"/>
                <w:sz w:val="16"/>
                <w:szCs w:val="16"/>
              </w:rPr>
            </w:pPr>
          </w:p>
        </w:tc>
        <w:tc>
          <w:tcPr>
            <w:tcW w:w="0" w:type="auto"/>
            <w:tcBorders>
              <w:top w:val="nil"/>
              <w:left w:val="nil"/>
              <w:bottom w:val="single" w:sz="4" w:space="0" w:color="auto"/>
              <w:right w:val="single" w:sz="4" w:space="0" w:color="FFFFFF"/>
            </w:tcBorders>
            <w:shd w:val="clear" w:color="000000" w:fill="FFFFFF"/>
            <w:noWrap/>
            <w:vAlign w:val="center"/>
            <w:hideMark/>
          </w:tcPr>
          <w:p w14:paraId="5517F5C8" w14:textId="77777777" w:rsidR="002A3C19" w:rsidRPr="002A3C19" w:rsidRDefault="002A3C19" w:rsidP="002A3C19">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zunanja ureditev, priključki</w:t>
            </w:r>
          </w:p>
        </w:tc>
        <w:tc>
          <w:tcPr>
            <w:tcW w:w="0" w:type="auto"/>
            <w:tcBorders>
              <w:top w:val="nil"/>
              <w:left w:val="nil"/>
              <w:bottom w:val="single" w:sz="4" w:space="0" w:color="auto"/>
              <w:right w:val="single" w:sz="4" w:space="0" w:color="FFFFFF"/>
            </w:tcBorders>
            <w:shd w:val="clear" w:color="000000" w:fill="FFFFFF"/>
            <w:noWrap/>
            <w:vAlign w:val="center"/>
            <w:hideMark/>
          </w:tcPr>
          <w:p w14:paraId="133CDCA4"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176.305,00</w:t>
            </w:r>
          </w:p>
        </w:tc>
        <w:tc>
          <w:tcPr>
            <w:tcW w:w="0" w:type="auto"/>
            <w:tcBorders>
              <w:top w:val="nil"/>
              <w:left w:val="nil"/>
              <w:bottom w:val="single" w:sz="4" w:space="0" w:color="auto"/>
              <w:right w:val="single" w:sz="4" w:space="0" w:color="FFFFFF"/>
            </w:tcBorders>
            <w:shd w:val="clear" w:color="000000" w:fill="FFFFFF"/>
            <w:noWrap/>
            <w:vAlign w:val="center"/>
            <w:hideMark/>
          </w:tcPr>
          <w:p w14:paraId="20E93108"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38.787,10</w:t>
            </w:r>
          </w:p>
        </w:tc>
        <w:tc>
          <w:tcPr>
            <w:tcW w:w="0" w:type="auto"/>
            <w:tcBorders>
              <w:top w:val="nil"/>
              <w:left w:val="nil"/>
              <w:bottom w:val="single" w:sz="4" w:space="0" w:color="auto"/>
              <w:right w:val="single" w:sz="4" w:space="0" w:color="FFFFFF"/>
            </w:tcBorders>
            <w:shd w:val="clear" w:color="000000" w:fill="FFFFFF"/>
            <w:noWrap/>
            <w:vAlign w:val="center"/>
            <w:hideMark/>
          </w:tcPr>
          <w:p w14:paraId="2D0AD540"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215.092,10</w:t>
            </w:r>
          </w:p>
        </w:tc>
        <w:tc>
          <w:tcPr>
            <w:tcW w:w="0" w:type="auto"/>
            <w:tcBorders>
              <w:top w:val="nil"/>
              <w:left w:val="nil"/>
              <w:bottom w:val="single" w:sz="4" w:space="0" w:color="auto"/>
              <w:right w:val="single" w:sz="4" w:space="0" w:color="FFFFFF"/>
            </w:tcBorders>
            <w:shd w:val="clear" w:color="000000" w:fill="FFFFFF"/>
            <w:noWrap/>
            <w:vAlign w:val="center"/>
            <w:hideMark/>
          </w:tcPr>
          <w:p w14:paraId="13A3CDD2"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0" w:type="auto"/>
            <w:tcBorders>
              <w:top w:val="nil"/>
              <w:left w:val="nil"/>
              <w:bottom w:val="single" w:sz="4" w:space="0" w:color="auto"/>
              <w:right w:val="single" w:sz="4" w:space="0" w:color="FFFFFF"/>
            </w:tcBorders>
            <w:shd w:val="clear" w:color="000000" w:fill="FFFFFF"/>
            <w:noWrap/>
            <w:vAlign w:val="center"/>
            <w:hideMark/>
          </w:tcPr>
          <w:p w14:paraId="0E1BB567"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215.092,10</w:t>
            </w:r>
          </w:p>
        </w:tc>
      </w:tr>
      <w:tr w:rsidR="002A3C19" w:rsidRPr="002A3C19" w14:paraId="5F7979EB" w14:textId="77777777" w:rsidTr="002A3C19">
        <w:trPr>
          <w:trHeight w:val="225"/>
        </w:trPr>
        <w:tc>
          <w:tcPr>
            <w:tcW w:w="0" w:type="auto"/>
            <w:tcBorders>
              <w:top w:val="nil"/>
              <w:left w:val="single" w:sz="4" w:space="0" w:color="FFFFFF"/>
              <w:bottom w:val="single" w:sz="4" w:space="0" w:color="auto"/>
              <w:right w:val="single" w:sz="4" w:space="0" w:color="FFFFFF"/>
            </w:tcBorders>
            <w:shd w:val="clear" w:color="000000" w:fill="FFFFFF"/>
            <w:noWrap/>
            <w:vAlign w:val="center"/>
            <w:hideMark/>
          </w:tcPr>
          <w:p w14:paraId="3579727E" w14:textId="0FBC5E47" w:rsidR="002A3C19" w:rsidRPr="002A3C19" w:rsidRDefault="002A3C19" w:rsidP="002A3C19">
            <w:pPr>
              <w:jc w:val="center"/>
              <w:rPr>
                <w:rFonts w:ascii="Calibri" w:hAnsi="Calibri" w:cs="Calibri"/>
                <w:i/>
                <w:iCs/>
                <w:color w:val="000000"/>
                <w:sz w:val="16"/>
                <w:szCs w:val="16"/>
              </w:rPr>
            </w:pPr>
          </w:p>
        </w:tc>
        <w:tc>
          <w:tcPr>
            <w:tcW w:w="0" w:type="auto"/>
            <w:tcBorders>
              <w:top w:val="nil"/>
              <w:left w:val="nil"/>
              <w:bottom w:val="single" w:sz="4" w:space="0" w:color="auto"/>
              <w:right w:val="single" w:sz="4" w:space="0" w:color="FFFFFF"/>
            </w:tcBorders>
            <w:shd w:val="clear" w:color="000000" w:fill="FFFFFF"/>
            <w:noWrap/>
            <w:vAlign w:val="center"/>
            <w:hideMark/>
          </w:tcPr>
          <w:p w14:paraId="0F2A2072" w14:textId="77777777" w:rsidR="002A3C19" w:rsidRPr="002A3C19" w:rsidRDefault="002A3C19" w:rsidP="002A3C19">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oprema, inventar, učila</w:t>
            </w:r>
          </w:p>
        </w:tc>
        <w:tc>
          <w:tcPr>
            <w:tcW w:w="0" w:type="auto"/>
            <w:tcBorders>
              <w:top w:val="nil"/>
              <w:left w:val="nil"/>
              <w:bottom w:val="single" w:sz="4" w:space="0" w:color="auto"/>
              <w:right w:val="single" w:sz="4" w:space="0" w:color="FFFFFF"/>
            </w:tcBorders>
            <w:shd w:val="clear" w:color="000000" w:fill="FFFFFF"/>
            <w:noWrap/>
            <w:vAlign w:val="center"/>
            <w:hideMark/>
          </w:tcPr>
          <w:p w14:paraId="5E2B72A1"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245.745,00</w:t>
            </w:r>
          </w:p>
        </w:tc>
        <w:tc>
          <w:tcPr>
            <w:tcW w:w="0" w:type="auto"/>
            <w:tcBorders>
              <w:top w:val="nil"/>
              <w:left w:val="nil"/>
              <w:bottom w:val="single" w:sz="4" w:space="0" w:color="auto"/>
              <w:right w:val="single" w:sz="4" w:space="0" w:color="FFFFFF"/>
            </w:tcBorders>
            <w:shd w:val="clear" w:color="000000" w:fill="FFFFFF"/>
            <w:noWrap/>
            <w:vAlign w:val="center"/>
            <w:hideMark/>
          </w:tcPr>
          <w:p w14:paraId="43D973B0"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54.063,90</w:t>
            </w:r>
          </w:p>
        </w:tc>
        <w:tc>
          <w:tcPr>
            <w:tcW w:w="0" w:type="auto"/>
            <w:tcBorders>
              <w:top w:val="nil"/>
              <w:left w:val="nil"/>
              <w:bottom w:val="single" w:sz="4" w:space="0" w:color="auto"/>
              <w:right w:val="single" w:sz="4" w:space="0" w:color="FFFFFF"/>
            </w:tcBorders>
            <w:shd w:val="clear" w:color="000000" w:fill="FFFFFF"/>
            <w:noWrap/>
            <w:vAlign w:val="center"/>
            <w:hideMark/>
          </w:tcPr>
          <w:p w14:paraId="083801AE"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299.808,90</w:t>
            </w:r>
          </w:p>
        </w:tc>
        <w:tc>
          <w:tcPr>
            <w:tcW w:w="0" w:type="auto"/>
            <w:tcBorders>
              <w:top w:val="nil"/>
              <w:left w:val="nil"/>
              <w:bottom w:val="single" w:sz="4" w:space="0" w:color="auto"/>
              <w:right w:val="single" w:sz="4" w:space="0" w:color="FFFFFF"/>
            </w:tcBorders>
            <w:shd w:val="clear" w:color="000000" w:fill="FFFFFF"/>
            <w:noWrap/>
            <w:vAlign w:val="center"/>
            <w:hideMark/>
          </w:tcPr>
          <w:p w14:paraId="67A52269"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0" w:type="auto"/>
            <w:tcBorders>
              <w:top w:val="nil"/>
              <w:left w:val="nil"/>
              <w:bottom w:val="single" w:sz="4" w:space="0" w:color="auto"/>
              <w:right w:val="single" w:sz="4" w:space="0" w:color="FFFFFF"/>
            </w:tcBorders>
            <w:shd w:val="clear" w:color="000000" w:fill="FFFFFF"/>
            <w:noWrap/>
            <w:vAlign w:val="center"/>
            <w:hideMark/>
          </w:tcPr>
          <w:p w14:paraId="45260ACF"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299.808,90</w:t>
            </w:r>
          </w:p>
        </w:tc>
      </w:tr>
      <w:tr w:rsidR="002A3C19" w:rsidRPr="002A3C19" w14:paraId="065614EC" w14:textId="77777777" w:rsidTr="002A3C19">
        <w:trPr>
          <w:trHeight w:val="240"/>
        </w:trPr>
        <w:tc>
          <w:tcPr>
            <w:tcW w:w="0" w:type="auto"/>
            <w:tcBorders>
              <w:top w:val="nil"/>
              <w:left w:val="single" w:sz="4" w:space="0" w:color="FFFFFF"/>
              <w:bottom w:val="single" w:sz="4" w:space="0" w:color="auto"/>
              <w:right w:val="single" w:sz="4" w:space="0" w:color="FFFFFF"/>
            </w:tcBorders>
            <w:shd w:val="clear" w:color="000000" w:fill="FFFFFF"/>
            <w:noWrap/>
            <w:vAlign w:val="center"/>
            <w:hideMark/>
          </w:tcPr>
          <w:p w14:paraId="52471A97" w14:textId="77777777" w:rsidR="002A3C19" w:rsidRPr="002A3C19" w:rsidRDefault="002A3C19" w:rsidP="002A3C19">
            <w:pPr>
              <w:jc w:val="center"/>
              <w:rPr>
                <w:rFonts w:ascii="Calibri" w:hAnsi="Calibri" w:cs="Calibri"/>
                <w:b/>
                <w:bCs/>
                <w:color w:val="000000"/>
                <w:sz w:val="16"/>
                <w:szCs w:val="16"/>
              </w:rPr>
            </w:pPr>
            <w:r w:rsidRPr="002A3C19">
              <w:rPr>
                <w:rFonts w:ascii="Calibri" w:hAnsi="Calibri" w:cs="Calibri"/>
                <w:b/>
                <w:bCs/>
                <w:color w:val="000000"/>
                <w:sz w:val="16"/>
                <w:szCs w:val="16"/>
              </w:rPr>
              <w:t>2</w:t>
            </w:r>
          </w:p>
        </w:tc>
        <w:tc>
          <w:tcPr>
            <w:tcW w:w="0" w:type="auto"/>
            <w:tcBorders>
              <w:top w:val="nil"/>
              <w:left w:val="nil"/>
              <w:bottom w:val="single" w:sz="4" w:space="0" w:color="auto"/>
              <w:right w:val="single" w:sz="4" w:space="0" w:color="FFFFFF"/>
            </w:tcBorders>
            <w:shd w:val="clear" w:color="000000" w:fill="FFFFFF"/>
            <w:noWrap/>
            <w:vAlign w:val="center"/>
            <w:hideMark/>
          </w:tcPr>
          <w:p w14:paraId="0CD3F41E" w14:textId="77777777" w:rsidR="002A3C19" w:rsidRPr="002A3C19" w:rsidRDefault="002A3C19" w:rsidP="002A3C19">
            <w:pPr>
              <w:rPr>
                <w:rFonts w:ascii="Calibri" w:hAnsi="Calibri" w:cs="Calibri"/>
                <w:b/>
                <w:bCs/>
                <w:color w:val="000000"/>
                <w:sz w:val="16"/>
                <w:szCs w:val="16"/>
              </w:rPr>
            </w:pPr>
            <w:r w:rsidRPr="002A3C19">
              <w:rPr>
                <w:rFonts w:ascii="Calibri" w:hAnsi="Calibri" w:cs="Calibri"/>
                <w:b/>
                <w:bCs/>
                <w:color w:val="000000"/>
                <w:sz w:val="16"/>
                <w:szCs w:val="16"/>
              </w:rPr>
              <w:t>OSTALI STROŠKI</w:t>
            </w:r>
          </w:p>
        </w:tc>
        <w:tc>
          <w:tcPr>
            <w:tcW w:w="0" w:type="auto"/>
            <w:tcBorders>
              <w:top w:val="nil"/>
              <w:left w:val="nil"/>
              <w:bottom w:val="single" w:sz="4" w:space="0" w:color="auto"/>
              <w:right w:val="single" w:sz="4" w:space="0" w:color="FFFFFF"/>
            </w:tcBorders>
            <w:shd w:val="clear" w:color="000000" w:fill="FFFFFF"/>
            <w:noWrap/>
            <w:vAlign w:val="center"/>
            <w:hideMark/>
          </w:tcPr>
          <w:p w14:paraId="3A48CD89"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133.820,00</w:t>
            </w:r>
          </w:p>
        </w:tc>
        <w:tc>
          <w:tcPr>
            <w:tcW w:w="0" w:type="auto"/>
            <w:tcBorders>
              <w:top w:val="nil"/>
              <w:left w:val="nil"/>
              <w:bottom w:val="single" w:sz="4" w:space="0" w:color="auto"/>
              <w:right w:val="single" w:sz="4" w:space="0" w:color="FFFFFF"/>
            </w:tcBorders>
            <w:shd w:val="clear" w:color="000000" w:fill="FFFFFF"/>
            <w:noWrap/>
            <w:vAlign w:val="center"/>
            <w:hideMark/>
          </w:tcPr>
          <w:p w14:paraId="1601C1CF"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29.440,40</w:t>
            </w:r>
          </w:p>
        </w:tc>
        <w:tc>
          <w:tcPr>
            <w:tcW w:w="0" w:type="auto"/>
            <w:tcBorders>
              <w:top w:val="nil"/>
              <w:left w:val="nil"/>
              <w:bottom w:val="single" w:sz="4" w:space="0" w:color="auto"/>
              <w:right w:val="single" w:sz="4" w:space="0" w:color="FFFFFF"/>
            </w:tcBorders>
            <w:shd w:val="clear" w:color="000000" w:fill="FFFFFF"/>
            <w:noWrap/>
            <w:vAlign w:val="center"/>
            <w:hideMark/>
          </w:tcPr>
          <w:p w14:paraId="5C74EF26"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163.260,40</w:t>
            </w:r>
          </w:p>
        </w:tc>
        <w:tc>
          <w:tcPr>
            <w:tcW w:w="0" w:type="auto"/>
            <w:tcBorders>
              <w:top w:val="nil"/>
              <w:left w:val="nil"/>
              <w:bottom w:val="single" w:sz="4" w:space="0" w:color="auto"/>
              <w:right w:val="single" w:sz="4" w:space="0" w:color="FFFFFF"/>
            </w:tcBorders>
            <w:shd w:val="clear" w:color="000000" w:fill="FFFFFF"/>
            <w:noWrap/>
            <w:vAlign w:val="center"/>
            <w:hideMark/>
          </w:tcPr>
          <w:p w14:paraId="0D07738D"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0,00</w:t>
            </w:r>
          </w:p>
        </w:tc>
        <w:tc>
          <w:tcPr>
            <w:tcW w:w="0" w:type="auto"/>
            <w:tcBorders>
              <w:top w:val="nil"/>
              <w:left w:val="nil"/>
              <w:bottom w:val="single" w:sz="4" w:space="0" w:color="auto"/>
              <w:right w:val="single" w:sz="4" w:space="0" w:color="FFFFFF"/>
            </w:tcBorders>
            <w:shd w:val="clear" w:color="000000" w:fill="FFFFFF"/>
            <w:noWrap/>
            <w:vAlign w:val="center"/>
            <w:hideMark/>
          </w:tcPr>
          <w:p w14:paraId="71E8AD87"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163.260,40</w:t>
            </w:r>
          </w:p>
        </w:tc>
      </w:tr>
      <w:tr w:rsidR="002A3C19" w:rsidRPr="002A3C19" w14:paraId="116DBC3B" w14:textId="77777777" w:rsidTr="002A3C19">
        <w:trPr>
          <w:trHeight w:val="225"/>
        </w:trPr>
        <w:tc>
          <w:tcPr>
            <w:tcW w:w="0" w:type="auto"/>
            <w:tcBorders>
              <w:top w:val="nil"/>
              <w:left w:val="single" w:sz="4" w:space="0" w:color="FFFFFF"/>
              <w:bottom w:val="single" w:sz="4" w:space="0" w:color="auto"/>
              <w:right w:val="single" w:sz="4" w:space="0" w:color="FFFFFF"/>
            </w:tcBorders>
            <w:shd w:val="clear" w:color="000000" w:fill="FFFFFF"/>
            <w:noWrap/>
            <w:vAlign w:val="center"/>
            <w:hideMark/>
          </w:tcPr>
          <w:p w14:paraId="2F6D6565" w14:textId="4879818A" w:rsidR="002A3C19" w:rsidRPr="002A3C19" w:rsidRDefault="002A3C19" w:rsidP="002A3C19">
            <w:pPr>
              <w:jc w:val="center"/>
              <w:rPr>
                <w:rFonts w:ascii="Calibri" w:hAnsi="Calibri" w:cs="Calibri"/>
                <w:i/>
                <w:iCs/>
                <w:color w:val="000000"/>
                <w:sz w:val="16"/>
                <w:szCs w:val="16"/>
              </w:rPr>
            </w:pPr>
          </w:p>
        </w:tc>
        <w:tc>
          <w:tcPr>
            <w:tcW w:w="0" w:type="auto"/>
            <w:tcBorders>
              <w:top w:val="nil"/>
              <w:left w:val="nil"/>
              <w:bottom w:val="single" w:sz="4" w:space="0" w:color="auto"/>
              <w:right w:val="single" w:sz="4" w:space="0" w:color="FFFFFF"/>
            </w:tcBorders>
            <w:shd w:val="clear" w:color="000000" w:fill="FFFFFF"/>
            <w:noWrap/>
            <w:vAlign w:val="center"/>
            <w:hideMark/>
          </w:tcPr>
          <w:p w14:paraId="12D7AE5C" w14:textId="77777777" w:rsidR="002A3C19" w:rsidRPr="002A3C19" w:rsidRDefault="002A3C19" w:rsidP="002A3C19">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investicijska dokumentacija</w:t>
            </w:r>
          </w:p>
        </w:tc>
        <w:tc>
          <w:tcPr>
            <w:tcW w:w="0" w:type="auto"/>
            <w:tcBorders>
              <w:top w:val="nil"/>
              <w:left w:val="nil"/>
              <w:bottom w:val="single" w:sz="4" w:space="0" w:color="auto"/>
              <w:right w:val="single" w:sz="4" w:space="0" w:color="FFFFFF"/>
            </w:tcBorders>
            <w:shd w:val="clear" w:color="000000" w:fill="FFFFFF"/>
            <w:noWrap/>
            <w:vAlign w:val="center"/>
            <w:hideMark/>
          </w:tcPr>
          <w:p w14:paraId="7748AAA7"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11.620,00</w:t>
            </w:r>
          </w:p>
        </w:tc>
        <w:tc>
          <w:tcPr>
            <w:tcW w:w="0" w:type="auto"/>
            <w:tcBorders>
              <w:top w:val="nil"/>
              <w:left w:val="nil"/>
              <w:bottom w:val="single" w:sz="4" w:space="0" w:color="auto"/>
              <w:right w:val="single" w:sz="4" w:space="0" w:color="FFFFFF"/>
            </w:tcBorders>
            <w:shd w:val="clear" w:color="000000" w:fill="FFFFFF"/>
            <w:noWrap/>
            <w:vAlign w:val="center"/>
            <w:hideMark/>
          </w:tcPr>
          <w:p w14:paraId="39C7C174"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2.556,40</w:t>
            </w:r>
          </w:p>
        </w:tc>
        <w:tc>
          <w:tcPr>
            <w:tcW w:w="0" w:type="auto"/>
            <w:tcBorders>
              <w:top w:val="nil"/>
              <w:left w:val="nil"/>
              <w:bottom w:val="single" w:sz="4" w:space="0" w:color="auto"/>
              <w:right w:val="single" w:sz="4" w:space="0" w:color="FFFFFF"/>
            </w:tcBorders>
            <w:shd w:val="clear" w:color="000000" w:fill="FFFFFF"/>
            <w:noWrap/>
            <w:vAlign w:val="center"/>
            <w:hideMark/>
          </w:tcPr>
          <w:p w14:paraId="3F55517D"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14.176,40</w:t>
            </w:r>
          </w:p>
        </w:tc>
        <w:tc>
          <w:tcPr>
            <w:tcW w:w="0" w:type="auto"/>
            <w:tcBorders>
              <w:top w:val="nil"/>
              <w:left w:val="nil"/>
              <w:bottom w:val="single" w:sz="4" w:space="0" w:color="auto"/>
              <w:right w:val="single" w:sz="4" w:space="0" w:color="FFFFFF"/>
            </w:tcBorders>
            <w:shd w:val="clear" w:color="000000" w:fill="FFFFFF"/>
            <w:noWrap/>
            <w:vAlign w:val="center"/>
            <w:hideMark/>
          </w:tcPr>
          <w:p w14:paraId="4723F3CA"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0" w:type="auto"/>
            <w:tcBorders>
              <w:top w:val="nil"/>
              <w:left w:val="nil"/>
              <w:bottom w:val="single" w:sz="4" w:space="0" w:color="auto"/>
              <w:right w:val="single" w:sz="4" w:space="0" w:color="FFFFFF"/>
            </w:tcBorders>
            <w:shd w:val="clear" w:color="000000" w:fill="FFFFFF"/>
            <w:noWrap/>
            <w:vAlign w:val="center"/>
            <w:hideMark/>
          </w:tcPr>
          <w:p w14:paraId="494C5BE2"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14.176,40</w:t>
            </w:r>
          </w:p>
        </w:tc>
      </w:tr>
      <w:tr w:rsidR="002A3C19" w:rsidRPr="002A3C19" w14:paraId="40D4DCE7" w14:textId="77777777" w:rsidTr="002A3C19">
        <w:trPr>
          <w:trHeight w:val="225"/>
        </w:trPr>
        <w:tc>
          <w:tcPr>
            <w:tcW w:w="0" w:type="auto"/>
            <w:tcBorders>
              <w:top w:val="nil"/>
              <w:left w:val="single" w:sz="4" w:space="0" w:color="FFFFFF"/>
              <w:bottom w:val="single" w:sz="4" w:space="0" w:color="auto"/>
              <w:right w:val="single" w:sz="4" w:space="0" w:color="FFFFFF"/>
            </w:tcBorders>
            <w:shd w:val="clear" w:color="000000" w:fill="FFFFFF"/>
            <w:noWrap/>
            <w:vAlign w:val="center"/>
            <w:hideMark/>
          </w:tcPr>
          <w:p w14:paraId="39DACFB8" w14:textId="786B6A5D" w:rsidR="002A3C19" w:rsidRPr="002A3C19" w:rsidRDefault="002A3C19" w:rsidP="002A3C19">
            <w:pPr>
              <w:jc w:val="center"/>
              <w:rPr>
                <w:rFonts w:ascii="Calibri" w:hAnsi="Calibri" w:cs="Calibri"/>
                <w:i/>
                <w:iCs/>
                <w:color w:val="000000"/>
                <w:sz w:val="16"/>
                <w:szCs w:val="16"/>
              </w:rPr>
            </w:pPr>
          </w:p>
        </w:tc>
        <w:tc>
          <w:tcPr>
            <w:tcW w:w="0" w:type="auto"/>
            <w:tcBorders>
              <w:top w:val="nil"/>
              <w:left w:val="nil"/>
              <w:bottom w:val="single" w:sz="4" w:space="0" w:color="auto"/>
              <w:right w:val="single" w:sz="4" w:space="0" w:color="FFFFFF"/>
            </w:tcBorders>
            <w:shd w:val="clear" w:color="000000" w:fill="FFFFFF"/>
            <w:noWrap/>
            <w:vAlign w:val="center"/>
            <w:hideMark/>
          </w:tcPr>
          <w:p w14:paraId="1A5F86BC" w14:textId="77777777" w:rsidR="002A3C19" w:rsidRPr="002A3C19" w:rsidRDefault="002A3C19" w:rsidP="002A3C19">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projektna dokumentacija</w:t>
            </w:r>
          </w:p>
        </w:tc>
        <w:tc>
          <w:tcPr>
            <w:tcW w:w="0" w:type="auto"/>
            <w:tcBorders>
              <w:top w:val="nil"/>
              <w:left w:val="nil"/>
              <w:bottom w:val="single" w:sz="4" w:space="0" w:color="auto"/>
              <w:right w:val="single" w:sz="4" w:space="0" w:color="FFFFFF"/>
            </w:tcBorders>
            <w:shd w:val="clear" w:color="000000" w:fill="FFFFFF"/>
            <w:noWrap/>
            <w:vAlign w:val="center"/>
            <w:hideMark/>
          </w:tcPr>
          <w:p w14:paraId="5DC0994F"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60.000,00</w:t>
            </w:r>
          </w:p>
        </w:tc>
        <w:tc>
          <w:tcPr>
            <w:tcW w:w="0" w:type="auto"/>
            <w:tcBorders>
              <w:top w:val="nil"/>
              <w:left w:val="nil"/>
              <w:bottom w:val="single" w:sz="4" w:space="0" w:color="auto"/>
              <w:right w:val="single" w:sz="4" w:space="0" w:color="FFFFFF"/>
            </w:tcBorders>
            <w:shd w:val="clear" w:color="000000" w:fill="FFFFFF"/>
            <w:noWrap/>
            <w:vAlign w:val="center"/>
            <w:hideMark/>
          </w:tcPr>
          <w:p w14:paraId="40C662B0"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13.200,00</w:t>
            </w:r>
          </w:p>
        </w:tc>
        <w:tc>
          <w:tcPr>
            <w:tcW w:w="0" w:type="auto"/>
            <w:tcBorders>
              <w:top w:val="nil"/>
              <w:left w:val="nil"/>
              <w:bottom w:val="single" w:sz="4" w:space="0" w:color="auto"/>
              <w:right w:val="single" w:sz="4" w:space="0" w:color="FFFFFF"/>
            </w:tcBorders>
            <w:shd w:val="clear" w:color="000000" w:fill="FFFFFF"/>
            <w:noWrap/>
            <w:vAlign w:val="center"/>
            <w:hideMark/>
          </w:tcPr>
          <w:p w14:paraId="15C4BE80"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73.200,00</w:t>
            </w:r>
          </w:p>
        </w:tc>
        <w:tc>
          <w:tcPr>
            <w:tcW w:w="0" w:type="auto"/>
            <w:tcBorders>
              <w:top w:val="nil"/>
              <w:left w:val="nil"/>
              <w:bottom w:val="single" w:sz="4" w:space="0" w:color="auto"/>
              <w:right w:val="single" w:sz="4" w:space="0" w:color="FFFFFF"/>
            </w:tcBorders>
            <w:shd w:val="clear" w:color="000000" w:fill="FFFFFF"/>
            <w:noWrap/>
            <w:vAlign w:val="center"/>
            <w:hideMark/>
          </w:tcPr>
          <w:p w14:paraId="37CCEFB2"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0" w:type="auto"/>
            <w:tcBorders>
              <w:top w:val="nil"/>
              <w:left w:val="nil"/>
              <w:bottom w:val="single" w:sz="4" w:space="0" w:color="auto"/>
              <w:right w:val="single" w:sz="4" w:space="0" w:color="FFFFFF"/>
            </w:tcBorders>
            <w:shd w:val="clear" w:color="000000" w:fill="FFFFFF"/>
            <w:noWrap/>
            <w:vAlign w:val="center"/>
            <w:hideMark/>
          </w:tcPr>
          <w:p w14:paraId="4C14462C"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73.200,00</w:t>
            </w:r>
          </w:p>
        </w:tc>
      </w:tr>
      <w:tr w:rsidR="002A3C19" w:rsidRPr="002A3C19" w14:paraId="77F98E01" w14:textId="77777777" w:rsidTr="002A3C19">
        <w:trPr>
          <w:trHeight w:val="225"/>
        </w:trPr>
        <w:tc>
          <w:tcPr>
            <w:tcW w:w="0" w:type="auto"/>
            <w:tcBorders>
              <w:top w:val="nil"/>
              <w:left w:val="single" w:sz="4" w:space="0" w:color="FFFFFF"/>
              <w:bottom w:val="single" w:sz="4" w:space="0" w:color="auto"/>
              <w:right w:val="single" w:sz="4" w:space="0" w:color="FFFFFF"/>
            </w:tcBorders>
            <w:shd w:val="clear" w:color="000000" w:fill="FFFFFF"/>
            <w:noWrap/>
            <w:vAlign w:val="center"/>
            <w:hideMark/>
          </w:tcPr>
          <w:p w14:paraId="412B585E" w14:textId="4BDC6CD1" w:rsidR="002A3C19" w:rsidRPr="002A3C19" w:rsidRDefault="002A3C19" w:rsidP="002A3C19">
            <w:pPr>
              <w:jc w:val="center"/>
              <w:rPr>
                <w:rFonts w:ascii="Calibri" w:hAnsi="Calibri" w:cs="Calibri"/>
                <w:i/>
                <w:iCs/>
                <w:color w:val="000000"/>
                <w:sz w:val="16"/>
                <w:szCs w:val="16"/>
              </w:rPr>
            </w:pPr>
          </w:p>
        </w:tc>
        <w:tc>
          <w:tcPr>
            <w:tcW w:w="0" w:type="auto"/>
            <w:tcBorders>
              <w:top w:val="nil"/>
              <w:left w:val="nil"/>
              <w:bottom w:val="single" w:sz="4" w:space="0" w:color="auto"/>
              <w:right w:val="single" w:sz="4" w:space="0" w:color="FFFFFF"/>
            </w:tcBorders>
            <w:shd w:val="clear" w:color="000000" w:fill="FFFFFF"/>
            <w:noWrap/>
            <w:vAlign w:val="center"/>
            <w:hideMark/>
          </w:tcPr>
          <w:p w14:paraId="36E9EECF" w14:textId="77777777" w:rsidR="002A3C19" w:rsidRPr="002A3C19" w:rsidRDefault="002A3C19" w:rsidP="002A3C19">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gradbeni nadzor in inženiring</w:t>
            </w:r>
          </w:p>
        </w:tc>
        <w:tc>
          <w:tcPr>
            <w:tcW w:w="0" w:type="auto"/>
            <w:tcBorders>
              <w:top w:val="nil"/>
              <w:left w:val="nil"/>
              <w:bottom w:val="single" w:sz="4" w:space="0" w:color="auto"/>
              <w:right w:val="single" w:sz="4" w:space="0" w:color="FFFFFF"/>
            </w:tcBorders>
            <w:shd w:val="clear" w:color="000000" w:fill="FFFFFF"/>
            <w:noWrap/>
            <w:vAlign w:val="center"/>
            <w:hideMark/>
          </w:tcPr>
          <w:p w14:paraId="477B3AD0"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50.700,00</w:t>
            </w:r>
          </w:p>
        </w:tc>
        <w:tc>
          <w:tcPr>
            <w:tcW w:w="0" w:type="auto"/>
            <w:tcBorders>
              <w:top w:val="nil"/>
              <w:left w:val="nil"/>
              <w:bottom w:val="single" w:sz="4" w:space="0" w:color="auto"/>
              <w:right w:val="single" w:sz="4" w:space="0" w:color="FFFFFF"/>
            </w:tcBorders>
            <w:shd w:val="clear" w:color="000000" w:fill="FFFFFF"/>
            <w:noWrap/>
            <w:vAlign w:val="center"/>
            <w:hideMark/>
          </w:tcPr>
          <w:p w14:paraId="5D8C1F91"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11.154,00</w:t>
            </w:r>
          </w:p>
        </w:tc>
        <w:tc>
          <w:tcPr>
            <w:tcW w:w="0" w:type="auto"/>
            <w:tcBorders>
              <w:top w:val="nil"/>
              <w:left w:val="nil"/>
              <w:bottom w:val="single" w:sz="4" w:space="0" w:color="auto"/>
              <w:right w:val="single" w:sz="4" w:space="0" w:color="FFFFFF"/>
            </w:tcBorders>
            <w:shd w:val="clear" w:color="000000" w:fill="FFFFFF"/>
            <w:noWrap/>
            <w:vAlign w:val="center"/>
            <w:hideMark/>
          </w:tcPr>
          <w:p w14:paraId="63A3EDFE"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61.854,00</w:t>
            </w:r>
          </w:p>
        </w:tc>
        <w:tc>
          <w:tcPr>
            <w:tcW w:w="0" w:type="auto"/>
            <w:tcBorders>
              <w:top w:val="nil"/>
              <w:left w:val="nil"/>
              <w:bottom w:val="single" w:sz="4" w:space="0" w:color="auto"/>
              <w:right w:val="single" w:sz="4" w:space="0" w:color="FFFFFF"/>
            </w:tcBorders>
            <w:shd w:val="clear" w:color="000000" w:fill="FFFFFF"/>
            <w:noWrap/>
            <w:vAlign w:val="center"/>
            <w:hideMark/>
          </w:tcPr>
          <w:p w14:paraId="22EE0DD4"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0" w:type="auto"/>
            <w:tcBorders>
              <w:top w:val="nil"/>
              <w:left w:val="nil"/>
              <w:bottom w:val="single" w:sz="4" w:space="0" w:color="auto"/>
              <w:right w:val="single" w:sz="4" w:space="0" w:color="FFFFFF"/>
            </w:tcBorders>
            <w:shd w:val="clear" w:color="000000" w:fill="FFFFFF"/>
            <w:noWrap/>
            <w:vAlign w:val="center"/>
            <w:hideMark/>
          </w:tcPr>
          <w:p w14:paraId="21954EB7"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61.854,00</w:t>
            </w:r>
          </w:p>
        </w:tc>
      </w:tr>
      <w:tr w:rsidR="002A3C19" w:rsidRPr="002A3C19" w14:paraId="123290EB" w14:textId="77777777" w:rsidTr="002A3C19">
        <w:trPr>
          <w:trHeight w:val="225"/>
        </w:trPr>
        <w:tc>
          <w:tcPr>
            <w:tcW w:w="0" w:type="auto"/>
            <w:tcBorders>
              <w:top w:val="nil"/>
              <w:left w:val="single" w:sz="4" w:space="0" w:color="FFFFFF"/>
              <w:bottom w:val="single" w:sz="4" w:space="0" w:color="auto"/>
              <w:right w:val="single" w:sz="4" w:space="0" w:color="FFFFFF"/>
            </w:tcBorders>
            <w:shd w:val="clear" w:color="000000" w:fill="FFFFFF"/>
            <w:noWrap/>
            <w:vAlign w:val="center"/>
            <w:hideMark/>
          </w:tcPr>
          <w:p w14:paraId="3BC9C02A" w14:textId="624771A7" w:rsidR="002A3C19" w:rsidRPr="002A3C19" w:rsidRDefault="002A3C19" w:rsidP="002A3C19">
            <w:pPr>
              <w:jc w:val="center"/>
              <w:rPr>
                <w:rFonts w:ascii="Calibri" w:hAnsi="Calibri" w:cs="Calibri"/>
                <w:i/>
                <w:iCs/>
                <w:color w:val="000000"/>
                <w:sz w:val="16"/>
                <w:szCs w:val="16"/>
              </w:rPr>
            </w:pPr>
          </w:p>
        </w:tc>
        <w:tc>
          <w:tcPr>
            <w:tcW w:w="0" w:type="auto"/>
            <w:tcBorders>
              <w:top w:val="nil"/>
              <w:left w:val="nil"/>
              <w:bottom w:val="single" w:sz="4" w:space="0" w:color="auto"/>
              <w:right w:val="single" w:sz="4" w:space="0" w:color="FFFFFF"/>
            </w:tcBorders>
            <w:shd w:val="clear" w:color="000000" w:fill="FFFFFF"/>
            <w:noWrap/>
            <w:vAlign w:val="center"/>
            <w:hideMark/>
          </w:tcPr>
          <w:p w14:paraId="45DDD237" w14:textId="77777777" w:rsidR="002A3C19" w:rsidRPr="002A3C19" w:rsidRDefault="002A3C19" w:rsidP="002A3C19">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plačilo drugih storitev in dokumentacije</w:t>
            </w:r>
          </w:p>
        </w:tc>
        <w:tc>
          <w:tcPr>
            <w:tcW w:w="0" w:type="auto"/>
            <w:tcBorders>
              <w:top w:val="nil"/>
              <w:left w:val="nil"/>
              <w:bottom w:val="single" w:sz="4" w:space="0" w:color="auto"/>
              <w:right w:val="single" w:sz="4" w:space="0" w:color="FFFFFF"/>
            </w:tcBorders>
            <w:shd w:val="clear" w:color="000000" w:fill="FFFFFF"/>
            <w:noWrap/>
            <w:vAlign w:val="center"/>
            <w:hideMark/>
          </w:tcPr>
          <w:p w14:paraId="69D66257"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11.500,00</w:t>
            </w:r>
          </w:p>
        </w:tc>
        <w:tc>
          <w:tcPr>
            <w:tcW w:w="0" w:type="auto"/>
            <w:tcBorders>
              <w:top w:val="nil"/>
              <w:left w:val="nil"/>
              <w:bottom w:val="single" w:sz="4" w:space="0" w:color="auto"/>
              <w:right w:val="single" w:sz="4" w:space="0" w:color="FFFFFF"/>
            </w:tcBorders>
            <w:shd w:val="clear" w:color="000000" w:fill="FFFFFF"/>
            <w:noWrap/>
            <w:vAlign w:val="center"/>
            <w:hideMark/>
          </w:tcPr>
          <w:p w14:paraId="6087A60E"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2.530,00</w:t>
            </w:r>
          </w:p>
        </w:tc>
        <w:tc>
          <w:tcPr>
            <w:tcW w:w="0" w:type="auto"/>
            <w:tcBorders>
              <w:top w:val="nil"/>
              <w:left w:val="nil"/>
              <w:bottom w:val="single" w:sz="4" w:space="0" w:color="auto"/>
              <w:right w:val="single" w:sz="4" w:space="0" w:color="FFFFFF"/>
            </w:tcBorders>
            <w:shd w:val="clear" w:color="000000" w:fill="FFFFFF"/>
            <w:noWrap/>
            <w:vAlign w:val="center"/>
            <w:hideMark/>
          </w:tcPr>
          <w:p w14:paraId="4EFA49FE"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14.030,00</w:t>
            </w:r>
          </w:p>
        </w:tc>
        <w:tc>
          <w:tcPr>
            <w:tcW w:w="0" w:type="auto"/>
            <w:tcBorders>
              <w:top w:val="nil"/>
              <w:left w:val="nil"/>
              <w:bottom w:val="single" w:sz="4" w:space="0" w:color="auto"/>
              <w:right w:val="single" w:sz="4" w:space="0" w:color="FFFFFF"/>
            </w:tcBorders>
            <w:shd w:val="clear" w:color="000000" w:fill="FFFFFF"/>
            <w:noWrap/>
            <w:vAlign w:val="center"/>
            <w:hideMark/>
          </w:tcPr>
          <w:p w14:paraId="72F5661E"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0" w:type="auto"/>
            <w:tcBorders>
              <w:top w:val="nil"/>
              <w:left w:val="nil"/>
              <w:bottom w:val="single" w:sz="4" w:space="0" w:color="auto"/>
              <w:right w:val="single" w:sz="4" w:space="0" w:color="FFFFFF"/>
            </w:tcBorders>
            <w:shd w:val="clear" w:color="000000" w:fill="FFFFFF"/>
            <w:noWrap/>
            <w:vAlign w:val="center"/>
            <w:hideMark/>
          </w:tcPr>
          <w:p w14:paraId="4B5B8CBA"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14.030,00</w:t>
            </w:r>
          </w:p>
        </w:tc>
      </w:tr>
      <w:tr w:rsidR="002A3C19" w:rsidRPr="002A3C19" w14:paraId="1C6C7DA0" w14:textId="77777777" w:rsidTr="002A3C19">
        <w:trPr>
          <w:trHeight w:val="240"/>
        </w:trPr>
        <w:tc>
          <w:tcPr>
            <w:tcW w:w="0" w:type="auto"/>
            <w:tcBorders>
              <w:top w:val="nil"/>
              <w:left w:val="single" w:sz="4" w:space="0" w:color="FFFFFF"/>
              <w:bottom w:val="single" w:sz="4" w:space="0" w:color="auto"/>
              <w:right w:val="single" w:sz="4" w:space="0" w:color="FFFFFF"/>
            </w:tcBorders>
            <w:shd w:val="clear" w:color="000000" w:fill="FFFFFF"/>
            <w:noWrap/>
            <w:vAlign w:val="center"/>
            <w:hideMark/>
          </w:tcPr>
          <w:p w14:paraId="38EE3694" w14:textId="77777777" w:rsidR="002A3C19" w:rsidRPr="002A3C19" w:rsidRDefault="002A3C19" w:rsidP="002A3C19">
            <w:pPr>
              <w:jc w:val="center"/>
              <w:rPr>
                <w:rFonts w:ascii="Calibri" w:hAnsi="Calibri" w:cs="Calibri"/>
                <w:b/>
                <w:bCs/>
                <w:color w:val="000000"/>
                <w:sz w:val="16"/>
                <w:szCs w:val="16"/>
              </w:rPr>
            </w:pPr>
            <w:r w:rsidRPr="002A3C19">
              <w:rPr>
                <w:rFonts w:ascii="Calibri" w:hAnsi="Calibri" w:cs="Calibri"/>
                <w:b/>
                <w:bCs/>
                <w:color w:val="000000"/>
                <w:sz w:val="16"/>
                <w:szCs w:val="16"/>
              </w:rPr>
              <w:t>3</w:t>
            </w:r>
          </w:p>
        </w:tc>
        <w:tc>
          <w:tcPr>
            <w:tcW w:w="0" w:type="auto"/>
            <w:tcBorders>
              <w:top w:val="nil"/>
              <w:left w:val="nil"/>
              <w:bottom w:val="single" w:sz="4" w:space="0" w:color="auto"/>
              <w:right w:val="single" w:sz="4" w:space="0" w:color="FFFFFF"/>
            </w:tcBorders>
            <w:shd w:val="clear" w:color="000000" w:fill="FFFFFF"/>
            <w:noWrap/>
            <w:vAlign w:val="center"/>
            <w:hideMark/>
          </w:tcPr>
          <w:p w14:paraId="25B08FE1" w14:textId="77777777" w:rsidR="002A3C19" w:rsidRPr="002A3C19" w:rsidRDefault="002A3C19" w:rsidP="002A3C19">
            <w:pPr>
              <w:rPr>
                <w:rFonts w:ascii="Calibri" w:hAnsi="Calibri" w:cs="Calibri"/>
                <w:b/>
                <w:bCs/>
                <w:color w:val="000000"/>
                <w:sz w:val="16"/>
                <w:szCs w:val="16"/>
              </w:rPr>
            </w:pPr>
            <w:r w:rsidRPr="002A3C19">
              <w:rPr>
                <w:rFonts w:ascii="Calibri" w:hAnsi="Calibri" w:cs="Calibri"/>
                <w:b/>
                <w:bCs/>
                <w:color w:val="000000"/>
                <w:sz w:val="16"/>
                <w:szCs w:val="16"/>
              </w:rPr>
              <w:t>NEPREDVIDENI STROŠKI  5%</w:t>
            </w:r>
          </w:p>
        </w:tc>
        <w:tc>
          <w:tcPr>
            <w:tcW w:w="0" w:type="auto"/>
            <w:tcBorders>
              <w:top w:val="nil"/>
              <w:left w:val="nil"/>
              <w:bottom w:val="single" w:sz="4" w:space="0" w:color="auto"/>
              <w:right w:val="single" w:sz="4" w:space="0" w:color="FFFFFF"/>
            </w:tcBorders>
            <w:shd w:val="clear" w:color="000000" w:fill="FFFFFF"/>
            <w:noWrap/>
            <w:vAlign w:val="center"/>
            <w:hideMark/>
          </w:tcPr>
          <w:p w14:paraId="018C627D"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95.713,80</w:t>
            </w:r>
          </w:p>
        </w:tc>
        <w:tc>
          <w:tcPr>
            <w:tcW w:w="0" w:type="auto"/>
            <w:tcBorders>
              <w:top w:val="nil"/>
              <w:left w:val="nil"/>
              <w:bottom w:val="single" w:sz="4" w:space="0" w:color="auto"/>
              <w:right w:val="single" w:sz="4" w:space="0" w:color="FFFFFF"/>
            </w:tcBorders>
            <w:shd w:val="clear" w:color="000000" w:fill="FFFFFF"/>
            <w:noWrap/>
            <w:vAlign w:val="center"/>
            <w:hideMark/>
          </w:tcPr>
          <w:p w14:paraId="01AB0E49"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21.057,04</w:t>
            </w:r>
          </w:p>
        </w:tc>
        <w:tc>
          <w:tcPr>
            <w:tcW w:w="0" w:type="auto"/>
            <w:tcBorders>
              <w:top w:val="nil"/>
              <w:left w:val="nil"/>
              <w:bottom w:val="single" w:sz="4" w:space="0" w:color="auto"/>
              <w:right w:val="single" w:sz="4" w:space="0" w:color="FFFFFF"/>
            </w:tcBorders>
            <w:shd w:val="clear" w:color="000000" w:fill="FFFFFF"/>
            <w:noWrap/>
            <w:vAlign w:val="center"/>
            <w:hideMark/>
          </w:tcPr>
          <w:p w14:paraId="1A4FB4D4"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116.770,84</w:t>
            </w:r>
          </w:p>
        </w:tc>
        <w:tc>
          <w:tcPr>
            <w:tcW w:w="0" w:type="auto"/>
            <w:tcBorders>
              <w:top w:val="nil"/>
              <w:left w:val="nil"/>
              <w:bottom w:val="single" w:sz="4" w:space="0" w:color="auto"/>
              <w:right w:val="single" w:sz="4" w:space="0" w:color="FFFFFF"/>
            </w:tcBorders>
            <w:shd w:val="clear" w:color="000000" w:fill="FFFFFF"/>
            <w:noWrap/>
            <w:vAlign w:val="center"/>
            <w:hideMark/>
          </w:tcPr>
          <w:p w14:paraId="7ED8F1BA"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 </w:t>
            </w:r>
          </w:p>
        </w:tc>
        <w:tc>
          <w:tcPr>
            <w:tcW w:w="0" w:type="auto"/>
            <w:tcBorders>
              <w:top w:val="nil"/>
              <w:left w:val="nil"/>
              <w:bottom w:val="single" w:sz="4" w:space="0" w:color="auto"/>
              <w:right w:val="single" w:sz="4" w:space="0" w:color="FFFFFF"/>
            </w:tcBorders>
            <w:shd w:val="clear" w:color="000000" w:fill="FFFFFF"/>
            <w:noWrap/>
            <w:vAlign w:val="center"/>
            <w:hideMark/>
          </w:tcPr>
          <w:p w14:paraId="63BE73C7"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116.770,84</w:t>
            </w:r>
          </w:p>
        </w:tc>
      </w:tr>
      <w:tr w:rsidR="002A3C19" w:rsidRPr="002A3C19" w14:paraId="47038881" w14:textId="77777777" w:rsidTr="002A3C19">
        <w:trPr>
          <w:trHeight w:val="240"/>
        </w:trPr>
        <w:tc>
          <w:tcPr>
            <w:tcW w:w="0" w:type="auto"/>
            <w:tcBorders>
              <w:top w:val="nil"/>
              <w:left w:val="single" w:sz="4" w:space="0" w:color="FFFFFF"/>
              <w:bottom w:val="single" w:sz="4" w:space="0" w:color="auto"/>
              <w:right w:val="single" w:sz="4" w:space="0" w:color="FFFFFF"/>
            </w:tcBorders>
            <w:shd w:val="clear" w:color="000000" w:fill="FFFFFF"/>
            <w:noWrap/>
            <w:vAlign w:val="center"/>
            <w:hideMark/>
          </w:tcPr>
          <w:p w14:paraId="091C1EEC" w14:textId="00FAA582" w:rsidR="002A3C19" w:rsidRPr="002A3C19" w:rsidRDefault="002A3C19" w:rsidP="002A3C19">
            <w:pPr>
              <w:jc w:val="center"/>
              <w:rPr>
                <w:rFonts w:ascii="Calibri" w:hAnsi="Calibri" w:cs="Calibri"/>
                <w:b/>
                <w:bCs/>
                <w:color w:val="000000"/>
                <w:sz w:val="16"/>
                <w:szCs w:val="16"/>
              </w:rPr>
            </w:pPr>
            <w:r>
              <w:rPr>
                <w:rFonts w:ascii="Calibri" w:hAnsi="Calibri" w:cs="Calibri"/>
                <w:b/>
                <w:bCs/>
                <w:color w:val="000000"/>
                <w:sz w:val="16"/>
                <w:szCs w:val="16"/>
              </w:rPr>
              <w:t>4</w:t>
            </w:r>
          </w:p>
        </w:tc>
        <w:tc>
          <w:tcPr>
            <w:tcW w:w="0" w:type="auto"/>
            <w:tcBorders>
              <w:top w:val="nil"/>
              <w:left w:val="nil"/>
              <w:bottom w:val="single" w:sz="4" w:space="0" w:color="auto"/>
              <w:right w:val="single" w:sz="4" w:space="0" w:color="FFFFFF"/>
            </w:tcBorders>
            <w:shd w:val="clear" w:color="000000" w:fill="FFFFFF"/>
            <w:noWrap/>
            <w:vAlign w:val="center"/>
            <w:hideMark/>
          </w:tcPr>
          <w:p w14:paraId="16DAF544" w14:textId="77777777" w:rsidR="002A3C19" w:rsidRPr="002A3C19" w:rsidRDefault="002A3C19" w:rsidP="002A3C19">
            <w:pPr>
              <w:rPr>
                <w:rFonts w:ascii="Calibri" w:hAnsi="Calibri" w:cs="Calibri"/>
                <w:b/>
                <w:bCs/>
                <w:color w:val="000000"/>
                <w:sz w:val="16"/>
                <w:szCs w:val="16"/>
              </w:rPr>
            </w:pPr>
            <w:r w:rsidRPr="002A3C19">
              <w:rPr>
                <w:rFonts w:ascii="Calibri" w:hAnsi="Calibri" w:cs="Calibri"/>
                <w:b/>
                <w:bCs/>
                <w:color w:val="000000"/>
                <w:sz w:val="16"/>
                <w:szCs w:val="16"/>
              </w:rPr>
              <w:t>CELOTNA VREDNOST INVESTICIJE</w:t>
            </w:r>
          </w:p>
        </w:tc>
        <w:tc>
          <w:tcPr>
            <w:tcW w:w="0" w:type="auto"/>
            <w:tcBorders>
              <w:top w:val="nil"/>
              <w:left w:val="nil"/>
              <w:bottom w:val="single" w:sz="4" w:space="0" w:color="auto"/>
              <w:right w:val="single" w:sz="4" w:space="0" w:color="FFFFFF"/>
            </w:tcBorders>
            <w:shd w:val="clear" w:color="000000" w:fill="FFFFFF"/>
            <w:noWrap/>
            <w:vAlign w:val="center"/>
            <w:hideMark/>
          </w:tcPr>
          <w:p w14:paraId="68FFE7A6"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2.009.989,80</w:t>
            </w:r>
          </w:p>
        </w:tc>
        <w:tc>
          <w:tcPr>
            <w:tcW w:w="0" w:type="auto"/>
            <w:tcBorders>
              <w:top w:val="nil"/>
              <w:left w:val="nil"/>
              <w:bottom w:val="single" w:sz="4" w:space="0" w:color="auto"/>
              <w:right w:val="single" w:sz="4" w:space="0" w:color="FFFFFF"/>
            </w:tcBorders>
            <w:shd w:val="clear" w:color="000000" w:fill="FFFFFF"/>
            <w:noWrap/>
            <w:vAlign w:val="center"/>
            <w:hideMark/>
          </w:tcPr>
          <w:p w14:paraId="3C66C31E"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442.197,76</w:t>
            </w:r>
          </w:p>
        </w:tc>
        <w:tc>
          <w:tcPr>
            <w:tcW w:w="0" w:type="auto"/>
            <w:tcBorders>
              <w:top w:val="nil"/>
              <w:left w:val="nil"/>
              <w:bottom w:val="single" w:sz="4" w:space="0" w:color="auto"/>
              <w:right w:val="single" w:sz="4" w:space="0" w:color="FFFFFF"/>
            </w:tcBorders>
            <w:shd w:val="clear" w:color="000000" w:fill="FFFFFF"/>
            <w:noWrap/>
            <w:vAlign w:val="center"/>
            <w:hideMark/>
          </w:tcPr>
          <w:p w14:paraId="4D581A62"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2.452.187,56</w:t>
            </w:r>
          </w:p>
        </w:tc>
        <w:tc>
          <w:tcPr>
            <w:tcW w:w="0" w:type="auto"/>
            <w:tcBorders>
              <w:top w:val="nil"/>
              <w:left w:val="nil"/>
              <w:bottom w:val="single" w:sz="4" w:space="0" w:color="auto"/>
              <w:right w:val="single" w:sz="4" w:space="0" w:color="FFFFFF"/>
            </w:tcBorders>
            <w:shd w:val="clear" w:color="000000" w:fill="FFFFFF"/>
            <w:noWrap/>
            <w:vAlign w:val="center"/>
            <w:hideMark/>
          </w:tcPr>
          <w:p w14:paraId="47F8FC31"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1.358.406,00</w:t>
            </w:r>
          </w:p>
        </w:tc>
        <w:tc>
          <w:tcPr>
            <w:tcW w:w="0" w:type="auto"/>
            <w:tcBorders>
              <w:top w:val="nil"/>
              <w:left w:val="nil"/>
              <w:bottom w:val="single" w:sz="4" w:space="0" w:color="auto"/>
              <w:right w:val="single" w:sz="4" w:space="0" w:color="FFFFFF"/>
            </w:tcBorders>
            <w:shd w:val="clear" w:color="000000" w:fill="FFFFFF"/>
            <w:noWrap/>
            <w:vAlign w:val="center"/>
            <w:hideMark/>
          </w:tcPr>
          <w:p w14:paraId="35EFAE6E"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1.093.781,56</w:t>
            </w:r>
          </w:p>
        </w:tc>
      </w:tr>
    </w:tbl>
    <w:p w14:paraId="28BA1363" w14:textId="77777777" w:rsidR="002A3C19" w:rsidRPr="002A3C19" w:rsidRDefault="002A3C19" w:rsidP="002A3C19">
      <w:pPr>
        <w:rPr>
          <w:lang w:eastAsia="sl-SI"/>
        </w:rPr>
      </w:pPr>
    </w:p>
    <w:p w14:paraId="5C98AB10" w14:textId="43CB78B2" w:rsidR="002A3C19" w:rsidRPr="002A3C19" w:rsidRDefault="002A3C19" w:rsidP="002A3C19">
      <w:pPr>
        <w:pStyle w:val="Napis"/>
        <w:spacing w:line="276" w:lineRule="auto"/>
        <w:rPr>
          <w:rFonts w:ascii="Calibri" w:hAnsi="Calibri" w:cs="Calibri"/>
          <w:b w:val="0"/>
        </w:rPr>
      </w:pPr>
      <w:bookmarkStart w:id="234" w:name="_Toc209166718"/>
      <w:r w:rsidRPr="002A3C19">
        <w:rPr>
          <w:rFonts w:ascii="Calibri" w:hAnsi="Calibri" w:cs="Calibri"/>
        </w:rPr>
        <w:t xml:space="preserve">Tabela </w:t>
      </w:r>
      <w:r w:rsidRPr="002A3C19">
        <w:rPr>
          <w:rFonts w:ascii="Calibri" w:hAnsi="Calibri" w:cs="Calibri"/>
        </w:rPr>
        <w:fldChar w:fldCharType="begin"/>
      </w:r>
      <w:r w:rsidRPr="002A3C19">
        <w:rPr>
          <w:rFonts w:ascii="Calibri" w:hAnsi="Calibri" w:cs="Calibri"/>
        </w:rPr>
        <w:instrText xml:space="preserve"> STYLEREF 1 \s </w:instrText>
      </w:r>
      <w:r w:rsidRPr="002A3C19">
        <w:rPr>
          <w:rFonts w:ascii="Calibri" w:hAnsi="Calibri" w:cs="Calibri"/>
        </w:rPr>
        <w:fldChar w:fldCharType="separate"/>
      </w:r>
      <w:r w:rsidRPr="002A3C19">
        <w:rPr>
          <w:rFonts w:ascii="Calibri" w:hAnsi="Calibri" w:cs="Calibri"/>
          <w:noProof/>
        </w:rPr>
        <w:t>5</w:t>
      </w:r>
      <w:r w:rsidRPr="002A3C19">
        <w:rPr>
          <w:rFonts w:ascii="Calibri" w:hAnsi="Calibri" w:cs="Calibri"/>
        </w:rPr>
        <w:fldChar w:fldCharType="end"/>
      </w:r>
      <w:r w:rsidRPr="002A3C19">
        <w:rPr>
          <w:rFonts w:ascii="Calibri" w:hAnsi="Calibri" w:cs="Calibri"/>
        </w:rPr>
        <w:t>.</w:t>
      </w:r>
      <w:r w:rsidRPr="002A3C19">
        <w:rPr>
          <w:rFonts w:ascii="Calibri" w:hAnsi="Calibri" w:cs="Calibri"/>
        </w:rPr>
        <w:fldChar w:fldCharType="begin"/>
      </w:r>
      <w:r w:rsidRPr="002A3C19">
        <w:rPr>
          <w:rFonts w:ascii="Calibri" w:hAnsi="Calibri" w:cs="Calibri"/>
        </w:rPr>
        <w:instrText xml:space="preserve"> SEQ Tabela \* ARABIC \s 1 </w:instrText>
      </w:r>
      <w:r w:rsidRPr="002A3C19">
        <w:rPr>
          <w:rFonts w:ascii="Calibri" w:hAnsi="Calibri" w:cs="Calibri"/>
        </w:rPr>
        <w:fldChar w:fldCharType="separate"/>
      </w:r>
      <w:r w:rsidRPr="002A3C19">
        <w:rPr>
          <w:rFonts w:ascii="Calibri" w:hAnsi="Calibri" w:cs="Calibri"/>
          <w:noProof/>
        </w:rPr>
        <w:t>5</w:t>
      </w:r>
      <w:r w:rsidRPr="002A3C19">
        <w:rPr>
          <w:rFonts w:ascii="Calibri" w:hAnsi="Calibri" w:cs="Calibri"/>
        </w:rPr>
        <w:fldChar w:fldCharType="end"/>
      </w:r>
      <w:r w:rsidRPr="002A3C19">
        <w:rPr>
          <w:rFonts w:ascii="Calibri" w:hAnsi="Calibri" w:cs="Calibri"/>
        </w:rPr>
        <w:t>:</w:t>
      </w:r>
      <w:r w:rsidRPr="002A3C19">
        <w:rPr>
          <w:rFonts w:ascii="Calibri" w:hAnsi="Calibri" w:cs="Calibri"/>
        </w:rPr>
        <w:tab/>
      </w:r>
      <w:r w:rsidRPr="002A3C19">
        <w:rPr>
          <w:rFonts w:ascii="Calibri" w:hAnsi="Calibri" w:cs="Calibri"/>
          <w:b w:val="0"/>
        </w:rPr>
        <w:t>Investicijska vrednost projekta skupaj in razdelitev na upravičene in neupravičene stroške – tekoče cene  (EUR)</w:t>
      </w:r>
      <w:bookmarkEnd w:id="234"/>
    </w:p>
    <w:tbl>
      <w:tblPr>
        <w:tblW w:w="5000" w:type="pct"/>
        <w:tblLook w:val="04A0" w:firstRow="1" w:lastRow="0" w:firstColumn="1" w:lastColumn="0" w:noHBand="0" w:noVBand="1"/>
      </w:tblPr>
      <w:tblGrid>
        <w:gridCol w:w="501"/>
        <w:gridCol w:w="3151"/>
        <w:gridCol w:w="1073"/>
        <w:gridCol w:w="949"/>
        <w:gridCol w:w="1073"/>
        <w:gridCol w:w="1073"/>
        <w:gridCol w:w="1098"/>
      </w:tblGrid>
      <w:tr w:rsidR="002A3C19" w:rsidRPr="002A3C19" w14:paraId="6234EB70" w14:textId="77777777" w:rsidTr="002A3C19">
        <w:trPr>
          <w:trHeight w:val="480"/>
        </w:trPr>
        <w:tc>
          <w:tcPr>
            <w:tcW w:w="391" w:type="pct"/>
            <w:tcBorders>
              <w:top w:val="single" w:sz="4" w:space="0" w:color="auto"/>
              <w:left w:val="single" w:sz="4" w:space="0" w:color="FFFFFF"/>
              <w:bottom w:val="single" w:sz="4" w:space="0" w:color="auto"/>
              <w:right w:val="single" w:sz="4" w:space="0" w:color="FFFFFF"/>
            </w:tcBorders>
            <w:shd w:val="clear" w:color="000000" w:fill="3C7D22"/>
            <w:vAlign w:val="bottom"/>
            <w:hideMark/>
          </w:tcPr>
          <w:p w14:paraId="322F911D" w14:textId="77777777" w:rsidR="002A3C19" w:rsidRPr="002A3C19" w:rsidRDefault="002A3C19">
            <w:pPr>
              <w:rPr>
                <w:rFonts w:ascii="Calibri" w:hAnsi="Calibri" w:cs="Calibri"/>
                <w:b/>
                <w:bCs/>
                <w:color w:val="FFFFFF"/>
                <w:sz w:val="16"/>
                <w:szCs w:val="16"/>
                <w:lang w:val="en-GB"/>
              </w:rPr>
            </w:pPr>
            <w:proofErr w:type="spellStart"/>
            <w:r w:rsidRPr="002A3C19">
              <w:rPr>
                <w:rFonts w:ascii="Calibri" w:hAnsi="Calibri" w:cs="Calibri"/>
                <w:b/>
                <w:bCs/>
                <w:color w:val="FFFFFF"/>
                <w:sz w:val="16"/>
                <w:szCs w:val="16"/>
              </w:rPr>
              <w:t>Zap</w:t>
            </w:r>
            <w:proofErr w:type="spellEnd"/>
            <w:r w:rsidRPr="002A3C19">
              <w:rPr>
                <w:rFonts w:ascii="Calibri" w:hAnsi="Calibri" w:cs="Calibri"/>
                <w:b/>
                <w:bCs/>
                <w:color w:val="FFFFFF"/>
                <w:sz w:val="16"/>
                <w:szCs w:val="16"/>
              </w:rPr>
              <w:t>. Št.</w:t>
            </w:r>
          </w:p>
        </w:tc>
        <w:tc>
          <w:tcPr>
            <w:tcW w:w="1974" w:type="pct"/>
            <w:tcBorders>
              <w:top w:val="single" w:sz="4" w:space="0" w:color="auto"/>
              <w:left w:val="nil"/>
              <w:bottom w:val="single" w:sz="4" w:space="0" w:color="auto"/>
              <w:right w:val="single" w:sz="4" w:space="0" w:color="FFFFFF"/>
            </w:tcBorders>
            <w:shd w:val="clear" w:color="000000" w:fill="3C7D22"/>
            <w:vAlign w:val="bottom"/>
            <w:hideMark/>
          </w:tcPr>
          <w:p w14:paraId="65DEC96B" w14:textId="77777777" w:rsidR="002A3C19" w:rsidRPr="002A3C19" w:rsidRDefault="002A3C19">
            <w:pPr>
              <w:rPr>
                <w:rFonts w:ascii="Calibri" w:hAnsi="Calibri" w:cs="Calibri"/>
                <w:b/>
                <w:bCs/>
                <w:color w:val="FFFFFF"/>
                <w:sz w:val="16"/>
                <w:szCs w:val="16"/>
              </w:rPr>
            </w:pPr>
            <w:r w:rsidRPr="002A3C19">
              <w:rPr>
                <w:rFonts w:ascii="Calibri" w:hAnsi="Calibri" w:cs="Calibri"/>
                <w:b/>
                <w:bCs/>
                <w:color w:val="FFFFFF"/>
                <w:sz w:val="16"/>
                <w:szCs w:val="16"/>
              </w:rPr>
              <w:t>Postavka</w:t>
            </w:r>
          </w:p>
        </w:tc>
        <w:tc>
          <w:tcPr>
            <w:tcW w:w="521" w:type="pct"/>
            <w:tcBorders>
              <w:top w:val="single" w:sz="4" w:space="0" w:color="auto"/>
              <w:left w:val="nil"/>
              <w:bottom w:val="single" w:sz="4" w:space="0" w:color="auto"/>
              <w:right w:val="single" w:sz="4" w:space="0" w:color="FFFFFF"/>
            </w:tcBorders>
            <w:shd w:val="clear" w:color="000000" w:fill="3C7D22"/>
            <w:vAlign w:val="center"/>
            <w:hideMark/>
          </w:tcPr>
          <w:p w14:paraId="2EE1FD71" w14:textId="77777777" w:rsidR="002A3C19" w:rsidRPr="002A3C19" w:rsidRDefault="002A3C19">
            <w:pPr>
              <w:jc w:val="center"/>
              <w:rPr>
                <w:rFonts w:ascii="Calibri" w:hAnsi="Calibri" w:cs="Calibri"/>
                <w:b/>
                <w:bCs/>
                <w:color w:val="FFFFFF"/>
                <w:sz w:val="16"/>
                <w:szCs w:val="16"/>
              </w:rPr>
            </w:pPr>
            <w:r w:rsidRPr="002A3C19">
              <w:rPr>
                <w:rFonts w:ascii="Calibri" w:hAnsi="Calibri" w:cs="Calibri"/>
                <w:b/>
                <w:bCs/>
                <w:color w:val="FFFFFF"/>
                <w:sz w:val="16"/>
                <w:szCs w:val="16"/>
              </w:rPr>
              <w:t>Vrednost brez DDV</w:t>
            </w:r>
          </w:p>
        </w:tc>
        <w:tc>
          <w:tcPr>
            <w:tcW w:w="493" w:type="pct"/>
            <w:tcBorders>
              <w:top w:val="single" w:sz="4" w:space="0" w:color="auto"/>
              <w:left w:val="nil"/>
              <w:bottom w:val="single" w:sz="4" w:space="0" w:color="auto"/>
              <w:right w:val="single" w:sz="4" w:space="0" w:color="FFFFFF"/>
            </w:tcBorders>
            <w:shd w:val="clear" w:color="000000" w:fill="3C7D22"/>
            <w:vAlign w:val="center"/>
            <w:hideMark/>
          </w:tcPr>
          <w:p w14:paraId="2EC49D49" w14:textId="77777777" w:rsidR="002A3C19" w:rsidRPr="002A3C19" w:rsidRDefault="002A3C19">
            <w:pPr>
              <w:jc w:val="center"/>
              <w:rPr>
                <w:rFonts w:ascii="Calibri" w:hAnsi="Calibri" w:cs="Calibri"/>
                <w:b/>
                <w:bCs/>
                <w:color w:val="FFFFFF"/>
                <w:sz w:val="16"/>
                <w:szCs w:val="16"/>
              </w:rPr>
            </w:pPr>
            <w:r w:rsidRPr="002A3C19">
              <w:rPr>
                <w:rFonts w:ascii="Calibri" w:hAnsi="Calibri" w:cs="Calibri"/>
                <w:b/>
                <w:bCs/>
                <w:color w:val="FFFFFF"/>
                <w:sz w:val="16"/>
                <w:szCs w:val="16"/>
              </w:rPr>
              <w:t>DDV (22%)</w:t>
            </w:r>
          </w:p>
        </w:tc>
        <w:tc>
          <w:tcPr>
            <w:tcW w:w="521" w:type="pct"/>
            <w:tcBorders>
              <w:top w:val="single" w:sz="4" w:space="0" w:color="auto"/>
              <w:left w:val="nil"/>
              <w:bottom w:val="single" w:sz="4" w:space="0" w:color="auto"/>
              <w:right w:val="single" w:sz="4" w:space="0" w:color="FFFFFF"/>
            </w:tcBorders>
            <w:shd w:val="clear" w:color="000000" w:fill="3C7D22"/>
            <w:vAlign w:val="center"/>
            <w:hideMark/>
          </w:tcPr>
          <w:p w14:paraId="47D2CD10" w14:textId="77777777" w:rsidR="002A3C19" w:rsidRPr="002A3C19" w:rsidRDefault="002A3C19">
            <w:pPr>
              <w:jc w:val="center"/>
              <w:rPr>
                <w:rFonts w:ascii="Calibri" w:hAnsi="Calibri" w:cs="Calibri"/>
                <w:b/>
                <w:bCs/>
                <w:color w:val="FFFFFF"/>
                <w:sz w:val="16"/>
                <w:szCs w:val="16"/>
              </w:rPr>
            </w:pPr>
            <w:r w:rsidRPr="002A3C19">
              <w:rPr>
                <w:rFonts w:ascii="Calibri" w:hAnsi="Calibri" w:cs="Calibri"/>
                <w:b/>
                <w:bCs/>
                <w:color w:val="FFFFFF"/>
                <w:sz w:val="16"/>
                <w:szCs w:val="16"/>
              </w:rPr>
              <w:t>Vrednost z DDV</w:t>
            </w:r>
          </w:p>
        </w:tc>
        <w:tc>
          <w:tcPr>
            <w:tcW w:w="549" w:type="pct"/>
            <w:tcBorders>
              <w:top w:val="single" w:sz="4" w:space="0" w:color="auto"/>
              <w:left w:val="nil"/>
              <w:bottom w:val="single" w:sz="4" w:space="0" w:color="auto"/>
              <w:right w:val="single" w:sz="4" w:space="0" w:color="FFFFFF"/>
            </w:tcBorders>
            <w:shd w:val="clear" w:color="000000" w:fill="3C7D22"/>
            <w:vAlign w:val="center"/>
            <w:hideMark/>
          </w:tcPr>
          <w:p w14:paraId="7D11CCF4" w14:textId="77777777" w:rsidR="002A3C19" w:rsidRPr="002A3C19" w:rsidRDefault="002A3C19">
            <w:pPr>
              <w:jc w:val="center"/>
              <w:rPr>
                <w:rFonts w:ascii="Calibri" w:hAnsi="Calibri" w:cs="Calibri"/>
                <w:b/>
                <w:bCs/>
                <w:color w:val="FFFFFF"/>
                <w:sz w:val="16"/>
                <w:szCs w:val="16"/>
              </w:rPr>
            </w:pPr>
            <w:r w:rsidRPr="002A3C19">
              <w:rPr>
                <w:rFonts w:ascii="Calibri" w:hAnsi="Calibri" w:cs="Calibri"/>
                <w:b/>
                <w:bCs/>
                <w:color w:val="FFFFFF"/>
                <w:sz w:val="16"/>
                <w:szCs w:val="16"/>
              </w:rPr>
              <w:t>Upravičeni stroški</w:t>
            </w:r>
          </w:p>
        </w:tc>
        <w:tc>
          <w:tcPr>
            <w:tcW w:w="549" w:type="pct"/>
            <w:tcBorders>
              <w:top w:val="single" w:sz="4" w:space="0" w:color="auto"/>
              <w:left w:val="nil"/>
              <w:bottom w:val="single" w:sz="4" w:space="0" w:color="auto"/>
              <w:right w:val="single" w:sz="4" w:space="0" w:color="FFFFFF"/>
            </w:tcBorders>
            <w:shd w:val="clear" w:color="000000" w:fill="3C7D22"/>
            <w:vAlign w:val="center"/>
            <w:hideMark/>
          </w:tcPr>
          <w:p w14:paraId="2EF0AD4B" w14:textId="77777777" w:rsidR="002A3C19" w:rsidRPr="002A3C19" w:rsidRDefault="002A3C19">
            <w:pPr>
              <w:jc w:val="center"/>
              <w:rPr>
                <w:rFonts w:ascii="Calibri" w:hAnsi="Calibri" w:cs="Calibri"/>
                <w:b/>
                <w:bCs/>
                <w:color w:val="FFFFFF"/>
                <w:sz w:val="16"/>
                <w:szCs w:val="16"/>
              </w:rPr>
            </w:pPr>
            <w:r w:rsidRPr="002A3C19">
              <w:rPr>
                <w:rFonts w:ascii="Calibri" w:hAnsi="Calibri" w:cs="Calibri"/>
                <w:b/>
                <w:bCs/>
                <w:color w:val="FFFFFF"/>
                <w:sz w:val="16"/>
                <w:szCs w:val="16"/>
              </w:rPr>
              <w:t>Neupravičeni stroški</w:t>
            </w:r>
          </w:p>
        </w:tc>
      </w:tr>
      <w:tr w:rsidR="002A3C19" w:rsidRPr="002A3C19" w14:paraId="170EAACC" w14:textId="77777777" w:rsidTr="002A3C19">
        <w:trPr>
          <w:trHeight w:val="240"/>
        </w:trPr>
        <w:tc>
          <w:tcPr>
            <w:tcW w:w="391" w:type="pct"/>
            <w:tcBorders>
              <w:top w:val="nil"/>
              <w:left w:val="single" w:sz="4" w:space="0" w:color="FFFFFF"/>
              <w:bottom w:val="single" w:sz="4" w:space="0" w:color="auto"/>
              <w:right w:val="single" w:sz="4" w:space="0" w:color="FFFFFF"/>
            </w:tcBorders>
            <w:shd w:val="clear" w:color="000000" w:fill="FFFFFF"/>
            <w:noWrap/>
            <w:vAlign w:val="center"/>
            <w:hideMark/>
          </w:tcPr>
          <w:p w14:paraId="233915AF" w14:textId="77777777" w:rsidR="002A3C19" w:rsidRPr="002A3C19" w:rsidRDefault="002A3C19" w:rsidP="002A3C19">
            <w:pPr>
              <w:jc w:val="center"/>
              <w:rPr>
                <w:rFonts w:ascii="Calibri" w:hAnsi="Calibri" w:cs="Calibri"/>
                <w:b/>
                <w:bCs/>
                <w:color w:val="000000"/>
                <w:sz w:val="16"/>
                <w:szCs w:val="16"/>
              </w:rPr>
            </w:pPr>
            <w:r w:rsidRPr="002A3C19">
              <w:rPr>
                <w:rFonts w:ascii="Calibri" w:hAnsi="Calibri" w:cs="Calibri"/>
                <w:b/>
                <w:bCs/>
                <w:color w:val="000000"/>
                <w:sz w:val="16"/>
                <w:szCs w:val="16"/>
              </w:rPr>
              <w:t>1</w:t>
            </w:r>
          </w:p>
        </w:tc>
        <w:tc>
          <w:tcPr>
            <w:tcW w:w="1974" w:type="pct"/>
            <w:tcBorders>
              <w:top w:val="nil"/>
              <w:left w:val="nil"/>
              <w:bottom w:val="single" w:sz="4" w:space="0" w:color="auto"/>
              <w:right w:val="single" w:sz="4" w:space="0" w:color="FFFFFF"/>
            </w:tcBorders>
            <w:shd w:val="clear" w:color="000000" w:fill="FFFFFF"/>
            <w:noWrap/>
            <w:vAlign w:val="center"/>
            <w:hideMark/>
          </w:tcPr>
          <w:p w14:paraId="6001A6ED" w14:textId="77777777" w:rsidR="002A3C19" w:rsidRPr="002A3C19" w:rsidRDefault="002A3C19" w:rsidP="002A3C19">
            <w:pPr>
              <w:rPr>
                <w:rFonts w:ascii="Calibri" w:hAnsi="Calibri" w:cs="Calibri"/>
                <w:b/>
                <w:bCs/>
                <w:color w:val="000000"/>
                <w:sz w:val="16"/>
                <w:szCs w:val="16"/>
              </w:rPr>
            </w:pPr>
            <w:r w:rsidRPr="002A3C19">
              <w:rPr>
                <w:rFonts w:ascii="Calibri" w:hAnsi="Calibri" w:cs="Calibri"/>
                <w:b/>
                <w:bCs/>
                <w:color w:val="000000"/>
                <w:sz w:val="16"/>
                <w:szCs w:val="16"/>
              </w:rPr>
              <w:t>GRADNJA</w:t>
            </w:r>
          </w:p>
        </w:tc>
        <w:tc>
          <w:tcPr>
            <w:tcW w:w="521" w:type="pct"/>
            <w:tcBorders>
              <w:top w:val="nil"/>
              <w:left w:val="nil"/>
              <w:bottom w:val="single" w:sz="4" w:space="0" w:color="auto"/>
              <w:right w:val="single" w:sz="4" w:space="0" w:color="FFFFFF"/>
            </w:tcBorders>
            <w:shd w:val="clear" w:color="000000" w:fill="FFFFFF"/>
            <w:noWrap/>
            <w:vAlign w:val="center"/>
            <w:hideMark/>
          </w:tcPr>
          <w:p w14:paraId="3A6DAF75"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1.906.681,64</w:t>
            </w:r>
          </w:p>
        </w:tc>
        <w:tc>
          <w:tcPr>
            <w:tcW w:w="493" w:type="pct"/>
            <w:tcBorders>
              <w:top w:val="nil"/>
              <w:left w:val="nil"/>
              <w:bottom w:val="single" w:sz="4" w:space="0" w:color="auto"/>
              <w:right w:val="single" w:sz="4" w:space="0" w:color="FFFFFF"/>
            </w:tcBorders>
            <w:shd w:val="clear" w:color="000000" w:fill="FFFFFF"/>
            <w:noWrap/>
            <w:vAlign w:val="center"/>
            <w:hideMark/>
          </w:tcPr>
          <w:p w14:paraId="1CF101C9"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419.469,95</w:t>
            </w:r>
          </w:p>
        </w:tc>
        <w:tc>
          <w:tcPr>
            <w:tcW w:w="521" w:type="pct"/>
            <w:tcBorders>
              <w:top w:val="nil"/>
              <w:left w:val="nil"/>
              <w:bottom w:val="single" w:sz="4" w:space="0" w:color="auto"/>
              <w:right w:val="single" w:sz="4" w:space="0" w:color="FFFFFF"/>
            </w:tcBorders>
            <w:shd w:val="clear" w:color="000000" w:fill="FFFFFF"/>
            <w:noWrap/>
            <w:vAlign w:val="center"/>
            <w:hideMark/>
          </w:tcPr>
          <w:p w14:paraId="64DE2D2C"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2.326.151,59</w:t>
            </w:r>
          </w:p>
        </w:tc>
        <w:tc>
          <w:tcPr>
            <w:tcW w:w="549" w:type="pct"/>
            <w:tcBorders>
              <w:top w:val="nil"/>
              <w:left w:val="nil"/>
              <w:bottom w:val="single" w:sz="4" w:space="0" w:color="auto"/>
              <w:right w:val="single" w:sz="4" w:space="0" w:color="FFFFFF"/>
            </w:tcBorders>
            <w:shd w:val="clear" w:color="000000" w:fill="FFFFFF"/>
            <w:noWrap/>
            <w:vAlign w:val="center"/>
            <w:hideMark/>
          </w:tcPr>
          <w:p w14:paraId="3A77D0D1"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1.449.757,80</w:t>
            </w:r>
          </w:p>
        </w:tc>
        <w:tc>
          <w:tcPr>
            <w:tcW w:w="549" w:type="pct"/>
            <w:tcBorders>
              <w:top w:val="nil"/>
              <w:left w:val="nil"/>
              <w:bottom w:val="single" w:sz="4" w:space="0" w:color="auto"/>
              <w:right w:val="single" w:sz="4" w:space="0" w:color="FFFFFF"/>
            </w:tcBorders>
            <w:shd w:val="clear" w:color="000000" w:fill="FFFFFF"/>
            <w:noWrap/>
            <w:vAlign w:val="center"/>
            <w:hideMark/>
          </w:tcPr>
          <w:p w14:paraId="2192C7FB"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876.393,79</w:t>
            </w:r>
          </w:p>
        </w:tc>
      </w:tr>
      <w:tr w:rsidR="002A3C19" w:rsidRPr="002A3C19" w14:paraId="0F9F9506" w14:textId="77777777" w:rsidTr="002A3C19">
        <w:trPr>
          <w:trHeight w:val="225"/>
        </w:trPr>
        <w:tc>
          <w:tcPr>
            <w:tcW w:w="391" w:type="pct"/>
            <w:tcBorders>
              <w:top w:val="nil"/>
              <w:left w:val="single" w:sz="4" w:space="0" w:color="FFFFFF"/>
              <w:bottom w:val="single" w:sz="4" w:space="0" w:color="auto"/>
              <w:right w:val="single" w:sz="4" w:space="0" w:color="FFFFFF"/>
            </w:tcBorders>
            <w:shd w:val="clear" w:color="000000" w:fill="FFFFFF"/>
            <w:noWrap/>
            <w:vAlign w:val="center"/>
            <w:hideMark/>
          </w:tcPr>
          <w:p w14:paraId="28BB19F2" w14:textId="69E00ACD" w:rsidR="002A3C19" w:rsidRPr="002A3C19" w:rsidRDefault="002A3C19" w:rsidP="002A3C19">
            <w:pPr>
              <w:jc w:val="center"/>
              <w:rPr>
                <w:rFonts w:ascii="Calibri" w:hAnsi="Calibri" w:cs="Calibri"/>
                <w:i/>
                <w:iCs/>
                <w:color w:val="000000"/>
                <w:sz w:val="16"/>
                <w:szCs w:val="16"/>
              </w:rPr>
            </w:pPr>
          </w:p>
        </w:tc>
        <w:tc>
          <w:tcPr>
            <w:tcW w:w="1974" w:type="pct"/>
            <w:tcBorders>
              <w:top w:val="nil"/>
              <w:left w:val="nil"/>
              <w:bottom w:val="single" w:sz="4" w:space="0" w:color="auto"/>
              <w:right w:val="single" w:sz="4" w:space="0" w:color="FFFFFF"/>
            </w:tcBorders>
            <w:shd w:val="clear" w:color="000000" w:fill="FFFFFF"/>
            <w:noWrap/>
            <w:vAlign w:val="center"/>
            <w:hideMark/>
          </w:tcPr>
          <w:p w14:paraId="2CDF177B" w14:textId="77777777" w:rsidR="002A3C19" w:rsidRPr="002A3C19" w:rsidRDefault="002A3C19" w:rsidP="002A3C19">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gradbeno obrtniška dela</w:t>
            </w:r>
          </w:p>
        </w:tc>
        <w:tc>
          <w:tcPr>
            <w:tcW w:w="521" w:type="pct"/>
            <w:tcBorders>
              <w:top w:val="nil"/>
              <w:left w:val="nil"/>
              <w:bottom w:val="single" w:sz="4" w:space="0" w:color="auto"/>
              <w:right w:val="single" w:sz="4" w:space="0" w:color="FFFFFF"/>
            </w:tcBorders>
            <w:shd w:val="clear" w:color="000000" w:fill="FFFFFF"/>
            <w:noWrap/>
            <w:vAlign w:val="center"/>
            <w:hideMark/>
          </w:tcPr>
          <w:p w14:paraId="059496DD"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1.449.757,80</w:t>
            </w:r>
          </w:p>
        </w:tc>
        <w:tc>
          <w:tcPr>
            <w:tcW w:w="493" w:type="pct"/>
            <w:tcBorders>
              <w:top w:val="nil"/>
              <w:left w:val="nil"/>
              <w:bottom w:val="single" w:sz="4" w:space="0" w:color="auto"/>
              <w:right w:val="single" w:sz="4" w:space="0" w:color="FFFFFF"/>
            </w:tcBorders>
            <w:shd w:val="clear" w:color="000000" w:fill="FFFFFF"/>
            <w:noWrap/>
            <w:vAlign w:val="center"/>
            <w:hideMark/>
          </w:tcPr>
          <w:p w14:paraId="306C5335"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318.946,71</w:t>
            </w:r>
          </w:p>
        </w:tc>
        <w:tc>
          <w:tcPr>
            <w:tcW w:w="521" w:type="pct"/>
            <w:tcBorders>
              <w:top w:val="nil"/>
              <w:left w:val="nil"/>
              <w:bottom w:val="single" w:sz="4" w:space="0" w:color="auto"/>
              <w:right w:val="single" w:sz="4" w:space="0" w:color="FFFFFF"/>
            </w:tcBorders>
            <w:shd w:val="clear" w:color="000000" w:fill="FFFFFF"/>
            <w:noWrap/>
            <w:vAlign w:val="center"/>
            <w:hideMark/>
          </w:tcPr>
          <w:p w14:paraId="46C0F790"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1.768.704,51</w:t>
            </w:r>
          </w:p>
        </w:tc>
        <w:tc>
          <w:tcPr>
            <w:tcW w:w="549" w:type="pct"/>
            <w:tcBorders>
              <w:top w:val="nil"/>
              <w:left w:val="nil"/>
              <w:bottom w:val="single" w:sz="4" w:space="0" w:color="auto"/>
              <w:right w:val="single" w:sz="4" w:space="0" w:color="FFFFFF"/>
            </w:tcBorders>
            <w:shd w:val="clear" w:color="000000" w:fill="FFFFFF"/>
            <w:noWrap/>
            <w:vAlign w:val="center"/>
            <w:hideMark/>
          </w:tcPr>
          <w:p w14:paraId="73E62AF2"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1.449.757,80</w:t>
            </w:r>
          </w:p>
        </w:tc>
        <w:tc>
          <w:tcPr>
            <w:tcW w:w="549" w:type="pct"/>
            <w:tcBorders>
              <w:top w:val="nil"/>
              <w:left w:val="nil"/>
              <w:bottom w:val="single" w:sz="4" w:space="0" w:color="auto"/>
              <w:right w:val="single" w:sz="4" w:space="0" w:color="FFFFFF"/>
            </w:tcBorders>
            <w:shd w:val="clear" w:color="000000" w:fill="FFFFFF"/>
            <w:noWrap/>
            <w:vAlign w:val="center"/>
            <w:hideMark/>
          </w:tcPr>
          <w:p w14:paraId="600A8BBC"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318.946,71</w:t>
            </w:r>
          </w:p>
        </w:tc>
      </w:tr>
      <w:tr w:rsidR="002A3C19" w:rsidRPr="002A3C19" w14:paraId="5532977B" w14:textId="77777777" w:rsidTr="002A3C19">
        <w:trPr>
          <w:trHeight w:val="225"/>
        </w:trPr>
        <w:tc>
          <w:tcPr>
            <w:tcW w:w="391" w:type="pct"/>
            <w:tcBorders>
              <w:top w:val="nil"/>
              <w:left w:val="single" w:sz="4" w:space="0" w:color="FFFFFF"/>
              <w:bottom w:val="single" w:sz="4" w:space="0" w:color="auto"/>
              <w:right w:val="single" w:sz="4" w:space="0" w:color="FFFFFF"/>
            </w:tcBorders>
            <w:shd w:val="clear" w:color="000000" w:fill="FFFFFF"/>
            <w:noWrap/>
            <w:vAlign w:val="center"/>
            <w:hideMark/>
          </w:tcPr>
          <w:p w14:paraId="7824C5F7" w14:textId="530B5355" w:rsidR="002A3C19" w:rsidRPr="002A3C19" w:rsidRDefault="002A3C19" w:rsidP="002A3C19">
            <w:pPr>
              <w:jc w:val="center"/>
              <w:rPr>
                <w:rFonts w:ascii="Calibri" w:hAnsi="Calibri" w:cs="Calibri"/>
                <w:i/>
                <w:iCs/>
                <w:color w:val="000000"/>
                <w:sz w:val="16"/>
                <w:szCs w:val="16"/>
              </w:rPr>
            </w:pPr>
          </w:p>
        </w:tc>
        <w:tc>
          <w:tcPr>
            <w:tcW w:w="1974" w:type="pct"/>
            <w:tcBorders>
              <w:top w:val="nil"/>
              <w:left w:val="nil"/>
              <w:bottom w:val="single" w:sz="4" w:space="0" w:color="auto"/>
              <w:right w:val="single" w:sz="4" w:space="0" w:color="FFFFFF"/>
            </w:tcBorders>
            <w:shd w:val="clear" w:color="000000" w:fill="FFFFFF"/>
            <w:noWrap/>
            <w:vAlign w:val="center"/>
            <w:hideMark/>
          </w:tcPr>
          <w:p w14:paraId="35CB9D2D" w14:textId="77777777" w:rsidR="002A3C19" w:rsidRPr="002A3C19" w:rsidRDefault="002A3C19" w:rsidP="002A3C19">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zunanja ureditev, priključki</w:t>
            </w:r>
          </w:p>
        </w:tc>
        <w:tc>
          <w:tcPr>
            <w:tcW w:w="521" w:type="pct"/>
            <w:tcBorders>
              <w:top w:val="nil"/>
              <w:left w:val="nil"/>
              <w:bottom w:val="single" w:sz="4" w:space="0" w:color="auto"/>
              <w:right w:val="single" w:sz="4" w:space="0" w:color="FFFFFF"/>
            </w:tcBorders>
            <w:shd w:val="clear" w:color="000000" w:fill="FFFFFF"/>
            <w:noWrap/>
            <w:vAlign w:val="center"/>
            <w:hideMark/>
          </w:tcPr>
          <w:p w14:paraId="5F599858"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188.567,30</w:t>
            </w:r>
          </w:p>
        </w:tc>
        <w:tc>
          <w:tcPr>
            <w:tcW w:w="493" w:type="pct"/>
            <w:tcBorders>
              <w:top w:val="nil"/>
              <w:left w:val="nil"/>
              <w:bottom w:val="single" w:sz="4" w:space="0" w:color="auto"/>
              <w:right w:val="single" w:sz="4" w:space="0" w:color="FFFFFF"/>
            </w:tcBorders>
            <w:shd w:val="clear" w:color="000000" w:fill="FFFFFF"/>
            <w:noWrap/>
            <w:vAlign w:val="center"/>
            <w:hideMark/>
          </w:tcPr>
          <w:p w14:paraId="0B364F60"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41.484,80</w:t>
            </w:r>
          </w:p>
        </w:tc>
        <w:tc>
          <w:tcPr>
            <w:tcW w:w="521" w:type="pct"/>
            <w:tcBorders>
              <w:top w:val="nil"/>
              <w:left w:val="nil"/>
              <w:bottom w:val="single" w:sz="4" w:space="0" w:color="auto"/>
              <w:right w:val="single" w:sz="4" w:space="0" w:color="FFFFFF"/>
            </w:tcBorders>
            <w:shd w:val="clear" w:color="000000" w:fill="FFFFFF"/>
            <w:noWrap/>
            <w:vAlign w:val="center"/>
            <w:hideMark/>
          </w:tcPr>
          <w:p w14:paraId="3D8FBC77"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230.052,10</w:t>
            </w:r>
          </w:p>
        </w:tc>
        <w:tc>
          <w:tcPr>
            <w:tcW w:w="549" w:type="pct"/>
            <w:tcBorders>
              <w:top w:val="nil"/>
              <w:left w:val="nil"/>
              <w:bottom w:val="single" w:sz="4" w:space="0" w:color="auto"/>
              <w:right w:val="single" w:sz="4" w:space="0" w:color="FFFFFF"/>
            </w:tcBorders>
            <w:shd w:val="clear" w:color="000000" w:fill="FFFFFF"/>
            <w:noWrap/>
            <w:vAlign w:val="center"/>
            <w:hideMark/>
          </w:tcPr>
          <w:p w14:paraId="4E3DE99C"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549" w:type="pct"/>
            <w:tcBorders>
              <w:top w:val="nil"/>
              <w:left w:val="nil"/>
              <w:bottom w:val="single" w:sz="4" w:space="0" w:color="auto"/>
              <w:right w:val="single" w:sz="4" w:space="0" w:color="FFFFFF"/>
            </w:tcBorders>
            <w:shd w:val="clear" w:color="000000" w:fill="FFFFFF"/>
            <w:noWrap/>
            <w:vAlign w:val="center"/>
            <w:hideMark/>
          </w:tcPr>
          <w:p w14:paraId="3837F158"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230.052,10</w:t>
            </w:r>
          </w:p>
        </w:tc>
      </w:tr>
      <w:tr w:rsidR="002A3C19" w:rsidRPr="002A3C19" w14:paraId="7A9EA28C" w14:textId="77777777" w:rsidTr="002A3C19">
        <w:trPr>
          <w:trHeight w:val="225"/>
        </w:trPr>
        <w:tc>
          <w:tcPr>
            <w:tcW w:w="391" w:type="pct"/>
            <w:tcBorders>
              <w:top w:val="nil"/>
              <w:left w:val="single" w:sz="4" w:space="0" w:color="FFFFFF"/>
              <w:bottom w:val="single" w:sz="4" w:space="0" w:color="auto"/>
              <w:right w:val="single" w:sz="4" w:space="0" w:color="FFFFFF"/>
            </w:tcBorders>
            <w:shd w:val="clear" w:color="000000" w:fill="FFFFFF"/>
            <w:noWrap/>
            <w:vAlign w:val="center"/>
            <w:hideMark/>
          </w:tcPr>
          <w:p w14:paraId="10EA33B6" w14:textId="7488BD31" w:rsidR="002A3C19" w:rsidRPr="002A3C19" w:rsidRDefault="002A3C19" w:rsidP="002A3C19">
            <w:pPr>
              <w:jc w:val="center"/>
              <w:rPr>
                <w:rFonts w:ascii="Calibri" w:hAnsi="Calibri" w:cs="Calibri"/>
                <w:i/>
                <w:iCs/>
                <w:color w:val="000000"/>
                <w:sz w:val="16"/>
                <w:szCs w:val="16"/>
              </w:rPr>
            </w:pPr>
          </w:p>
        </w:tc>
        <w:tc>
          <w:tcPr>
            <w:tcW w:w="1974" w:type="pct"/>
            <w:tcBorders>
              <w:top w:val="nil"/>
              <w:left w:val="nil"/>
              <w:bottom w:val="single" w:sz="4" w:space="0" w:color="auto"/>
              <w:right w:val="single" w:sz="4" w:space="0" w:color="FFFFFF"/>
            </w:tcBorders>
            <w:shd w:val="clear" w:color="000000" w:fill="FFFFFF"/>
            <w:noWrap/>
            <w:vAlign w:val="center"/>
            <w:hideMark/>
          </w:tcPr>
          <w:p w14:paraId="03CE816C" w14:textId="77777777" w:rsidR="002A3C19" w:rsidRPr="002A3C19" w:rsidRDefault="002A3C19" w:rsidP="002A3C19">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oprema, inventar, učila</w:t>
            </w:r>
          </w:p>
        </w:tc>
        <w:tc>
          <w:tcPr>
            <w:tcW w:w="521" w:type="pct"/>
            <w:tcBorders>
              <w:top w:val="nil"/>
              <w:left w:val="nil"/>
              <w:bottom w:val="single" w:sz="4" w:space="0" w:color="auto"/>
              <w:right w:val="single" w:sz="4" w:space="0" w:color="FFFFFF"/>
            </w:tcBorders>
            <w:shd w:val="clear" w:color="000000" w:fill="FFFFFF"/>
            <w:noWrap/>
            <w:vAlign w:val="center"/>
            <w:hideMark/>
          </w:tcPr>
          <w:p w14:paraId="2447B778"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268.356,54</w:t>
            </w:r>
          </w:p>
        </w:tc>
        <w:tc>
          <w:tcPr>
            <w:tcW w:w="493" w:type="pct"/>
            <w:tcBorders>
              <w:top w:val="nil"/>
              <w:left w:val="nil"/>
              <w:bottom w:val="single" w:sz="4" w:space="0" w:color="auto"/>
              <w:right w:val="single" w:sz="4" w:space="0" w:color="FFFFFF"/>
            </w:tcBorders>
            <w:shd w:val="clear" w:color="000000" w:fill="FFFFFF"/>
            <w:noWrap/>
            <w:vAlign w:val="center"/>
            <w:hideMark/>
          </w:tcPr>
          <w:p w14:paraId="6E564903"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59.038,44</w:t>
            </w:r>
          </w:p>
        </w:tc>
        <w:tc>
          <w:tcPr>
            <w:tcW w:w="521" w:type="pct"/>
            <w:tcBorders>
              <w:top w:val="nil"/>
              <w:left w:val="nil"/>
              <w:bottom w:val="single" w:sz="4" w:space="0" w:color="auto"/>
              <w:right w:val="single" w:sz="4" w:space="0" w:color="FFFFFF"/>
            </w:tcBorders>
            <w:shd w:val="clear" w:color="000000" w:fill="FFFFFF"/>
            <w:noWrap/>
            <w:vAlign w:val="center"/>
            <w:hideMark/>
          </w:tcPr>
          <w:p w14:paraId="7F3BF0CC"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327.394,98</w:t>
            </w:r>
          </w:p>
        </w:tc>
        <w:tc>
          <w:tcPr>
            <w:tcW w:w="549" w:type="pct"/>
            <w:tcBorders>
              <w:top w:val="nil"/>
              <w:left w:val="nil"/>
              <w:bottom w:val="single" w:sz="4" w:space="0" w:color="auto"/>
              <w:right w:val="single" w:sz="4" w:space="0" w:color="FFFFFF"/>
            </w:tcBorders>
            <w:shd w:val="clear" w:color="000000" w:fill="FFFFFF"/>
            <w:noWrap/>
            <w:vAlign w:val="center"/>
            <w:hideMark/>
          </w:tcPr>
          <w:p w14:paraId="3991B3ED"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549" w:type="pct"/>
            <w:tcBorders>
              <w:top w:val="nil"/>
              <w:left w:val="nil"/>
              <w:bottom w:val="single" w:sz="4" w:space="0" w:color="auto"/>
              <w:right w:val="single" w:sz="4" w:space="0" w:color="FFFFFF"/>
            </w:tcBorders>
            <w:shd w:val="clear" w:color="000000" w:fill="FFFFFF"/>
            <w:noWrap/>
            <w:vAlign w:val="center"/>
            <w:hideMark/>
          </w:tcPr>
          <w:p w14:paraId="25B061A4"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327.394,98</w:t>
            </w:r>
          </w:p>
        </w:tc>
      </w:tr>
      <w:tr w:rsidR="002A3C19" w:rsidRPr="002A3C19" w14:paraId="1CCBB91A" w14:textId="77777777" w:rsidTr="002A3C19">
        <w:trPr>
          <w:trHeight w:val="240"/>
        </w:trPr>
        <w:tc>
          <w:tcPr>
            <w:tcW w:w="391" w:type="pct"/>
            <w:tcBorders>
              <w:top w:val="nil"/>
              <w:left w:val="single" w:sz="4" w:space="0" w:color="FFFFFF"/>
              <w:bottom w:val="single" w:sz="4" w:space="0" w:color="auto"/>
              <w:right w:val="single" w:sz="4" w:space="0" w:color="FFFFFF"/>
            </w:tcBorders>
            <w:shd w:val="clear" w:color="000000" w:fill="FFFFFF"/>
            <w:noWrap/>
            <w:vAlign w:val="center"/>
            <w:hideMark/>
          </w:tcPr>
          <w:p w14:paraId="32CECA20" w14:textId="77777777" w:rsidR="002A3C19" w:rsidRPr="002A3C19" w:rsidRDefault="002A3C19" w:rsidP="002A3C19">
            <w:pPr>
              <w:jc w:val="center"/>
              <w:rPr>
                <w:rFonts w:ascii="Calibri" w:hAnsi="Calibri" w:cs="Calibri"/>
                <w:b/>
                <w:bCs/>
                <w:color w:val="000000"/>
                <w:sz w:val="16"/>
                <w:szCs w:val="16"/>
              </w:rPr>
            </w:pPr>
            <w:r w:rsidRPr="002A3C19">
              <w:rPr>
                <w:rFonts w:ascii="Calibri" w:hAnsi="Calibri" w:cs="Calibri"/>
                <w:b/>
                <w:bCs/>
                <w:color w:val="000000"/>
                <w:sz w:val="16"/>
                <w:szCs w:val="16"/>
              </w:rPr>
              <w:t>2</w:t>
            </w:r>
          </w:p>
        </w:tc>
        <w:tc>
          <w:tcPr>
            <w:tcW w:w="1974" w:type="pct"/>
            <w:tcBorders>
              <w:top w:val="nil"/>
              <w:left w:val="nil"/>
              <w:bottom w:val="single" w:sz="4" w:space="0" w:color="auto"/>
              <w:right w:val="single" w:sz="4" w:space="0" w:color="FFFFFF"/>
            </w:tcBorders>
            <w:shd w:val="clear" w:color="000000" w:fill="FFFFFF"/>
            <w:noWrap/>
            <w:vAlign w:val="center"/>
            <w:hideMark/>
          </w:tcPr>
          <w:p w14:paraId="422CEB71" w14:textId="77777777" w:rsidR="002A3C19" w:rsidRPr="002A3C19" w:rsidRDefault="002A3C19" w:rsidP="002A3C19">
            <w:pPr>
              <w:rPr>
                <w:rFonts w:ascii="Calibri" w:hAnsi="Calibri" w:cs="Calibri"/>
                <w:b/>
                <w:bCs/>
                <w:color w:val="000000"/>
                <w:sz w:val="16"/>
                <w:szCs w:val="16"/>
              </w:rPr>
            </w:pPr>
            <w:r w:rsidRPr="002A3C19">
              <w:rPr>
                <w:rFonts w:ascii="Calibri" w:hAnsi="Calibri" w:cs="Calibri"/>
                <w:b/>
                <w:bCs/>
                <w:color w:val="000000"/>
                <w:sz w:val="16"/>
                <w:szCs w:val="16"/>
              </w:rPr>
              <w:t>OSTALI STROŠKI</w:t>
            </w:r>
          </w:p>
        </w:tc>
        <w:tc>
          <w:tcPr>
            <w:tcW w:w="521" w:type="pct"/>
            <w:tcBorders>
              <w:top w:val="nil"/>
              <w:left w:val="nil"/>
              <w:bottom w:val="single" w:sz="4" w:space="0" w:color="auto"/>
              <w:right w:val="single" w:sz="4" w:space="0" w:color="FFFFFF"/>
            </w:tcBorders>
            <w:shd w:val="clear" w:color="000000" w:fill="FFFFFF"/>
            <w:noWrap/>
            <w:vAlign w:val="center"/>
            <w:hideMark/>
          </w:tcPr>
          <w:p w14:paraId="50512245"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140.279,63</w:t>
            </w:r>
          </w:p>
        </w:tc>
        <w:tc>
          <w:tcPr>
            <w:tcW w:w="493" w:type="pct"/>
            <w:tcBorders>
              <w:top w:val="nil"/>
              <w:left w:val="nil"/>
              <w:bottom w:val="single" w:sz="4" w:space="0" w:color="auto"/>
              <w:right w:val="single" w:sz="4" w:space="0" w:color="FFFFFF"/>
            </w:tcBorders>
            <w:shd w:val="clear" w:color="000000" w:fill="FFFFFF"/>
            <w:noWrap/>
            <w:vAlign w:val="center"/>
            <w:hideMark/>
          </w:tcPr>
          <w:p w14:paraId="539C9133"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30.861,51</w:t>
            </w:r>
          </w:p>
        </w:tc>
        <w:tc>
          <w:tcPr>
            <w:tcW w:w="521" w:type="pct"/>
            <w:tcBorders>
              <w:top w:val="nil"/>
              <w:left w:val="nil"/>
              <w:bottom w:val="single" w:sz="4" w:space="0" w:color="auto"/>
              <w:right w:val="single" w:sz="4" w:space="0" w:color="FFFFFF"/>
            </w:tcBorders>
            <w:shd w:val="clear" w:color="000000" w:fill="FFFFFF"/>
            <w:noWrap/>
            <w:vAlign w:val="center"/>
            <w:hideMark/>
          </w:tcPr>
          <w:p w14:paraId="387B2D17"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171.141,14</w:t>
            </w:r>
          </w:p>
        </w:tc>
        <w:tc>
          <w:tcPr>
            <w:tcW w:w="549" w:type="pct"/>
            <w:tcBorders>
              <w:top w:val="nil"/>
              <w:left w:val="nil"/>
              <w:bottom w:val="single" w:sz="4" w:space="0" w:color="auto"/>
              <w:right w:val="single" w:sz="4" w:space="0" w:color="FFFFFF"/>
            </w:tcBorders>
            <w:shd w:val="clear" w:color="000000" w:fill="FFFFFF"/>
            <w:noWrap/>
            <w:vAlign w:val="center"/>
            <w:hideMark/>
          </w:tcPr>
          <w:p w14:paraId="687DA3D8"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0,00</w:t>
            </w:r>
          </w:p>
        </w:tc>
        <w:tc>
          <w:tcPr>
            <w:tcW w:w="549" w:type="pct"/>
            <w:tcBorders>
              <w:top w:val="nil"/>
              <w:left w:val="nil"/>
              <w:bottom w:val="single" w:sz="4" w:space="0" w:color="auto"/>
              <w:right w:val="single" w:sz="4" w:space="0" w:color="FFFFFF"/>
            </w:tcBorders>
            <w:shd w:val="clear" w:color="000000" w:fill="FFFFFF"/>
            <w:noWrap/>
            <w:vAlign w:val="center"/>
            <w:hideMark/>
          </w:tcPr>
          <w:p w14:paraId="3703832A"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171.141,14</w:t>
            </w:r>
          </w:p>
        </w:tc>
      </w:tr>
      <w:tr w:rsidR="002A3C19" w:rsidRPr="002A3C19" w14:paraId="6A9B142A" w14:textId="77777777" w:rsidTr="002A3C19">
        <w:trPr>
          <w:trHeight w:val="225"/>
        </w:trPr>
        <w:tc>
          <w:tcPr>
            <w:tcW w:w="391" w:type="pct"/>
            <w:tcBorders>
              <w:top w:val="nil"/>
              <w:left w:val="single" w:sz="4" w:space="0" w:color="FFFFFF"/>
              <w:bottom w:val="single" w:sz="4" w:space="0" w:color="auto"/>
              <w:right w:val="single" w:sz="4" w:space="0" w:color="FFFFFF"/>
            </w:tcBorders>
            <w:shd w:val="clear" w:color="000000" w:fill="FFFFFF"/>
            <w:noWrap/>
            <w:vAlign w:val="center"/>
            <w:hideMark/>
          </w:tcPr>
          <w:p w14:paraId="4E88E1ED" w14:textId="3CCEEE6C" w:rsidR="002A3C19" w:rsidRPr="002A3C19" w:rsidRDefault="002A3C19" w:rsidP="002A3C19">
            <w:pPr>
              <w:jc w:val="center"/>
              <w:rPr>
                <w:rFonts w:ascii="Calibri" w:hAnsi="Calibri" w:cs="Calibri"/>
                <w:i/>
                <w:iCs/>
                <w:color w:val="000000"/>
                <w:sz w:val="16"/>
                <w:szCs w:val="16"/>
              </w:rPr>
            </w:pPr>
          </w:p>
        </w:tc>
        <w:tc>
          <w:tcPr>
            <w:tcW w:w="1974" w:type="pct"/>
            <w:tcBorders>
              <w:top w:val="nil"/>
              <w:left w:val="nil"/>
              <w:bottom w:val="single" w:sz="4" w:space="0" w:color="auto"/>
              <w:right w:val="single" w:sz="4" w:space="0" w:color="FFFFFF"/>
            </w:tcBorders>
            <w:shd w:val="clear" w:color="000000" w:fill="FFFFFF"/>
            <w:noWrap/>
            <w:vAlign w:val="center"/>
            <w:hideMark/>
          </w:tcPr>
          <w:p w14:paraId="745025E0" w14:textId="77777777" w:rsidR="002A3C19" w:rsidRPr="002A3C19" w:rsidRDefault="002A3C19" w:rsidP="002A3C19">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investicijska dokumentacija</w:t>
            </w:r>
          </w:p>
        </w:tc>
        <w:tc>
          <w:tcPr>
            <w:tcW w:w="521" w:type="pct"/>
            <w:tcBorders>
              <w:top w:val="nil"/>
              <w:left w:val="nil"/>
              <w:bottom w:val="single" w:sz="4" w:space="0" w:color="auto"/>
              <w:right w:val="single" w:sz="4" w:space="0" w:color="FFFFFF"/>
            </w:tcBorders>
            <w:shd w:val="clear" w:color="000000" w:fill="FFFFFF"/>
            <w:noWrap/>
            <w:vAlign w:val="center"/>
            <w:hideMark/>
          </w:tcPr>
          <w:p w14:paraId="41C9E7FA"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11.850,88</w:t>
            </w:r>
          </w:p>
        </w:tc>
        <w:tc>
          <w:tcPr>
            <w:tcW w:w="493" w:type="pct"/>
            <w:tcBorders>
              <w:top w:val="nil"/>
              <w:left w:val="nil"/>
              <w:bottom w:val="single" w:sz="4" w:space="0" w:color="auto"/>
              <w:right w:val="single" w:sz="4" w:space="0" w:color="FFFFFF"/>
            </w:tcBorders>
            <w:shd w:val="clear" w:color="000000" w:fill="FFFFFF"/>
            <w:noWrap/>
            <w:vAlign w:val="center"/>
            <w:hideMark/>
          </w:tcPr>
          <w:p w14:paraId="79D54758"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2.607,19</w:t>
            </w:r>
          </w:p>
        </w:tc>
        <w:tc>
          <w:tcPr>
            <w:tcW w:w="521" w:type="pct"/>
            <w:tcBorders>
              <w:top w:val="nil"/>
              <w:left w:val="nil"/>
              <w:bottom w:val="single" w:sz="4" w:space="0" w:color="auto"/>
              <w:right w:val="single" w:sz="4" w:space="0" w:color="FFFFFF"/>
            </w:tcBorders>
            <w:shd w:val="clear" w:color="000000" w:fill="FFFFFF"/>
            <w:noWrap/>
            <w:vAlign w:val="center"/>
            <w:hideMark/>
          </w:tcPr>
          <w:p w14:paraId="061EFFE5"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14.458,07</w:t>
            </w:r>
          </w:p>
        </w:tc>
        <w:tc>
          <w:tcPr>
            <w:tcW w:w="549" w:type="pct"/>
            <w:tcBorders>
              <w:top w:val="nil"/>
              <w:left w:val="nil"/>
              <w:bottom w:val="single" w:sz="4" w:space="0" w:color="auto"/>
              <w:right w:val="single" w:sz="4" w:space="0" w:color="FFFFFF"/>
            </w:tcBorders>
            <w:shd w:val="clear" w:color="000000" w:fill="FFFFFF"/>
            <w:noWrap/>
            <w:vAlign w:val="center"/>
            <w:hideMark/>
          </w:tcPr>
          <w:p w14:paraId="6E4BB0A8"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549" w:type="pct"/>
            <w:tcBorders>
              <w:top w:val="nil"/>
              <w:left w:val="nil"/>
              <w:bottom w:val="single" w:sz="4" w:space="0" w:color="auto"/>
              <w:right w:val="single" w:sz="4" w:space="0" w:color="FFFFFF"/>
            </w:tcBorders>
            <w:shd w:val="clear" w:color="000000" w:fill="FFFFFF"/>
            <w:noWrap/>
            <w:vAlign w:val="center"/>
            <w:hideMark/>
          </w:tcPr>
          <w:p w14:paraId="68C50D46"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14.458,07</w:t>
            </w:r>
          </w:p>
        </w:tc>
      </w:tr>
      <w:tr w:rsidR="002A3C19" w:rsidRPr="002A3C19" w14:paraId="4525E54F" w14:textId="77777777" w:rsidTr="002A3C19">
        <w:trPr>
          <w:trHeight w:val="225"/>
        </w:trPr>
        <w:tc>
          <w:tcPr>
            <w:tcW w:w="391" w:type="pct"/>
            <w:tcBorders>
              <w:top w:val="nil"/>
              <w:left w:val="single" w:sz="4" w:space="0" w:color="FFFFFF"/>
              <w:bottom w:val="single" w:sz="4" w:space="0" w:color="auto"/>
              <w:right w:val="single" w:sz="4" w:space="0" w:color="FFFFFF"/>
            </w:tcBorders>
            <w:shd w:val="clear" w:color="000000" w:fill="FFFFFF"/>
            <w:noWrap/>
            <w:vAlign w:val="center"/>
            <w:hideMark/>
          </w:tcPr>
          <w:p w14:paraId="5A617203" w14:textId="699D752E" w:rsidR="002A3C19" w:rsidRPr="002A3C19" w:rsidRDefault="002A3C19" w:rsidP="002A3C19">
            <w:pPr>
              <w:jc w:val="center"/>
              <w:rPr>
                <w:rFonts w:ascii="Calibri" w:hAnsi="Calibri" w:cs="Calibri"/>
                <w:i/>
                <w:iCs/>
                <w:color w:val="000000"/>
                <w:sz w:val="16"/>
                <w:szCs w:val="16"/>
              </w:rPr>
            </w:pPr>
          </w:p>
        </w:tc>
        <w:tc>
          <w:tcPr>
            <w:tcW w:w="1974" w:type="pct"/>
            <w:tcBorders>
              <w:top w:val="nil"/>
              <w:left w:val="nil"/>
              <w:bottom w:val="single" w:sz="4" w:space="0" w:color="auto"/>
              <w:right w:val="single" w:sz="4" w:space="0" w:color="FFFFFF"/>
            </w:tcBorders>
            <w:shd w:val="clear" w:color="000000" w:fill="FFFFFF"/>
            <w:noWrap/>
            <w:vAlign w:val="center"/>
            <w:hideMark/>
          </w:tcPr>
          <w:p w14:paraId="675FC65D" w14:textId="77777777" w:rsidR="002A3C19" w:rsidRPr="002A3C19" w:rsidRDefault="002A3C19" w:rsidP="002A3C19">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projektna dokumentacija</w:t>
            </w:r>
          </w:p>
        </w:tc>
        <w:tc>
          <w:tcPr>
            <w:tcW w:w="521" w:type="pct"/>
            <w:tcBorders>
              <w:top w:val="nil"/>
              <w:left w:val="nil"/>
              <w:bottom w:val="single" w:sz="4" w:space="0" w:color="auto"/>
              <w:right w:val="single" w:sz="4" w:space="0" w:color="FFFFFF"/>
            </w:tcBorders>
            <w:shd w:val="clear" w:color="000000" w:fill="FFFFFF"/>
            <w:noWrap/>
            <w:vAlign w:val="center"/>
            <w:hideMark/>
          </w:tcPr>
          <w:p w14:paraId="6049BF7D"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61.836,67</w:t>
            </w:r>
          </w:p>
        </w:tc>
        <w:tc>
          <w:tcPr>
            <w:tcW w:w="493" w:type="pct"/>
            <w:tcBorders>
              <w:top w:val="nil"/>
              <w:left w:val="nil"/>
              <w:bottom w:val="single" w:sz="4" w:space="0" w:color="auto"/>
              <w:right w:val="single" w:sz="4" w:space="0" w:color="FFFFFF"/>
            </w:tcBorders>
            <w:shd w:val="clear" w:color="000000" w:fill="FFFFFF"/>
            <w:noWrap/>
            <w:vAlign w:val="center"/>
            <w:hideMark/>
          </w:tcPr>
          <w:p w14:paraId="08441939"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13.604,07</w:t>
            </w:r>
          </w:p>
        </w:tc>
        <w:tc>
          <w:tcPr>
            <w:tcW w:w="521" w:type="pct"/>
            <w:tcBorders>
              <w:top w:val="nil"/>
              <w:left w:val="nil"/>
              <w:bottom w:val="single" w:sz="4" w:space="0" w:color="auto"/>
              <w:right w:val="single" w:sz="4" w:space="0" w:color="FFFFFF"/>
            </w:tcBorders>
            <w:shd w:val="clear" w:color="000000" w:fill="FFFFFF"/>
            <w:noWrap/>
            <w:vAlign w:val="center"/>
            <w:hideMark/>
          </w:tcPr>
          <w:p w14:paraId="37884805"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75.440,74</w:t>
            </w:r>
          </w:p>
        </w:tc>
        <w:tc>
          <w:tcPr>
            <w:tcW w:w="549" w:type="pct"/>
            <w:tcBorders>
              <w:top w:val="nil"/>
              <w:left w:val="nil"/>
              <w:bottom w:val="single" w:sz="4" w:space="0" w:color="auto"/>
              <w:right w:val="single" w:sz="4" w:space="0" w:color="FFFFFF"/>
            </w:tcBorders>
            <w:shd w:val="clear" w:color="000000" w:fill="FFFFFF"/>
            <w:noWrap/>
            <w:vAlign w:val="center"/>
            <w:hideMark/>
          </w:tcPr>
          <w:p w14:paraId="023FB705"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549" w:type="pct"/>
            <w:tcBorders>
              <w:top w:val="nil"/>
              <w:left w:val="nil"/>
              <w:bottom w:val="single" w:sz="4" w:space="0" w:color="auto"/>
              <w:right w:val="single" w:sz="4" w:space="0" w:color="FFFFFF"/>
            </w:tcBorders>
            <w:shd w:val="clear" w:color="000000" w:fill="FFFFFF"/>
            <w:noWrap/>
            <w:vAlign w:val="center"/>
            <w:hideMark/>
          </w:tcPr>
          <w:p w14:paraId="615CEE11"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75.440,74</w:t>
            </w:r>
          </w:p>
        </w:tc>
      </w:tr>
      <w:tr w:rsidR="002A3C19" w:rsidRPr="002A3C19" w14:paraId="26AD3144" w14:textId="77777777" w:rsidTr="002A3C19">
        <w:trPr>
          <w:trHeight w:val="225"/>
        </w:trPr>
        <w:tc>
          <w:tcPr>
            <w:tcW w:w="391" w:type="pct"/>
            <w:tcBorders>
              <w:top w:val="nil"/>
              <w:left w:val="single" w:sz="4" w:space="0" w:color="FFFFFF"/>
              <w:bottom w:val="single" w:sz="4" w:space="0" w:color="auto"/>
              <w:right w:val="single" w:sz="4" w:space="0" w:color="FFFFFF"/>
            </w:tcBorders>
            <w:shd w:val="clear" w:color="000000" w:fill="FFFFFF"/>
            <w:noWrap/>
            <w:vAlign w:val="center"/>
            <w:hideMark/>
          </w:tcPr>
          <w:p w14:paraId="59DADE17" w14:textId="58A55EA5" w:rsidR="002A3C19" w:rsidRPr="002A3C19" w:rsidRDefault="002A3C19" w:rsidP="002A3C19">
            <w:pPr>
              <w:jc w:val="center"/>
              <w:rPr>
                <w:rFonts w:ascii="Calibri" w:hAnsi="Calibri" w:cs="Calibri"/>
                <w:i/>
                <w:iCs/>
                <w:color w:val="000000"/>
                <w:sz w:val="16"/>
                <w:szCs w:val="16"/>
              </w:rPr>
            </w:pPr>
          </w:p>
        </w:tc>
        <w:tc>
          <w:tcPr>
            <w:tcW w:w="1974" w:type="pct"/>
            <w:tcBorders>
              <w:top w:val="nil"/>
              <w:left w:val="nil"/>
              <w:bottom w:val="single" w:sz="4" w:space="0" w:color="auto"/>
              <w:right w:val="single" w:sz="4" w:space="0" w:color="FFFFFF"/>
            </w:tcBorders>
            <w:shd w:val="clear" w:color="000000" w:fill="FFFFFF"/>
            <w:noWrap/>
            <w:vAlign w:val="center"/>
            <w:hideMark/>
          </w:tcPr>
          <w:p w14:paraId="3C8702C1" w14:textId="77777777" w:rsidR="002A3C19" w:rsidRPr="002A3C19" w:rsidRDefault="002A3C19" w:rsidP="002A3C19">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gradbeni nadzor in inženiring</w:t>
            </w:r>
          </w:p>
        </w:tc>
        <w:tc>
          <w:tcPr>
            <w:tcW w:w="521" w:type="pct"/>
            <w:tcBorders>
              <w:top w:val="nil"/>
              <w:left w:val="nil"/>
              <w:bottom w:val="single" w:sz="4" w:space="0" w:color="auto"/>
              <w:right w:val="single" w:sz="4" w:space="0" w:color="FFFFFF"/>
            </w:tcBorders>
            <w:shd w:val="clear" w:color="000000" w:fill="FFFFFF"/>
            <w:noWrap/>
            <w:vAlign w:val="center"/>
            <w:hideMark/>
          </w:tcPr>
          <w:p w14:paraId="22817D42"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54.294,39</w:t>
            </w:r>
          </w:p>
        </w:tc>
        <w:tc>
          <w:tcPr>
            <w:tcW w:w="493" w:type="pct"/>
            <w:tcBorders>
              <w:top w:val="nil"/>
              <w:left w:val="nil"/>
              <w:bottom w:val="single" w:sz="4" w:space="0" w:color="auto"/>
              <w:right w:val="single" w:sz="4" w:space="0" w:color="FFFFFF"/>
            </w:tcBorders>
            <w:shd w:val="clear" w:color="000000" w:fill="FFFFFF"/>
            <w:noWrap/>
            <w:vAlign w:val="center"/>
            <w:hideMark/>
          </w:tcPr>
          <w:p w14:paraId="5CAF09F7"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11.944,76</w:t>
            </w:r>
          </w:p>
        </w:tc>
        <w:tc>
          <w:tcPr>
            <w:tcW w:w="521" w:type="pct"/>
            <w:tcBorders>
              <w:top w:val="nil"/>
              <w:left w:val="nil"/>
              <w:bottom w:val="single" w:sz="4" w:space="0" w:color="auto"/>
              <w:right w:val="single" w:sz="4" w:space="0" w:color="FFFFFF"/>
            </w:tcBorders>
            <w:shd w:val="clear" w:color="000000" w:fill="FFFFFF"/>
            <w:noWrap/>
            <w:vAlign w:val="center"/>
            <w:hideMark/>
          </w:tcPr>
          <w:p w14:paraId="421E4363"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66.239,15</w:t>
            </w:r>
          </w:p>
        </w:tc>
        <w:tc>
          <w:tcPr>
            <w:tcW w:w="549" w:type="pct"/>
            <w:tcBorders>
              <w:top w:val="nil"/>
              <w:left w:val="nil"/>
              <w:bottom w:val="single" w:sz="4" w:space="0" w:color="auto"/>
              <w:right w:val="single" w:sz="4" w:space="0" w:color="FFFFFF"/>
            </w:tcBorders>
            <w:shd w:val="clear" w:color="000000" w:fill="FFFFFF"/>
            <w:noWrap/>
            <w:vAlign w:val="center"/>
            <w:hideMark/>
          </w:tcPr>
          <w:p w14:paraId="1E0C1412"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549" w:type="pct"/>
            <w:tcBorders>
              <w:top w:val="nil"/>
              <w:left w:val="nil"/>
              <w:bottom w:val="single" w:sz="4" w:space="0" w:color="auto"/>
              <w:right w:val="single" w:sz="4" w:space="0" w:color="FFFFFF"/>
            </w:tcBorders>
            <w:shd w:val="clear" w:color="000000" w:fill="FFFFFF"/>
            <w:noWrap/>
            <w:vAlign w:val="center"/>
            <w:hideMark/>
          </w:tcPr>
          <w:p w14:paraId="506AA79E"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66.239,15</w:t>
            </w:r>
          </w:p>
        </w:tc>
      </w:tr>
      <w:tr w:rsidR="002A3C19" w:rsidRPr="002A3C19" w14:paraId="35A7946D" w14:textId="77777777" w:rsidTr="002A3C19">
        <w:trPr>
          <w:trHeight w:val="225"/>
        </w:trPr>
        <w:tc>
          <w:tcPr>
            <w:tcW w:w="391" w:type="pct"/>
            <w:tcBorders>
              <w:top w:val="nil"/>
              <w:left w:val="single" w:sz="4" w:space="0" w:color="FFFFFF"/>
              <w:bottom w:val="single" w:sz="4" w:space="0" w:color="auto"/>
              <w:right w:val="single" w:sz="4" w:space="0" w:color="FFFFFF"/>
            </w:tcBorders>
            <w:shd w:val="clear" w:color="000000" w:fill="FFFFFF"/>
            <w:noWrap/>
            <w:vAlign w:val="center"/>
            <w:hideMark/>
          </w:tcPr>
          <w:p w14:paraId="5D47C183" w14:textId="5B2CC039" w:rsidR="002A3C19" w:rsidRPr="002A3C19" w:rsidRDefault="002A3C19" w:rsidP="002A3C19">
            <w:pPr>
              <w:jc w:val="center"/>
              <w:rPr>
                <w:rFonts w:ascii="Calibri" w:hAnsi="Calibri" w:cs="Calibri"/>
                <w:i/>
                <w:iCs/>
                <w:color w:val="000000"/>
                <w:sz w:val="16"/>
                <w:szCs w:val="16"/>
              </w:rPr>
            </w:pPr>
          </w:p>
        </w:tc>
        <w:tc>
          <w:tcPr>
            <w:tcW w:w="1974" w:type="pct"/>
            <w:tcBorders>
              <w:top w:val="nil"/>
              <w:left w:val="nil"/>
              <w:bottom w:val="single" w:sz="4" w:space="0" w:color="auto"/>
              <w:right w:val="single" w:sz="4" w:space="0" w:color="FFFFFF"/>
            </w:tcBorders>
            <w:shd w:val="clear" w:color="000000" w:fill="FFFFFF"/>
            <w:noWrap/>
            <w:vAlign w:val="center"/>
            <w:hideMark/>
          </w:tcPr>
          <w:p w14:paraId="24D7A731" w14:textId="77777777" w:rsidR="002A3C19" w:rsidRPr="002A3C19" w:rsidRDefault="002A3C19" w:rsidP="002A3C19">
            <w:pPr>
              <w:ind w:firstLineChars="100" w:firstLine="160"/>
              <w:rPr>
                <w:rFonts w:ascii="Calibri" w:hAnsi="Calibri" w:cs="Calibri"/>
                <w:i/>
                <w:iCs/>
                <w:color w:val="000000"/>
                <w:sz w:val="16"/>
                <w:szCs w:val="16"/>
              </w:rPr>
            </w:pPr>
            <w:r w:rsidRPr="002A3C19">
              <w:rPr>
                <w:rFonts w:ascii="Calibri" w:hAnsi="Calibri" w:cs="Calibri"/>
                <w:i/>
                <w:iCs/>
                <w:color w:val="000000"/>
                <w:sz w:val="16"/>
                <w:szCs w:val="16"/>
              </w:rPr>
              <w:t>plačilo drugih storitev in dokumentacije</w:t>
            </w:r>
          </w:p>
        </w:tc>
        <w:tc>
          <w:tcPr>
            <w:tcW w:w="521" w:type="pct"/>
            <w:tcBorders>
              <w:top w:val="nil"/>
              <w:left w:val="nil"/>
              <w:bottom w:val="single" w:sz="4" w:space="0" w:color="auto"/>
              <w:right w:val="single" w:sz="4" w:space="0" w:color="FFFFFF"/>
            </w:tcBorders>
            <w:shd w:val="clear" w:color="000000" w:fill="FFFFFF"/>
            <w:noWrap/>
            <w:vAlign w:val="center"/>
            <w:hideMark/>
          </w:tcPr>
          <w:p w14:paraId="0035CC29"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12.297,69</w:t>
            </w:r>
          </w:p>
        </w:tc>
        <w:tc>
          <w:tcPr>
            <w:tcW w:w="493" w:type="pct"/>
            <w:tcBorders>
              <w:top w:val="nil"/>
              <w:left w:val="nil"/>
              <w:bottom w:val="single" w:sz="4" w:space="0" w:color="auto"/>
              <w:right w:val="single" w:sz="4" w:space="0" w:color="FFFFFF"/>
            </w:tcBorders>
            <w:shd w:val="clear" w:color="000000" w:fill="FFFFFF"/>
            <w:noWrap/>
            <w:vAlign w:val="center"/>
            <w:hideMark/>
          </w:tcPr>
          <w:p w14:paraId="2AE5EDB4"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2.705,49</w:t>
            </w:r>
          </w:p>
        </w:tc>
        <w:tc>
          <w:tcPr>
            <w:tcW w:w="521" w:type="pct"/>
            <w:tcBorders>
              <w:top w:val="nil"/>
              <w:left w:val="nil"/>
              <w:bottom w:val="single" w:sz="4" w:space="0" w:color="auto"/>
              <w:right w:val="single" w:sz="4" w:space="0" w:color="FFFFFF"/>
            </w:tcBorders>
            <w:shd w:val="clear" w:color="000000" w:fill="FFFFFF"/>
            <w:noWrap/>
            <w:vAlign w:val="center"/>
            <w:hideMark/>
          </w:tcPr>
          <w:p w14:paraId="51DCDDB2"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15.003,18</w:t>
            </w:r>
          </w:p>
        </w:tc>
        <w:tc>
          <w:tcPr>
            <w:tcW w:w="549" w:type="pct"/>
            <w:tcBorders>
              <w:top w:val="nil"/>
              <w:left w:val="nil"/>
              <w:bottom w:val="single" w:sz="4" w:space="0" w:color="auto"/>
              <w:right w:val="single" w:sz="4" w:space="0" w:color="FFFFFF"/>
            </w:tcBorders>
            <w:shd w:val="clear" w:color="000000" w:fill="FFFFFF"/>
            <w:noWrap/>
            <w:vAlign w:val="center"/>
            <w:hideMark/>
          </w:tcPr>
          <w:p w14:paraId="2131CC95"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 </w:t>
            </w:r>
          </w:p>
        </w:tc>
        <w:tc>
          <w:tcPr>
            <w:tcW w:w="549" w:type="pct"/>
            <w:tcBorders>
              <w:top w:val="nil"/>
              <w:left w:val="nil"/>
              <w:bottom w:val="single" w:sz="4" w:space="0" w:color="auto"/>
              <w:right w:val="single" w:sz="4" w:space="0" w:color="FFFFFF"/>
            </w:tcBorders>
            <w:shd w:val="clear" w:color="000000" w:fill="FFFFFF"/>
            <w:noWrap/>
            <w:vAlign w:val="center"/>
            <w:hideMark/>
          </w:tcPr>
          <w:p w14:paraId="0E823E95" w14:textId="77777777" w:rsidR="002A3C19" w:rsidRPr="002A3C19" w:rsidRDefault="002A3C19" w:rsidP="002A3C19">
            <w:pPr>
              <w:jc w:val="right"/>
              <w:rPr>
                <w:rFonts w:ascii="Calibri" w:hAnsi="Calibri" w:cs="Calibri"/>
                <w:i/>
                <w:iCs/>
                <w:color w:val="000000"/>
                <w:sz w:val="16"/>
                <w:szCs w:val="16"/>
              </w:rPr>
            </w:pPr>
            <w:r w:rsidRPr="002A3C19">
              <w:rPr>
                <w:rFonts w:ascii="Calibri" w:hAnsi="Calibri" w:cs="Calibri"/>
                <w:i/>
                <w:iCs/>
                <w:color w:val="000000"/>
                <w:sz w:val="16"/>
                <w:szCs w:val="16"/>
              </w:rPr>
              <w:t>15.003,18</w:t>
            </w:r>
          </w:p>
        </w:tc>
      </w:tr>
      <w:tr w:rsidR="002A3C19" w:rsidRPr="002A3C19" w14:paraId="3B6CAAA8" w14:textId="77777777" w:rsidTr="002A3C19">
        <w:trPr>
          <w:trHeight w:val="240"/>
        </w:trPr>
        <w:tc>
          <w:tcPr>
            <w:tcW w:w="391" w:type="pct"/>
            <w:tcBorders>
              <w:top w:val="nil"/>
              <w:left w:val="single" w:sz="4" w:space="0" w:color="FFFFFF"/>
              <w:bottom w:val="single" w:sz="4" w:space="0" w:color="auto"/>
              <w:right w:val="single" w:sz="4" w:space="0" w:color="FFFFFF"/>
            </w:tcBorders>
            <w:shd w:val="clear" w:color="000000" w:fill="FFFFFF"/>
            <w:noWrap/>
            <w:vAlign w:val="center"/>
            <w:hideMark/>
          </w:tcPr>
          <w:p w14:paraId="78F5D935" w14:textId="77777777" w:rsidR="002A3C19" w:rsidRPr="002A3C19" w:rsidRDefault="002A3C19" w:rsidP="002A3C19">
            <w:pPr>
              <w:jc w:val="center"/>
              <w:rPr>
                <w:rFonts w:ascii="Calibri" w:hAnsi="Calibri" w:cs="Calibri"/>
                <w:b/>
                <w:bCs/>
                <w:color w:val="000000"/>
                <w:sz w:val="16"/>
                <w:szCs w:val="16"/>
              </w:rPr>
            </w:pPr>
            <w:r w:rsidRPr="002A3C19">
              <w:rPr>
                <w:rFonts w:ascii="Calibri" w:hAnsi="Calibri" w:cs="Calibri"/>
                <w:b/>
                <w:bCs/>
                <w:color w:val="000000"/>
                <w:sz w:val="16"/>
                <w:szCs w:val="16"/>
              </w:rPr>
              <w:t>3</w:t>
            </w:r>
          </w:p>
        </w:tc>
        <w:tc>
          <w:tcPr>
            <w:tcW w:w="1974" w:type="pct"/>
            <w:tcBorders>
              <w:top w:val="nil"/>
              <w:left w:val="nil"/>
              <w:bottom w:val="single" w:sz="4" w:space="0" w:color="auto"/>
              <w:right w:val="single" w:sz="4" w:space="0" w:color="FFFFFF"/>
            </w:tcBorders>
            <w:shd w:val="clear" w:color="000000" w:fill="FFFFFF"/>
            <w:noWrap/>
            <w:vAlign w:val="center"/>
            <w:hideMark/>
          </w:tcPr>
          <w:p w14:paraId="0A9ACEA1" w14:textId="77777777" w:rsidR="002A3C19" w:rsidRPr="002A3C19" w:rsidRDefault="002A3C19" w:rsidP="002A3C19">
            <w:pPr>
              <w:rPr>
                <w:rFonts w:ascii="Calibri" w:hAnsi="Calibri" w:cs="Calibri"/>
                <w:b/>
                <w:bCs/>
                <w:color w:val="000000"/>
                <w:sz w:val="16"/>
                <w:szCs w:val="16"/>
              </w:rPr>
            </w:pPr>
            <w:r w:rsidRPr="002A3C19">
              <w:rPr>
                <w:rFonts w:ascii="Calibri" w:hAnsi="Calibri" w:cs="Calibri"/>
                <w:b/>
                <w:bCs/>
                <w:color w:val="000000"/>
                <w:sz w:val="16"/>
                <w:szCs w:val="16"/>
              </w:rPr>
              <w:t>NEPREDVIDENI STROŠKI  5%</w:t>
            </w:r>
          </w:p>
        </w:tc>
        <w:tc>
          <w:tcPr>
            <w:tcW w:w="521" w:type="pct"/>
            <w:tcBorders>
              <w:top w:val="nil"/>
              <w:left w:val="nil"/>
              <w:bottom w:val="single" w:sz="4" w:space="0" w:color="auto"/>
              <w:right w:val="single" w:sz="4" w:space="0" w:color="FFFFFF"/>
            </w:tcBorders>
            <w:shd w:val="clear" w:color="000000" w:fill="FFFFFF"/>
            <w:noWrap/>
            <w:vAlign w:val="center"/>
            <w:hideMark/>
          </w:tcPr>
          <w:p w14:paraId="6FF59A14"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102.519,59</w:t>
            </w:r>
          </w:p>
        </w:tc>
        <w:tc>
          <w:tcPr>
            <w:tcW w:w="493" w:type="pct"/>
            <w:tcBorders>
              <w:top w:val="nil"/>
              <w:left w:val="nil"/>
              <w:bottom w:val="single" w:sz="4" w:space="0" w:color="auto"/>
              <w:right w:val="single" w:sz="4" w:space="0" w:color="FFFFFF"/>
            </w:tcBorders>
            <w:shd w:val="clear" w:color="000000" w:fill="FFFFFF"/>
            <w:noWrap/>
            <w:vAlign w:val="center"/>
            <w:hideMark/>
          </w:tcPr>
          <w:p w14:paraId="3C24D5D2"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22.554,31</w:t>
            </w:r>
          </w:p>
        </w:tc>
        <w:tc>
          <w:tcPr>
            <w:tcW w:w="521" w:type="pct"/>
            <w:tcBorders>
              <w:top w:val="nil"/>
              <w:left w:val="nil"/>
              <w:bottom w:val="single" w:sz="4" w:space="0" w:color="auto"/>
              <w:right w:val="single" w:sz="4" w:space="0" w:color="FFFFFF"/>
            </w:tcBorders>
            <w:shd w:val="clear" w:color="000000" w:fill="FFFFFF"/>
            <w:noWrap/>
            <w:vAlign w:val="center"/>
            <w:hideMark/>
          </w:tcPr>
          <w:p w14:paraId="6C2BAA22"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125.073,90</w:t>
            </w:r>
          </w:p>
        </w:tc>
        <w:tc>
          <w:tcPr>
            <w:tcW w:w="549" w:type="pct"/>
            <w:tcBorders>
              <w:top w:val="nil"/>
              <w:left w:val="nil"/>
              <w:bottom w:val="single" w:sz="4" w:space="0" w:color="auto"/>
              <w:right w:val="single" w:sz="4" w:space="0" w:color="FFFFFF"/>
            </w:tcBorders>
            <w:shd w:val="clear" w:color="000000" w:fill="FFFFFF"/>
            <w:noWrap/>
            <w:vAlign w:val="center"/>
            <w:hideMark/>
          </w:tcPr>
          <w:p w14:paraId="622ADA2D"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 </w:t>
            </w:r>
          </w:p>
        </w:tc>
        <w:tc>
          <w:tcPr>
            <w:tcW w:w="549" w:type="pct"/>
            <w:tcBorders>
              <w:top w:val="nil"/>
              <w:left w:val="nil"/>
              <w:bottom w:val="single" w:sz="4" w:space="0" w:color="auto"/>
              <w:right w:val="single" w:sz="4" w:space="0" w:color="FFFFFF"/>
            </w:tcBorders>
            <w:shd w:val="clear" w:color="000000" w:fill="FFFFFF"/>
            <w:noWrap/>
            <w:vAlign w:val="center"/>
            <w:hideMark/>
          </w:tcPr>
          <w:p w14:paraId="2100EC0E"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125.073,90</w:t>
            </w:r>
          </w:p>
        </w:tc>
      </w:tr>
      <w:tr w:rsidR="002A3C19" w:rsidRPr="002A3C19" w14:paraId="0C919F4C" w14:textId="77777777" w:rsidTr="002A3C19">
        <w:trPr>
          <w:trHeight w:val="240"/>
        </w:trPr>
        <w:tc>
          <w:tcPr>
            <w:tcW w:w="391" w:type="pct"/>
            <w:tcBorders>
              <w:top w:val="nil"/>
              <w:left w:val="single" w:sz="4" w:space="0" w:color="FFFFFF"/>
              <w:bottom w:val="single" w:sz="4" w:space="0" w:color="auto"/>
              <w:right w:val="single" w:sz="4" w:space="0" w:color="FFFFFF"/>
            </w:tcBorders>
            <w:shd w:val="clear" w:color="000000" w:fill="FFFFFF"/>
            <w:noWrap/>
            <w:vAlign w:val="center"/>
            <w:hideMark/>
          </w:tcPr>
          <w:p w14:paraId="52DBB324" w14:textId="259FCCB7" w:rsidR="002A3C19" w:rsidRPr="002A3C19" w:rsidRDefault="002A3C19" w:rsidP="002A3C19">
            <w:pPr>
              <w:jc w:val="center"/>
              <w:rPr>
                <w:rFonts w:ascii="Calibri" w:hAnsi="Calibri" w:cs="Calibri"/>
                <w:b/>
                <w:bCs/>
                <w:color w:val="000000"/>
                <w:sz w:val="16"/>
                <w:szCs w:val="16"/>
              </w:rPr>
            </w:pPr>
            <w:r>
              <w:rPr>
                <w:rFonts w:ascii="Calibri" w:hAnsi="Calibri" w:cs="Calibri"/>
                <w:b/>
                <w:bCs/>
                <w:color w:val="000000"/>
                <w:sz w:val="16"/>
                <w:szCs w:val="16"/>
              </w:rPr>
              <w:t>4</w:t>
            </w:r>
          </w:p>
        </w:tc>
        <w:tc>
          <w:tcPr>
            <w:tcW w:w="1974" w:type="pct"/>
            <w:tcBorders>
              <w:top w:val="nil"/>
              <w:left w:val="nil"/>
              <w:bottom w:val="single" w:sz="4" w:space="0" w:color="auto"/>
              <w:right w:val="single" w:sz="4" w:space="0" w:color="FFFFFF"/>
            </w:tcBorders>
            <w:shd w:val="clear" w:color="000000" w:fill="FFFFFF"/>
            <w:noWrap/>
            <w:vAlign w:val="center"/>
            <w:hideMark/>
          </w:tcPr>
          <w:p w14:paraId="51744A30" w14:textId="77777777" w:rsidR="002A3C19" w:rsidRPr="002A3C19" w:rsidRDefault="002A3C19" w:rsidP="002A3C19">
            <w:pPr>
              <w:rPr>
                <w:rFonts w:ascii="Calibri" w:hAnsi="Calibri" w:cs="Calibri"/>
                <w:b/>
                <w:bCs/>
                <w:color w:val="000000"/>
                <w:sz w:val="16"/>
                <w:szCs w:val="16"/>
              </w:rPr>
            </w:pPr>
            <w:r w:rsidRPr="002A3C19">
              <w:rPr>
                <w:rFonts w:ascii="Calibri" w:hAnsi="Calibri" w:cs="Calibri"/>
                <w:b/>
                <w:bCs/>
                <w:color w:val="000000"/>
                <w:sz w:val="16"/>
                <w:szCs w:val="16"/>
              </w:rPr>
              <w:t>CELOTNA VREDNOST INVESTICIJE</w:t>
            </w:r>
          </w:p>
        </w:tc>
        <w:tc>
          <w:tcPr>
            <w:tcW w:w="521" w:type="pct"/>
            <w:tcBorders>
              <w:top w:val="nil"/>
              <w:left w:val="nil"/>
              <w:bottom w:val="single" w:sz="4" w:space="0" w:color="auto"/>
              <w:right w:val="single" w:sz="4" w:space="0" w:color="FFFFFF"/>
            </w:tcBorders>
            <w:shd w:val="clear" w:color="000000" w:fill="FFFFFF"/>
            <w:noWrap/>
            <w:vAlign w:val="center"/>
            <w:hideMark/>
          </w:tcPr>
          <w:p w14:paraId="754EF2AB"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2.149.480,86</w:t>
            </w:r>
          </w:p>
        </w:tc>
        <w:tc>
          <w:tcPr>
            <w:tcW w:w="493" w:type="pct"/>
            <w:tcBorders>
              <w:top w:val="nil"/>
              <w:left w:val="nil"/>
              <w:bottom w:val="single" w:sz="4" w:space="0" w:color="auto"/>
              <w:right w:val="single" w:sz="4" w:space="0" w:color="FFFFFF"/>
            </w:tcBorders>
            <w:shd w:val="clear" w:color="000000" w:fill="FFFFFF"/>
            <w:noWrap/>
            <w:vAlign w:val="center"/>
            <w:hideMark/>
          </w:tcPr>
          <w:p w14:paraId="70C08527"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472.885,77</w:t>
            </w:r>
          </w:p>
        </w:tc>
        <w:tc>
          <w:tcPr>
            <w:tcW w:w="521" w:type="pct"/>
            <w:tcBorders>
              <w:top w:val="nil"/>
              <w:left w:val="nil"/>
              <w:bottom w:val="single" w:sz="4" w:space="0" w:color="auto"/>
              <w:right w:val="single" w:sz="4" w:space="0" w:color="FFFFFF"/>
            </w:tcBorders>
            <w:shd w:val="clear" w:color="000000" w:fill="FFFFFF"/>
            <w:noWrap/>
            <w:vAlign w:val="center"/>
            <w:hideMark/>
          </w:tcPr>
          <w:p w14:paraId="24C10CE6"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2.622.366,63</w:t>
            </w:r>
          </w:p>
        </w:tc>
        <w:tc>
          <w:tcPr>
            <w:tcW w:w="549" w:type="pct"/>
            <w:tcBorders>
              <w:top w:val="nil"/>
              <w:left w:val="nil"/>
              <w:bottom w:val="single" w:sz="4" w:space="0" w:color="auto"/>
              <w:right w:val="single" w:sz="4" w:space="0" w:color="FFFFFF"/>
            </w:tcBorders>
            <w:shd w:val="clear" w:color="000000" w:fill="FFFFFF"/>
            <w:noWrap/>
            <w:vAlign w:val="center"/>
            <w:hideMark/>
          </w:tcPr>
          <w:p w14:paraId="1D18A468"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1.449.757,80</w:t>
            </w:r>
          </w:p>
        </w:tc>
        <w:tc>
          <w:tcPr>
            <w:tcW w:w="549" w:type="pct"/>
            <w:tcBorders>
              <w:top w:val="nil"/>
              <w:left w:val="nil"/>
              <w:bottom w:val="single" w:sz="4" w:space="0" w:color="auto"/>
              <w:right w:val="single" w:sz="4" w:space="0" w:color="FFFFFF"/>
            </w:tcBorders>
            <w:shd w:val="clear" w:color="000000" w:fill="FFFFFF"/>
            <w:noWrap/>
            <w:vAlign w:val="center"/>
            <w:hideMark/>
          </w:tcPr>
          <w:p w14:paraId="5567DCE2" w14:textId="77777777" w:rsidR="002A3C19" w:rsidRPr="002A3C19" w:rsidRDefault="002A3C19" w:rsidP="002A3C19">
            <w:pPr>
              <w:jc w:val="right"/>
              <w:rPr>
                <w:rFonts w:ascii="Calibri" w:hAnsi="Calibri" w:cs="Calibri"/>
                <w:b/>
                <w:bCs/>
                <w:color w:val="000000"/>
                <w:sz w:val="16"/>
                <w:szCs w:val="16"/>
              </w:rPr>
            </w:pPr>
            <w:r w:rsidRPr="002A3C19">
              <w:rPr>
                <w:rFonts w:ascii="Calibri" w:hAnsi="Calibri" w:cs="Calibri"/>
                <w:b/>
                <w:bCs/>
                <w:color w:val="000000"/>
                <w:sz w:val="16"/>
                <w:szCs w:val="16"/>
              </w:rPr>
              <w:t>1.172.608,83</w:t>
            </w:r>
          </w:p>
        </w:tc>
      </w:tr>
    </w:tbl>
    <w:p w14:paraId="176B2D7A" w14:textId="77777777" w:rsidR="002A3C19" w:rsidRPr="002A3C19" w:rsidRDefault="002A3C19" w:rsidP="002A3C19">
      <w:pPr>
        <w:rPr>
          <w:highlight w:val="green"/>
          <w:lang w:eastAsia="sl-SI"/>
        </w:rPr>
      </w:pPr>
    </w:p>
    <w:p w14:paraId="54A51128" w14:textId="77777777" w:rsidR="00266471" w:rsidRPr="000D4F4C" w:rsidRDefault="00266471">
      <w:pPr>
        <w:spacing w:after="160" w:line="259" w:lineRule="auto"/>
        <w:rPr>
          <w:rFonts w:ascii="Calibri" w:hAnsi="Calibri" w:cs="Calibri"/>
          <w:b/>
          <w:bCs/>
          <w:color w:val="22384E" w:themeColor="accent3" w:themeShade="80"/>
          <w:kern w:val="32"/>
          <w:szCs w:val="22"/>
          <w:highlight w:val="green"/>
        </w:rPr>
      </w:pPr>
      <w:r w:rsidRPr="000D4F4C">
        <w:rPr>
          <w:highlight w:val="green"/>
        </w:rPr>
        <w:br w:type="page"/>
      </w:r>
    </w:p>
    <w:p w14:paraId="2A7CCD81" w14:textId="1330DD43" w:rsidR="00E94F07" w:rsidRPr="000D4F4C" w:rsidRDefault="00E94F07" w:rsidP="00E94F07">
      <w:pPr>
        <w:pStyle w:val="Naslov1"/>
      </w:pPr>
      <w:bookmarkStart w:id="235" w:name="_Toc209166697"/>
      <w:r w:rsidRPr="000D4F4C">
        <w:lastRenderedPageBreak/>
        <w:t>OPREDELITEV TEMELJNIH PRVIN, KI DOLOČAJO INVESTICIJO</w:t>
      </w:r>
      <w:bookmarkEnd w:id="221"/>
      <w:bookmarkEnd w:id="222"/>
      <w:r w:rsidRPr="000D4F4C">
        <w:t>, SKUPAJ Z INFORMACIJO O PRIČAKOVANI STOPNJI IZRABE ZMOGLJIVOSTI OZIROMA EKONOMSKI UPRAVIČENOSTI PROJEKTA</w:t>
      </w:r>
      <w:bookmarkEnd w:id="223"/>
      <w:bookmarkEnd w:id="224"/>
      <w:bookmarkEnd w:id="225"/>
      <w:bookmarkEnd w:id="226"/>
      <w:bookmarkEnd w:id="227"/>
      <w:bookmarkEnd w:id="228"/>
      <w:bookmarkEnd w:id="229"/>
      <w:bookmarkEnd w:id="230"/>
      <w:bookmarkEnd w:id="231"/>
      <w:bookmarkEnd w:id="232"/>
      <w:bookmarkEnd w:id="235"/>
    </w:p>
    <w:p w14:paraId="10E4937A" w14:textId="77777777" w:rsidR="00E94F07" w:rsidRPr="000D4F4C" w:rsidRDefault="00E94F07" w:rsidP="00E94F07">
      <w:pPr>
        <w:autoSpaceDE w:val="0"/>
        <w:autoSpaceDN w:val="0"/>
        <w:adjustRightInd w:val="0"/>
        <w:spacing w:line="276" w:lineRule="auto"/>
        <w:jc w:val="both"/>
        <w:rPr>
          <w:rFonts w:ascii="Calibri" w:hAnsi="Calibri" w:cs="Calibri"/>
          <w:bCs/>
          <w:sz w:val="20"/>
          <w:szCs w:val="20"/>
        </w:rPr>
      </w:pPr>
    </w:p>
    <w:p w14:paraId="5DCD4286" w14:textId="77777777" w:rsidR="000B1A05" w:rsidRPr="000D4F4C" w:rsidRDefault="000B1A05" w:rsidP="00E94F07">
      <w:pPr>
        <w:autoSpaceDE w:val="0"/>
        <w:autoSpaceDN w:val="0"/>
        <w:adjustRightInd w:val="0"/>
        <w:spacing w:line="276" w:lineRule="auto"/>
        <w:jc w:val="both"/>
        <w:rPr>
          <w:rFonts w:ascii="Calibri" w:hAnsi="Calibri" w:cs="Calibri"/>
          <w:bCs/>
          <w:sz w:val="20"/>
          <w:szCs w:val="20"/>
        </w:rPr>
      </w:pPr>
    </w:p>
    <w:p w14:paraId="2BFA58FB" w14:textId="77777777" w:rsidR="00E94F07" w:rsidRPr="000D4F4C" w:rsidRDefault="00E94F07" w:rsidP="00E94F07">
      <w:pPr>
        <w:pStyle w:val="Naslov2"/>
      </w:pPr>
      <w:bookmarkStart w:id="236" w:name="_Toc148429051"/>
      <w:bookmarkStart w:id="237" w:name="_Toc151969964"/>
      <w:bookmarkStart w:id="238" w:name="_Toc179610647"/>
      <w:bookmarkStart w:id="239" w:name="_Toc184534508"/>
      <w:bookmarkStart w:id="240" w:name="_Toc184617861"/>
      <w:bookmarkStart w:id="241" w:name="_Toc188335269"/>
      <w:bookmarkStart w:id="242" w:name="_Toc188335451"/>
      <w:bookmarkStart w:id="243" w:name="_Toc189276970"/>
      <w:bookmarkStart w:id="244" w:name="_Toc205784748"/>
      <w:bookmarkStart w:id="245" w:name="_Toc211928206"/>
      <w:bookmarkStart w:id="246" w:name="_Toc268858635"/>
      <w:bookmarkStart w:id="247" w:name="_Toc291143656"/>
      <w:bookmarkStart w:id="248" w:name="_Toc209166698"/>
      <w:r w:rsidRPr="000D4F4C">
        <w:t>Predhodne idejne rešitve in študije</w:t>
      </w:r>
      <w:bookmarkEnd w:id="236"/>
      <w:bookmarkEnd w:id="237"/>
      <w:bookmarkEnd w:id="238"/>
      <w:bookmarkEnd w:id="239"/>
      <w:bookmarkEnd w:id="240"/>
      <w:bookmarkEnd w:id="241"/>
      <w:bookmarkEnd w:id="242"/>
      <w:bookmarkEnd w:id="243"/>
      <w:bookmarkEnd w:id="244"/>
      <w:bookmarkEnd w:id="245"/>
      <w:bookmarkEnd w:id="246"/>
      <w:bookmarkEnd w:id="247"/>
      <w:bookmarkEnd w:id="248"/>
    </w:p>
    <w:p w14:paraId="3E346EB9" w14:textId="77777777" w:rsidR="00E94F07" w:rsidRPr="000D4F4C" w:rsidRDefault="00E94F07" w:rsidP="00E94F07">
      <w:pPr>
        <w:pStyle w:val="Odstavekseznama"/>
        <w:autoSpaceDE w:val="0"/>
        <w:autoSpaceDN w:val="0"/>
        <w:adjustRightInd w:val="0"/>
        <w:spacing w:line="276" w:lineRule="auto"/>
        <w:ind w:left="1418"/>
        <w:jc w:val="both"/>
        <w:rPr>
          <w:rFonts w:ascii="Calibri" w:hAnsi="Calibri" w:cs="Calibri"/>
          <w:bCs/>
          <w:sz w:val="20"/>
          <w:szCs w:val="20"/>
        </w:rPr>
      </w:pPr>
    </w:p>
    <w:p w14:paraId="1D9A76E8" w14:textId="77777777" w:rsidR="00270A0C" w:rsidRPr="000D4F4C" w:rsidRDefault="00270A0C" w:rsidP="00E94F07">
      <w:pPr>
        <w:pStyle w:val="Odstavekseznama"/>
        <w:autoSpaceDE w:val="0"/>
        <w:autoSpaceDN w:val="0"/>
        <w:adjustRightInd w:val="0"/>
        <w:spacing w:line="276" w:lineRule="auto"/>
        <w:ind w:left="1418"/>
        <w:jc w:val="both"/>
        <w:rPr>
          <w:rFonts w:ascii="Calibri" w:hAnsi="Calibri" w:cs="Calibri"/>
          <w:bCs/>
          <w:sz w:val="20"/>
          <w:szCs w:val="20"/>
        </w:rPr>
      </w:pPr>
    </w:p>
    <w:p w14:paraId="7C888B5E" w14:textId="77777777" w:rsidR="00E94F07" w:rsidRPr="000D4F4C" w:rsidRDefault="00E94F07" w:rsidP="00E94F07">
      <w:pPr>
        <w:autoSpaceDE w:val="0"/>
        <w:autoSpaceDN w:val="0"/>
        <w:adjustRightInd w:val="0"/>
        <w:spacing w:line="276" w:lineRule="auto"/>
        <w:jc w:val="both"/>
        <w:rPr>
          <w:rFonts w:ascii="Calibri" w:hAnsi="Calibri" w:cs="Calibri"/>
          <w:bCs/>
          <w:sz w:val="20"/>
          <w:szCs w:val="20"/>
        </w:rPr>
      </w:pPr>
      <w:r w:rsidRPr="000D4F4C">
        <w:rPr>
          <w:rFonts w:ascii="Calibri" w:hAnsi="Calibri" w:cs="Calibri"/>
          <w:bCs/>
          <w:sz w:val="20"/>
          <w:szCs w:val="20"/>
        </w:rPr>
        <w:t>Za obseg potrebne vsebine dokumenta identifikacije investicijskega projekta smo upoštevali Uredbo o enotni metodologiji za pripravo investicijske dokumentacije na področju javnih financ (Uradni list RS, št. 60/06, 54/10, 27/16).</w:t>
      </w:r>
    </w:p>
    <w:p w14:paraId="64B0E94D" w14:textId="77777777" w:rsidR="00220FA6" w:rsidRDefault="00220FA6" w:rsidP="00E94F07">
      <w:pPr>
        <w:autoSpaceDE w:val="0"/>
        <w:autoSpaceDN w:val="0"/>
        <w:adjustRightInd w:val="0"/>
        <w:spacing w:line="276" w:lineRule="auto"/>
        <w:jc w:val="both"/>
        <w:rPr>
          <w:rFonts w:ascii="Calibri" w:hAnsi="Calibri" w:cs="Calibri"/>
          <w:bCs/>
          <w:sz w:val="20"/>
          <w:szCs w:val="20"/>
        </w:rPr>
      </w:pPr>
    </w:p>
    <w:p w14:paraId="40B0D5FB" w14:textId="28F1F0D5" w:rsidR="00E94F07" w:rsidRPr="000D4F4C" w:rsidRDefault="00E94F07" w:rsidP="00E94F07">
      <w:pPr>
        <w:autoSpaceDE w:val="0"/>
        <w:autoSpaceDN w:val="0"/>
        <w:adjustRightInd w:val="0"/>
        <w:spacing w:line="276" w:lineRule="auto"/>
        <w:jc w:val="both"/>
        <w:rPr>
          <w:rFonts w:ascii="Calibri" w:hAnsi="Calibri" w:cs="Calibri"/>
          <w:bCs/>
          <w:sz w:val="20"/>
          <w:szCs w:val="20"/>
        </w:rPr>
      </w:pPr>
      <w:r w:rsidRPr="000D4F4C">
        <w:rPr>
          <w:rFonts w:ascii="Calibri" w:hAnsi="Calibri" w:cs="Calibri"/>
          <w:bCs/>
          <w:sz w:val="20"/>
          <w:szCs w:val="20"/>
        </w:rPr>
        <w:t>Poleg tega so bila izhodišča za pripravo Dokumenta identifikacije investicijskega projekta tudi sledeče strokovne podlage:</w:t>
      </w:r>
    </w:p>
    <w:p w14:paraId="28CA2655" w14:textId="1BEC2AEE" w:rsidR="00984080" w:rsidRPr="000D4F4C" w:rsidRDefault="00984080" w:rsidP="00984080">
      <w:pPr>
        <w:pStyle w:val="Glava"/>
        <w:numPr>
          <w:ilvl w:val="0"/>
          <w:numId w:val="19"/>
        </w:numPr>
        <w:tabs>
          <w:tab w:val="left" w:pos="1080"/>
        </w:tabs>
        <w:spacing w:line="276" w:lineRule="auto"/>
        <w:jc w:val="both"/>
        <w:rPr>
          <w:rFonts w:ascii="Calibri" w:hAnsi="Calibri" w:cs="Calibri"/>
          <w:sz w:val="20"/>
          <w:szCs w:val="20"/>
        </w:rPr>
      </w:pPr>
      <w:r w:rsidRPr="000D4F4C">
        <w:rPr>
          <w:rFonts w:ascii="Calibri" w:hAnsi="Calibri" w:cs="Calibri"/>
          <w:sz w:val="20"/>
          <w:szCs w:val="20"/>
        </w:rPr>
        <w:t xml:space="preserve">Idejna zasnova Rekonstrukcija in prizidava k POŠ Tomišelj, izdelovalec ARHITEKTKA - DIVJAK ALENKA, Polzela, </w:t>
      </w:r>
      <w:r w:rsidR="00F453AC">
        <w:rPr>
          <w:rFonts w:ascii="Calibri" w:hAnsi="Calibri" w:cs="Calibri"/>
          <w:sz w:val="20"/>
          <w:szCs w:val="20"/>
        </w:rPr>
        <w:t>avgust</w:t>
      </w:r>
      <w:r w:rsidRPr="000D4F4C">
        <w:rPr>
          <w:rFonts w:ascii="Calibri" w:hAnsi="Calibri" w:cs="Calibri"/>
          <w:sz w:val="20"/>
          <w:szCs w:val="20"/>
        </w:rPr>
        <w:t xml:space="preserve"> 2025.</w:t>
      </w:r>
    </w:p>
    <w:p w14:paraId="04BA52EB" w14:textId="77777777" w:rsidR="00E94F07" w:rsidRPr="000D4F4C" w:rsidRDefault="00E94F07" w:rsidP="00E94F07">
      <w:pPr>
        <w:autoSpaceDE w:val="0"/>
        <w:autoSpaceDN w:val="0"/>
        <w:adjustRightInd w:val="0"/>
        <w:spacing w:line="276" w:lineRule="auto"/>
        <w:jc w:val="both"/>
        <w:rPr>
          <w:rFonts w:ascii="Calibri" w:hAnsi="Calibri" w:cs="Calibri"/>
          <w:bCs/>
          <w:sz w:val="20"/>
          <w:szCs w:val="20"/>
          <w:highlight w:val="green"/>
        </w:rPr>
      </w:pPr>
    </w:p>
    <w:p w14:paraId="4A7B8364" w14:textId="77777777" w:rsidR="000B1A05" w:rsidRPr="000D4F4C" w:rsidRDefault="000B1A05" w:rsidP="00E94F07">
      <w:pPr>
        <w:autoSpaceDE w:val="0"/>
        <w:autoSpaceDN w:val="0"/>
        <w:adjustRightInd w:val="0"/>
        <w:spacing w:line="276" w:lineRule="auto"/>
        <w:jc w:val="both"/>
        <w:rPr>
          <w:rFonts w:ascii="Calibri" w:hAnsi="Calibri" w:cs="Calibri"/>
          <w:bCs/>
          <w:sz w:val="20"/>
          <w:szCs w:val="20"/>
        </w:rPr>
      </w:pPr>
    </w:p>
    <w:p w14:paraId="7B0BA8DB" w14:textId="013FD7EC" w:rsidR="00E94F07" w:rsidRPr="000D4F4C" w:rsidRDefault="00CA04FD" w:rsidP="00E94F07">
      <w:pPr>
        <w:pStyle w:val="Naslov2"/>
      </w:pPr>
      <w:bookmarkStart w:id="249" w:name="_Toc179610648"/>
      <w:bookmarkStart w:id="250" w:name="_Toc184534509"/>
      <w:bookmarkStart w:id="251" w:name="_Toc184617862"/>
      <w:bookmarkStart w:id="252" w:name="_Toc188335270"/>
      <w:bookmarkStart w:id="253" w:name="_Toc188335452"/>
      <w:bookmarkStart w:id="254" w:name="_Toc189276971"/>
      <w:bookmarkStart w:id="255" w:name="_Toc205784749"/>
      <w:bookmarkStart w:id="256" w:name="_Toc211928207"/>
      <w:bookmarkStart w:id="257" w:name="_Toc268858636"/>
      <w:bookmarkStart w:id="258" w:name="_Toc291143657"/>
      <w:bookmarkStart w:id="259" w:name="_Toc209166699"/>
      <w:r w:rsidRPr="000D4F4C">
        <w:t>Opis lokacije</w:t>
      </w:r>
      <w:bookmarkEnd w:id="249"/>
      <w:bookmarkEnd w:id="250"/>
      <w:bookmarkEnd w:id="251"/>
      <w:bookmarkEnd w:id="252"/>
      <w:bookmarkEnd w:id="253"/>
      <w:bookmarkEnd w:id="254"/>
      <w:bookmarkEnd w:id="255"/>
      <w:bookmarkEnd w:id="256"/>
      <w:bookmarkEnd w:id="257"/>
      <w:bookmarkEnd w:id="258"/>
      <w:bookmarkEnd w:id="259"/>
    </w:p>
    <w:p w14:paraId="0959CF33" w14:textId="77777777" w:rsidR="00E94F07" w:rsidRPr="000D4F4C" w:rsidRDefault="00E94F07" w:rsidP="00E94F07">
      <w:pPr>
        <w:autoSpaceDE w:val="0"/>
        <w:autoSpaceDN w:val="0"/>
        <w:adjustRightInd w:val="0"/>
        <w:spacing w:line="276" w:lineRule="auto"/>
        <w:jc w:val="both"/>
        <w:rPr>
          <w:rFonts w:ascii="Calibri" w:hAnsi="Calibri" w:cs="Calibri"/>
          <w:bCs/>
          <w:sz w:val="20"/>
          <w:szCs w:val="20"/>
        </w:rPr>
      </w:pPr>
    </w:p>
    <w:p w14:paraId="32BD0194" w14:textId="7B9C1008" w:rsidR="00BC2DA6" w:rsidRPr="000D4F4C" w:rsidRDefault="00E94F07" w:rsidP="00E615FD">
      <w:pPr>
        <w:autoSpaceDE w:val="0"/>
        <w:autoSpaceDN w:val="0"/>
        <w:adjustRightInd w:val="0"/>
        <w:spacing w:line="276" w:lineRule="auto"/>
        <w:jc w:val="both"/>
        <w:rPr>
          <w:rFonts w:ascii="Calibri" w:hAnsi="Calibri" w:cs="Calibri"/>
          <w:bCs/>
          <w:sz w:val="20"/>
          <w:szCs w:val="20"/>
        </w:rPr>
      </w:pPr>
      <w:bookmarkStart w:id="260" w:name="_Hlk35595364"/>
      <w:r w:rsidRPr="000D4F4C">
        <w:rPr>
          <w:rFonts w:ascii="Calibri" w:hAnsi="Calibri" w:cs="Calibri"/>
          <w:bCs/>
          <w:sz w:val="20"/>
          <w:szCs w:val="20"/>
        </w:rPr>
        <w:t xml:space="preserve">Projekt se bo izvajal na območju Občine </w:t>
      </w:r>
      <w:r w:rsidR="00BC2DA6" w:rsidRPr="000D4F4C">
        <w:rPr>
          <w:rFonts w:ascii="Calibri" w:hAnsi="Calibri" w:cs="Calibri"/>
          <w:bCs/>
          <w:sz w:val="20"/>
          <w:szCs w:val="20"/>
        </w:rPr>
        <w:t xml:space="preserve">Ig, oziroma na </w:t>
      </w:r>
      <w:r w:rsidR="00056B05" w:rsidRPr="000D4F4C">
        <w:rPr>
          <w:rFonts w:ascii="Calibri" w:hAnsi="Calibri" w:cs="Calibri"/>
          <w:bCs/>
          <w:sz w:val="20"/>
          <w:szCs w:val="20"/>
        </w:rPr>
        <w:t xml:space="preserve">naslovu Tomišelj 30, 1292 Ig </w:t>
      </w:r>
      <w:r w:rsidR="00BC2DA6" w:rsidRPr="000D4F4C">
        <w:rPr>
          <w:rFonts w:ascii="Calibri" w:hAnsi="Calibri" w:cs="Calibri"/>
          <w:bCs/>
          <w:sz w:val="20"/>
          <w:szCs w:val="20"/>
        </w:rPr>
        <w:t xml:space="preserve">in sicer na parcelnih številkah </w:t>
      </w:r>
      <w:r w:rsidR="00056B05" w:rsidRPr="000D4F4C">
        <w:rPr>
          <w:rFonts w:ascii="Calibri" w:hAnsi="Calibri" w:cs="Calibri"/>
          <w:sz w:val="20"/>
          <w:szCs w:val="20"/>
        </w:rPr>
        <w:t xml:space="preserve">24/1, 24/2, 54/2, 54/7, </w:t>
      </w:r>
      <w:proofErr w:type="spellStart"/>
      <w:r w:rsidR="00056B05" w:rsidRPr="000D4F4C">
        <w:rPr>
          <w:rFonts w:ascii="Calibri" w:hAnsi="Calibri" w:cs="Calibri"/>
          <w:sz w:val="20"/>
          <w:szCs w:val="20"/>
        </w:rPr>
        <w:t>k.o</w:t>
      </w:r>
      <w:proofErr w:type="spellEnd"/>
      <w:r w:rsidR="00056B05" w:rsidRPr="000D4F4C">
        <w:rPr>
          <w:rFonts w:ascii="Calibri" w:hAnsi="Calibri" w:cs="Calibri"/>
          <w:sz w:val="20"/>
          <w:szCs w:val="20"/>
        </w:rPr>
        <w:t>. 1702 Tomišelj.</w:t>
      </w:r>
    </w:p>
    <w:p w14:paraId="65A6E11C" w14:textId="77777777" w:rsidR="00BC2DA6" w:rsidRPr="000D4F4C" w:rsidRDefault="00BC2DA6" w:rsidP="00E615FD">
      <w:pPr>
        <w:autoSpaceDE w:val="0"/>
        <w:autoSpaceDN w:val="0"/>
        <w:adjustRightInd w:val="0"/>
        <w:spacing w:line="276" w:lineRule="auto"/>
        <w:jc w:val="both"/>
        <w:rPr>
          <w:rFonts w:ascii="Calibri" w:hAnsi="Calibri" w:cs="Calibri"/>
          <w:sz w:val="20"/>
          <w:szCs w:val="20"/>
        </w:rPr>
      </w:pPr>
    </w:p>
    <w:p w14:paraId="07795847" w14:textId="77777777" w:rsidR="002A3C19" w:rsidRPr="002A3C19" w:rsidRDefault="002A3C19" w:rsidP="002A3C19">
      <w:pPr>
        <w:autoSpaceDE w:val="0"/>
        <w:autoSpaceDN w:val="0"/>
        <w:adjustRightInd w:val="0"/>
        <w:spacing w:line="276" w:lineRule="auto"/>
        <w:jc w:val="both"/>
        <w:rPr>
          <w:rFonts w:ascii="Calibri" w:hAnsi="Calibri" w:cs="Calibri"/>
          <w:bCs/>
          <w:sz w:val="20"/>
          <w:szCs w:val="20"/>
        </w:rPr>
      </w:pPr>
      <w:r w:rsidRPr="002A3C19">
        <w:rPr>
          <w:rFonts w:ascii="Calibri" w:hAnsi="Calibri" w:cs="Calibri"/>
          <w:bCs/>
          <w:sz w:val="20"/>
          <w:szCs w:val="20"/>
        </w:rPr>
        <w:t>Zazidana tlorisna površina obstoječega objekta s prizidkom je 625,60 m</w:t>
      </w:r>
      <w:r w:rsidRPr="00220FA6">
        <w:rPr>
          <w:rFonts w:ascii="Calibri" w:hAnsi="Calibri" w:cs="Calibri"/>
          <w:bCs/>
          <w:sz w:val="20"/>
          <w:szCs w:val="20"/>
          <w:vertAlign w:val="superscript"/>
        </w:rPr>
        <w:t>2</w:t>
      </w:r>
      <w:r w:rsidRPr="002A3C19">
        <w:rPr>
          <w:rFonts w:ascii="Calibri" w:hAnsi="Calibri" w:cs="Calibri"/>
          <w:bCs/>
          <w:sz w:val="20"/>
          <w:szCs w:val="20"/>
        </w:rPr>
        <w:t>, kar predstavlja 40 % zazidanosti lastniških parcel oziroma gradbene parcele, ki je velika 1.560,00 m</w:t>
      </w:r>
      <w:r w:rsidRPr="00220FA6">
        <w:rPr>
          <w:rFonts w:ascii="Calibri" w:hAnsi="Calibri" w:cs="Calibri"/>
          <w:bCs/>
          <w:sz w:val="20"/>
          <w:szCs w:val="20"/>
          <w:vertAlign w:val="superscript"/>
        </w:rPr>
        <w:t>2</w:t>
      </w:r>
      <w:r w:rsidRPr="002A3C19">
        <w:rPr>
          <w:rFonts w:ascii="Calibri" w:hAnsi="Calibri" w:cs="Calibri"/>
          <w:bCs/>
          <w:sz w:val="20"/>
          <w:szCs w:val="20"/>
        </w:rPr>
        <w:t>.</w:t>
      </w:r>
    </w:p>
    <w:p w14:paraId="69A59A88" w14:textId="77777777" w:rsidR="002A3C19" w:rsidRPr="002A3C19" w:rsidRDefault="002A3C19" w:rsidP="00E615FD">
      <w:pPr>
        <w:autoSpaceDE w:val="0"/>
        <w:autoSpaceDN w:val="0"/>
        <w:adjustRightInd w:val="0"/>
        <w:spacing w:line="276" w:lineRule="auto"/>
        <w:jc w:val="both"/>
        <w:rPr>
          <w:rFonts w:ascii="Calibri" w:hAnsi="Calibri" w:cs="Calibri"/>
          <w:bCs/>
          <w:sz w:val="20"/>
          <w:szCs w:val="20"/>
        </w:rPr>
      </w:pPr>
    </w:p>
    <w:p w14:paraId="18DBA93B" w14:textId="77777777" w:rsidR="00220FA6" w:rsidRDefault="00220FA6">
      <w:pPr>
        <w:spacing w:after="160" w:line="259" w:lineRule="auto"/>
        <w:rPr>
          <w:rFonts w:ascii="Calibri" w:hAnsi="Calibri"/>
          <w:b/>
          <w:sz w:val="20"/>
        </w:rPr>
      </w:pPr>
      <w:bookmarkStart w:id="261" w:name="_Toc208824169"/>
      <w:r>
        <w:rPr>
          <w:rFonts w:ascii="Calibri" w:hAnsi="Calibri"/>
          <w:b/>
          <w:sz w:val="20"/>
        </w:rPr>
        <w:br w:type="page"/>
      </w:r>
    </w:p>
    <w:p w14:paraId="6F7B6955" w14:textId="71F32B93" w:rsidR="00E615FD" w:rsidRPr="000D4F4C" w:rsidRDefault="00E615FD" w:rsidP="00E615FD">
      <w:pPr>
        <w:tabs>
          <w:tab w:val="left" w:pos="993"/>
        </w:tabs>
        <w:spacing w:line="276" w:lineRule="auto"/>
        <w:jc w:val="both"/>
        <w:rPr>
          <w:rFonts w:ascii="Calibri" w:hAnsi="Calibri" w:cs="Calibri"/>
          <w:bCs/>
          <w:sz w:val="20"/>
          <w:szCs w:val="20"/>
        </w:rPr>
      </w:pPr>
      <w:r w:rsidRPr="000D4F4C">
        <w:rPr>
          <w:rFonts w:ascii="Calibri" w:hAnsi="Calibri"/>
          <w:b/>
          <w:sz w:val="20"/>
        </w:rPr>
        <w:lastRenderedPageBreak/>
        <w:t xml:space="preserve">Slika </w:t>
      </w:r>
      <w:r w:rsidR="00346C11" w:rsidRPr="000D4F4C">
        <w:rPr>
          <w:rFonts w:ascii="Calibri" w:hAnsi="Calibri"/>
          <w:b/>
          <w:sz w:val="20"/>
        </w:rPr>
        <w:fldChar w:fldCharType="begin"/>
      </w:r>
      <w:r w:rsidR="00346C11" w:rsidRPr="000D4F4C">
        <w:rPr>
          <w:rFonts w:ascii="Calibri" w:hAnsi="Calibri"/>
          <w:b/>
          <w:sz w:val="20"/>
        </w:rPr>
        <w:instrText xml:space="preserve"> STYLEREF 1 \s </w:instrText>
      </w:r>
      <w:r w:rsidR="00346C11" w:rsidRPr="000D4F4C">
        <w:rPr>
          <w:rFonts w:ascii="Calibri" w:hAnsi="Calibri"/>
          <w:b/>
          <w:sz w:val="20"/>
        </w:rPr>
        <w:fldChar w:fldCharType="separate"/>
      </w:r>
      <w:r w:rsidR="00346C11" w:rsidRPr="000D4F4C">
        <w:rPr>
          <w:rFonts w:ascii="Calibri" w:hAnsi="Calibri"/>
          <w:b/>
          <w:noProof/>
          <w:sz w:val="20"/>
        </w:rPr>
        <w:t>6</w:t>
      </w:r>
      <w:r w:rsidR="00346C11" w:rsidRPr="000D4F4C">
        <w:rPr>
          <w:rFonts w:ascii="Calibri" w:hAnsi="Calibri"/>
          <w:b/>
          <w:sz w:val="20"/>
        </w:rPr>
        <w:fldChar w:fldCharType="end"/>
      </w:r>
      <w:r w:rsidR="00346C11" w:rsidRPr="000D4F4C">
        <w:rPr>
          <w:rFonts w:ascii="Calibri" w:hAnsi="Calibri"/>
          <w:b/>
          <w:sz w:val="20"/>
        </w:rPr>
        <w:t>.</w:t>
      </w:r>
      <w:r w:rsidR="00346C11" w:rsidRPr="000D4F4C">
        <w:rPr>
          <w:rFonts w:ascii="Calibri" w:hAnsi="Calibri"/>
          <w:b/>
          <w:sz w:val="20"/>
        </w:rPr>
        <w:fldChar w:fldCharType="begin"/>
      </w:r>
      <w:r w:rsidR="00346C11" w:rsidRPr="000D4F4C">
        <w:rPr>
          <w:rFonts w:ascii="Calibri" w:hAnsi="Calibri"/>
          <w:b/>
          <w:sz w:val="20"/>
        </w:rPr>
        <w:instrText xml:space="preserve"> SEQ Slika \* ARABIC \s 1 </w:instrText>
      </w:r>
      <w:r w:rsidR="00346C11" w:rsidRPr="000D4F4C">
        <w:rPr>
          <w:rFonts w:ascii="Calibri" w:hAnsi="Calibri"/>
          <w:b/>
          <w:sz w:val="20"/>
        </w:rPr>
        <w:fldChar w:fldCharType="separate"/>
      </w:r>
      <w:r w:rsidR="00346C11" w:rsidRPr="000D4F4C">
        <w:rPr>
          <w:rFonts w:ascii="Calibri" w:hAnsi="Calibri"/>
          <w:b/>
          <w:noProof/>
          <w:sz w:val="20"/>
        </w:rPr>
        <w:t>1</w:t>
      </w:r>
      <w:r w:rsidR="00346C11" w:rsidRPr="000D4F4C">
        <w:rPr>
          <w:rFonts w:ascii="Calibri" w:hAnsi="Calibri"/>
          <w:b/>
          <w:sz w:val="20"/>
        </w:rPr>
        <w:fldChar w:fldCharType="end"/>
      </w:r>
      <w:r w:rsidRPr="000D4F4C">
        <w:rPr>
          <w:rFonts w:ascii="Calibri" w:hAnsi="Calibri"/>
          <w:b/>
          <w:sz w:val="20"/>
        </w:rPr>
        <w:t>:</w:t>
      </w:r>
      <w:r w:rsidRPr="000D4F4C">
        <w:rPr>
          <w:rFonts w:ascii="Calibri" w:hAnsi="Calibri" w:cs="Calibri"/>
          <w:b/>
          <w:sz w:val="16"/>
          <w:szCs w:val="20"/>
        </w:rPr>
        <w:t xml:space="preserve"> </w:t>
      </w:r>
      <w:r w:rsidRPr="000D4F4C">
        <w:rPr>
          <w:rFonts w:ascii="Calibri" w:hAnsi="Calibri" w:cs="Calibri"/>
          <w:sz w:val="20"/>
          <w:szCs w:val="20"/>
        </w:rPr>
        <w:tab/>
      </w:r>
      <w:r w:rsidRPr="000D4F4C">
        <w:rPr>
          <w:rFonts w:ascii="Calibri" w:hAnsi="Calibri" w:cs="Calibri"/>
          <w:bCs/>
          <w:sz w:val="20"/>
          <w:szCs w:val="20"/>
        </w:rPr>
        <w:t>Lokacija projekta</w:t>
      </w:r>
      <w:bookmarkEnd w:id="261"/>
      <w:r w:rsidRPr="000D4F4C">
        <w:rPr>
          <w:rFonts w:ascii="Calibri" w:hAnsi="Calibri" w:cs="Calibri"/>
          <w:bCs/>
          <w:sz w:val="20"/>
          <w:szCs w:val="20"/>
        </w:rPr>
        <w:t xml:space="preserve"> </w:t>
      </w:r>
    </w:p>
    <w:p w14:paraId="2CB538E8" w14:textId="5997C19D" w:rsidR="00BC2DA6" w:rsidRPr="000D4F4C" w:rsidRDefault="00C03233" w:rsidP="00E0557C">
      <w:pPr>
        <w:autoSpaceDE w:val="0"/>
        <w:autoSpaceDN w:val="0"/>
        <w:adjustRightInd w:val="0"/>
        <w:spacing w:line="276" w:lineRule="auto"/>
        <w:jc w:val="center"/>
        <w:rPr>
          <w:rFonts w:ascii="Calibri" w:hAnsi="Calibri" w:cs="Calibri"/>
          <w:bCs/>
          <w:sz w:val="20"/>
          <w:szCs w:val="20"/>
        </w:rPr>
      </w:pPr>
      <w:r w:rsidRPr="000D4F4C">
        <w:rPr>
          <w:noProof/>
        </w:rPr>
        <w:drawing>
          <wp:inline distT="0" distB="0" distL="0" distR="0" wp14:anchorId="2DEB842B" wp14:editId="6E15AAFE">
            <wp:extent cx="5853173" cy="6257677"/>
            <wp:effectExtent l="0" t="0" r="0" b="0"/>
            <wp:docPr id="2053903591" name="Slika 1" descr="Slika, ki vsebuje besede diagram, besedilo, načrt,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03591" name="Slika 1" descr="Slika, ki vsebuje besede diagram, besedilo, načrt, vrstica&#10;&#10;Vsebina, ustvarjena z UI, morda ni pravilna."/>
                    <pic:cNvPicPr/>
                  </pic:nvPicPr>
                  <pic:blipFill>
                    <a:blip r:embed="rId38"/>
                    <a:stretch>
                      <a:fillRect/>
                    </a:stretch>
                  </pic:blipFill>
                  <pic:spPr>
                    <a:xfrm>
                      <a:off x="0" y="0"/>
                      <a:ext cx="5855864" cy="6260554"/>
                    </a:xfrm>
                    <a:prstGeom prst="rect">
                      <a:avLst/>
                    </a:prstGeom>
                  </pic:spPr>
                </pic:pic>
              </a:graphicData>
            </a:graphic>
          </wp:inline>
        </w:drawing>
      </w:r>
    </w:p>
    <w:p w14:paraId="3608FC40" w14:textId="667633C6" w:rsidR="00BC2DA6" w:rsidRPr="00220FA6" w:rsidRDefault="00E615FD" w:rsidP="00E94F07">
      <w:pPr>
        <w:autoSpaceDE w:val="0"/>
        <w:autoSpaceDN w:val="0"/>
        <w:adjustRightInd w:val="0"/>
        <w:spacing w:line="276" w:lineRule="auto"/>
        <w:jc w:val="both"/>
        <w:rPr>
          <w:rFonts w:ascii="Calibri" w:hAnsi="Calibri" w:cs="Calibri"/>
          <w:bCs/>
          <w:i/>
          <w:iCs/>
          <w:sz w:val="16"/>
          <w:szCs w:val="16"/>
        </w:rPr>
      </w:pPr>
      <w:r w:rsidRPr="00220FA6">
        <w:rPr>
          <w:rFonts w:ascii="Calibri" w:hAnsi="Calibri" w:cs="Calibri"/>
          <w:bCs/>
          <w:i/>
          <w:iCs/>
          <w:sz w:val="16"/>
          <w:szCs w:val="16"/>
        </w:rPr>
        <w:t xml:space="preserve">Vir: </w:t>
      </w:r>
      <w:r w:rsidR="00056B05" w:rsidRPr="00220FA6">
        <w:rPr>
          <w:rFonts w:ascii="Calibri" w:hAnsi="Calibri" w:cs="Calibri"/>
          <w:bCs/>
          <w:i/>
          <w:iCs/>
          <w:sz w:val="16"/>
          <w:szCs w:val="16"/>
        </w:rPr>
        <w:t>Idejna zasnova</w:t>
      </w:r>
    </w:p>
    <w:p w14:paraId="580C0490" w14:textId="77777777" w:rsidR="00BC2DA6" w:rsidRPr="000D4F4C" w:rsidRDefault="00BC2DA6" w:rsidP="00E94F07">
      <w:pPr>
        <w:autoSpaceDE w:val="0"/>
        <w:autoSpaceDN w:val="0"/>
        <w:adjustRightInd w:val="0"/>
        <w:spacing w:line="276" w:lineRule="auto"/>
        <w:jc w:val="both"/>
        <w:rPr>
          <w:rFonts w:ascii="Calibri" w:hAnsi="Calibri" w:cs="Calibri"/>
          <w:bCs/>
          <w:sz w:val="20"/>
          <w:szCs w:val="20"/>
        </w:rPr>
      </w:pPr>
    </w:p>
    <w:p w14:paraId="6C96057C" w14:textId="77777777" w:rsidR="00220FA6" w:rsidRDefault="00220FA6">
      <w:pPr>
        <w:spacing w:after="160" w:line="259" w:lineRule="auto"/>
        <w:rPr>
          <w:rFonts w:ascii="Calibri" w:hAnsi="Calibri" w:cs="Calibri"/>
          <w:bCs/>
          <w:sz w:val="20"/>
          <w:szCs w:val="20"/>
        </w:rPr>
      </w:pPr>
      <w:r>
        <w:rPr>
          <w:rFonts w:ascii="Calibri" w:hAnsi="Calibri" w:cs="Calibri"/>
          <w:bCs/>
          <w:sz w:val="20"/>
          <w:szCs w:val="20"/>
        </w:rPr>
        <w:br w:type="page"/>
      </w:r>
    </w:p>
    <w:p w14:paraId="2114169A" w14:textId="3DF7F59B" w:rsidR="00085137" w:rsidRPr="000D4F4C" w:rsidRDefault="00085137" w:rsidP="00085137">
      <w:pPr>
        <w:autoSpaceDE w:val="0"/>
        <w:autoSpaceDN w:val="0"/>
        <w:adjustRightInd w:val="0"/>
        <w:spacing w:line="276" w:lineRule="auto"/>
        <w:jc w:val="both"/>
        <w:rPr>
          <w:rFonts w:ascii="Calibri" w:hAnsi="Calibri" w:cs="Calibri"/>
          <w:bCs/>
          <w:sz w:val="20"/>
          <w:szCs w:val="20"/>
        </w:rPr>
      </w:pPr>
      <w:r w:rsidRPr="000D4F4C">
        <w:rPr>
          <w:rFonts w:ascii="Calibri" w:hAnsi="Calibri" w:cs="Calibri"/>
          <w:bCs/>
          <w:sz w:val="20"/>
          <w:szCs w:val="20"/>
        </w:rPr>
        <w:lastRenderedPageBreak/>
        <w:t xml:space="preserve">Predvidena gradnja – </w:t>
      </w:r>
      <w:r w:rsidR="00C03233" w:rsidRPr="000D4F4C">
        <w:rPr>
          <w:rFonts w:ascii="Calibri" w:hAnsi="Calibri" w:cs="Calibri"/>
          <w:bCs/>
          <w:sz w:val="20"/>
          <w:szCs w:val="20"/>
        </w:rPr>
        <w:t xml:space="preserve"> rekonstrukcija in prizidava k POŠ Tomišelj</w:t>
      </w:r>
      <w:r w:rsidRPr="000D4F4C">
        <w:rPr>
          <w:rFonts w:ascii="Calibri" w:hAnsi="Calibri" w:cs="Calibri"/>
          <w:bCs/>
          <w:sz w:val="20"/>
          <w:szCs w:val="20"/>
        </w:rPr>
        <w:t xml:space="preserve">– se bo izvajala na podlagi veljavnih prostorskih aktov. Lokacija se nahaja </w:t>
      </w:r>
      <w:r w:rsidR="00C03233" w:rsidRPr="000D4F4C">
        <w:rPr>
          <w:rFonts w:ascii="Calibri" w:hAnsi="Calibri" w:cs="Calibri"/>
          <w:bCs/>
          <w:sz w:val="20"/>
          <w:szCs w:val="20"/>
        </w:rPr>
        <w:t>naselju Tomišelj.</w:t>
      </w:r>
      <w:r w:rsidR="00E615FD" w:rsidRPr="000D4F4C">
        <w:rPr>
          <w:rFonts w:ascii="Calibri" w:hAnsi="Calibri" w:cs="Calibri"/>
          <w:bCs/>
          <w:sz w:val="20"/>
          <w:szCs w:val="20"/>
        </w:rPr>
        <w:t xml:space="preserve"> </w:t>
      </w:r>
      <w:r w:rsidRPr="000D4F4C">
        <w:rPr>
          <w:rFonts w:ascii="Calibri" w:hAnsi="Calibri" w:cs="Calibri"/>
          <w:bCs/>
          <w:sz w:val="20"/>
          <w:szCs w:val="20"/>
        </w:rPr>
        <w:t>Obravnavano zemljišče je namenjeno centralnim dejavnostim.</w:t>
      </w:r>
      <w:r w:rsidR="00E615FD" w:rsidRPr="000D4F4C">
        <w:rPr>
          <w:rFonts w:ascii="Calibri" w:hAnsi="Calibri" w:cs="Calibri"/>
          <w:bCs/>
          <w:sz w:val="20"/>
          <w:szCs w:val="20"/>
        </w:rPr>
        <w:t xml:space="preserve"> </w:t>
      </w:r>
      <w:r w:rsidRPr="000D4F4C">
        <w:rPr>
          <w:rFonts w:ascii="Calibri" w:hAnsi="Calibri" w:cs="Calibri"/>
          <w:bCs/>
          <w:sz w:val="20"/>
          <w:szCs w:val="20"/>
        </w:rPr>
        <w:t>Osnovna namenska raba z oznako D – območje družbene infrastrukture, ki je namenjeno za izvajanje vzgoje in izobraževanja, športa, zdravstva, socialnega varstva, kulture, javne uprave in opravljanje verskih obredov.</w:t>
      </w:r>
    </w:p>
    <w:p w14:paraId="62176604" w14:textId="77777777" w:rsidR="00085137" w:rsidRPr="000D4F4C" w:rsidRDefault="00085137" w:rsidP="00085137">
      <w:pPr>
        <w:autoSpaceDE w:val="0"/>
        <w:autoSpaceDN w:val="0"/>
        <w:adjustRightInd w:val="0"/>
        <w:spacing w:line="276" w:lineRule="auto"/>
        <w:jc w:val="both"/>
        <w:rPr>
          <w:rFonts w:ascii="Calibri" w:hAnsi="Calibri" w:cs="Calibri"/>
          <w:bCs/>
          <w:sz w:val="20"/>
          <w:szCs w:val="20"/>
        </w:rPr>
      </w:pPr>
    </w:p>
    <w:p w14:paraId="2B2E8D47" w14:textId="5F1EEDD8" w:rsidR="00E94F07" w:rsidRPr="000D4F4C" w:rsidRDefault="00E94F07" w:rsidP="00E94F07">
      <w:pPr>
        <w:tabs>
          <w:tab w:val="left" w:pos="993"/>
        </w:tabs>
        <w:spacing w:line="276" w:lineRule="auto"/>
        <w:jc w:val="both"/>
        <w:rPr>
          <w:rFonts w:ascii="Calibri" w:hAnsi="Calibri" w:cs="Calibri"/>
          <w:bCs/>
          <w:sz w:val="20"/>
          <w:szCs w:val="20"/>
        </w:rPr>
      </w:pPr>
      <w:bookmarkStart w:id="262" w:name="_Toc208824170"/>
      <w:r w:rsidRPr="000D4F4C">
        <w:rPr>
          <w:rFonts w:ascii="Calibri" w:hAnsi="Calibri"/>
          <w:b/>
          <w:sz w:val="20"/>
        </w:rPr>
        <w:t xml:space="preserve">Slika </w:t>
      </w:r>
      <w:r w:rsidR="00346C11" w:rsidRPr="000D4F4C">
        <w:rPr>
          <w:rFonts w:ascii="Calibri" w:hAnsi="Calibri"/>
          <w:b/>
          <w:sz w:val="20"/>
        </w:rPr>
        <w:fldChar w:fldCharType="begin"/>
      </w:r>
      <w:r w:rsidR="00346C11" w:rsidRPr="000D4F4C">
        <w:rPr>
          <w:rFonts w:ascii="Calibri" w:hAnsi="Calibri"/>
          <w:b/>
          <w:sz w:val="20"/>
        </w:rPr>
        <w:instrText xml:space="preserve"> STYLEREF 1 \s </w:instrText>
      </w:r>
      <w:r w:rsidR="00346C11" w:rsidRPr="000D4F4C">
        <w:rPr>
          <w:rFonts w:ascii="Calibri" w:hAnsi="Calibri"/>
          <w:b/>
          <w:sz w:val="20"/>
        </w:rPr>
        <w:fldChar w:fldCharType="separate"/>
      </w:r>
      <w:r w:rsidR="00346C11" w:rsidRPr="000D4F4C">
        <w:rPr>
          <w:rFonts w:ascii="Calibri" w:hAnsi="Calibri"/>
          <w:b/>
          <w:noProof/>
          <w:sz w:val="20"/>
        </w:rPr>
        <w:t>6</w:t>
      </w:r>
      <w:r w:rsidR="00346C11" w:rsidRPr="000D4F4C">
        <w:rPr>
          <w:rFonts w:ascii="Calibri" w:hAnsi="Calibri"/>
          <w:b/>
          <w:sz w:val="20"/>
        </w:rPr>
        <w:fldChar w:fldCharType="end"/>
      </w:r>
      <w:r w:rsidR="00346C11" w:rsidRPr="000D4F4C">
        <w:rPr>
          <w:rFonts w:ascii="Calibri" w:hAnsi="Calibri"/>
          <w:b/>
          <w:sz w:val="20"/>
        </w:rPr>
        <w:t>.</w:t>
      </w:r>
      <w:r w:rsidR="00346C11" w:rsidRPr="000D4F4C">
        <w:rPr>
          <w:rFonts w:ascii="Calibri" w:hAnsi="Calibri"/>
          <w:b/>
          <w:sz w:val="20"/>
        </w:rPr>
        <w:fldChar w:fldCharType="begin"/>
      </w:r>
      <w:r w:rsidR="00346C11" w:rsidRPr="000D4F4C">
        <w:rPr>
          <w:rFonts w:ascii="Calibri" w:hAnsi="Calibri"/>
          <w:b/>
          <w:sz w:val="20"/>
        </w:rPr>
        <w:instrText xml:space="preserve"> SEQ Slika \* ARABIC \s 1 </w:instrText>
      </w:r>
      <w:r w:rsidR="00346C11" w:rsidRPr="000D4F4C">
        <w:rPr>
          <w:rFonts w:ascii="Calibri" w:hAnsi="Calibri"/>
          <w:b/>
          <w:sz w:val="20"/>
        </w:rPr>
        <w:fldChar w:fldCharType="separate"/>
      </w:r>
      <w:r w:rsidR="00346C11" w:rsidRPr="000D4F4C">
        <w:rPr>
          <w:rFonts w:ascii="Calibri" w:hAnsi="Calibri"/>
          <w:b/>
          <w:noProof/>
          <w:sz w:val="20"/>
        </w:rPr>
        <w:t>2</w:t>
      </w:r>
      <w:r w:rsidR="00346C11" w:rsidRPr="000D4F4C">
        <w:rPr>
          <w:rFonts w:ascii="Calibri" w:hAnsi="Calibri"/>
          <w:b/>
          <w:sz w:val="20"/>
        </w:rPr>
        <w:fldChar w:fldCharType="end"/>
      </w:r>
      <w:r w:rsidRPr="000D4F4C">
        <w:rPr>
          <w:rFonts w:ascii="Calibri" w:hAnsi="Calibri"/>
          <w:b/>
          <w:sz w:val="20"/>
        </w:rPr>
        <w:t>:</w:t>
      </w:r>
      <w:r w:rsidRPr="000D4F4C">
        <w:rPr>
          <w:rFonts w:ascii="Calibri" w:hAnsi="Calibri" w:cs="Calibri"/>
          <w:b/>
          <w:sz w:val="16"/>
          <w:szCs w:val="20"/>
        </w:rPr>
        <w:t xml:space="preserve"> </w:t>
      </w:r>
      <w:r w:rsidRPr="000D4F4C">
        <w:rPr>
          <w:rFonts w:ascii="Calibri" w:hAnsi="Calibri" w:cs="Calibri"/>
          <w:sz w:val="20"/>
          <w:szCs w:val="20"/>
        </w:rPr>
        <w:tab/>
      </w:r>
      <w:r w:rsidR="00085137" w:rsidRPr="000D4F4C">
        <w:rPr>
          <w:rFonts w:ascii="Calibri" w:hAnsi="Calibri" w:cs="Calibri"/>
          <w:bCs/>
          <w:sz w:val="20"/>
          <w:szCs w:val="20"/>
        </w:rPr>
        <w:t>Namenska raba glede na prostorske akte</w:t>
      </w:r>
      <w:bookmarkEnd w:id="262"/>
    </w:p>
    <w:p w14:paraId="33EE9776" w14:textId="7B03A19D" w:rsidR="00E94F07" w:rsidRPr="000D4F4C" w:rsidRDefault="00056B05" w:rsidP="00E0557C">
      <w:pPr>
        <w:tabs>
          <w:tab w:val="left" w:pos="993"/>
        </w:tabs>
        <w:spacing w:line="276" w:lineRule="auto"/>
        <w:jc w:val="center"/>
        <w:rPr>
          <w:rFonts w:ascii="Calibri" w:hAnsi="Calibri" w:cs="Calibri"/>
          <w:b/>
          <w:sz w:val="20"/>
          <w:szCs w:val="20"/>
          <w:highlight w:val="green"/>
        </w:rPr>
      </w:pPr>
      <w:r w:rsidRPr="000D4F4C">
        <w:rPr>
          <w:noProof/>
        </w:rPr>
        <w:drawing>
          <wp:inline distT="0" distB="0" distL="0" distR="0" wp14:anchorId="555BFC72" wp14:editId="0E0F4EA8">
            <wp:extent cx="5669280" cy="3479800"/>
            <wp:effectExtent l="0" t="0" r="7620" b="6350"/>
            <wp:docPr id="759139745" name="Slika 1" descr="Slika, ki vsebuje besede besedilo, posnetek zaslona, diagram, zemljevid&#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39745" name="Slika 1" descr="Slika, ki vsebuje besede besedilo, posnetek zaslona, diagram, zemljevid&#10;&#10;Vsebina, ustvarjena z UI, morda ni pravilna."/>
                    <pic:cNvPicPr/>
                  </pic:nvPicPr>
                  <pic:blipFill>
                    <a:blip r:embed="rId39"/>
                    <a:stretch>
                      <a:fillRect/>
                    </a:stretch>
                  </pic:blipFill>
                  <pic:spPr>
                    <a:xfrm>
                      <a:off x="0" y="0"/>
                      <a:ext cx="5669280" cy="3479800"/>
                    </a:xfrm>
                    <a:prstGeom prst="rect">
                      <a:avLst/>
                    </a:prstGeom>
                  </pic:spPr>
                </pic:pic>
              </a:graphicData>
            </a:graphic>
          </wp:inline>
        </w:drawing>
      </w:r>
    </w:p>
    <w:p w14:paraId="06DCD60E" w14:textId="37DC371E" w:rsidR="00085137" w:rsidRPr="00220FA6" w:rsidRDefault="00085137" w:rsidP="00E94F07">
      <w:pPr>
        <w:tabs>
          <w:tab w:val="left" w:pos="993"/>
        </w:tabs>
        <w:spacing w:line="276" w:lineRule="auto"/>
        <w:jc w:val="both"/>
        <w:rPr>
          <w:rFonts w:ascii="Calibri" w:hAnsi="Calibri" w:cs="Calibri"/>
          <w:bCs/>
          <w:i/>
          <w:iCs/>
          <w:sz w:val="16"/>
          <w:szCs w:val="16"/>
        </w:rPr>
      </w:pPr>
      <w:r w:rsidRPr="00220FA6">
        <w:rPr>
          <w:rFonts w:ascii="Calibri" w:hAnsi="Calibri" w:cs="Calibri"/>
          <w:bCs/>
          <w:i/>
          <w:iCs/>
          <w:sz w:val="16"/>
          <w:szCs w:val="16"/>
        </w:rPr>
        <w:t>Vir: PISO</w:t>
      </w:r>
    </w:p>
    <w:p w14:paraId="7A7BC8B0" w14:textId="77777777" w:rsidR="00085137" w:rsidRPr="000D4F4C" w:rsidRDefault="00085137" w:rsidP="00E94F07">
      <w:pPr>
        <w:tabs>
          <w:tab w:val="left" w:pos="993"/>
        </w:tabs>
        <w:spacing w:line="276" w:lineRule="auto"/>
        <w:jc w:val="both"/>
        <w:rPr>
          <w:rFonts w:ascii="Calibri" w:hAnsi="Calibri" w:cs="Calibri"/>
          <w:b/>
          <w:sz w:val="20"/>
          <w:szCs w:val="20"/>
        </w:rPr>
      </w:pPr>
    </w:p>
    <w:p w14:paraId="1389798E" w14:textId="3019DE31" w:rsidR="00E94F07" w:rsidRPr="000D4F4C" w:rsidRDefault="00E94F07" w:rsidP="00E94F07">
      <w:pPr>
        <w:pStyle w:val="Glava"/>
        <w:tabs>
          <w:tab w:val="num" w:pos="600"/>
          <w:tab w:val="left" w:pos="1080"/>
        </w:tabs>
        <w:spacing w:line="276" w:lineRule="auto"/>
        <w:jc w:val="both"/>
        <w:rPr>
          <w:rFonts w:ascii="Calibri" w:hAnsi="Calibri" w:cs="Calibri"/>
          <w:bCs/>
          <w:sz w:val="20"/>
          <w:szCs w:val="20"/>
          <w:highlight w:val="green"/>
          <w:u w:val="single"/>
        </w:rPr>
      </w:pPr>
    </w:p>
    <w:p w14:paraId="6E7DF130" w14:textId="77777777" w:rsidR="00E615FD" w:rsidRPr="000D4F4C" w:rsidRDefault="00E615FD" w:rsidP="00E94F07">
      <w:pPr>
        <w:pStyle w:val="Glava"/>
        <w:tabs>
          <w:tab w:val="num" w:pos="600"/>
          <w:tab w:val="left" w:pos="1080"/>
        </w:tabs>
        <w:spacing w:line="276" w:lineRule="auto"/>
        <w:jc w:val="both"/>
        <w:rPr>
          <w:rFonts w:ascii="Calibri" w:hAnsi="Calibri" w:cs="Calibri"/>
          <w:bCs/>
          <w:sz w:val="20"/>
          <w:szCs w:val="20"/>
          <w:highlight w:val="green"/>
          <w:u w:val="single"/>
        </w:rPr>
      </w:pPr>
    </w:p>
    <w:p w14:paraId="16FC4AF4" w14:textId="77777777" w:rsidR="00E0557C" w:rsidRPr="000D4F4C" w:rsidRDefault="00E0557C">
      <w:pPr>
        <w:spacing w:after="160" w:line="259" w:lineRule="auto"/>
        <w:rPr>
          <w:rFonts w:ascii="Calibri" w:hAnsi="Calibri" w:cs="Calibri"/>
          <w:b/>
          <w:bCs/>
          <w:iCs/>
          <w:color w:val="335375" w:themeColor="accent3" w:themeShade="BF"/>
          <w:sz w:val="22"/>
          <w:szCs w:val="20"/>
          <w:highlight w:val="green"/>
        </w:rPr>
      </w:pPr>
      <w:bookmarkStart w:id="263" w:name="_Toc184534510"/>
      <w:bookmarkStart w:id="264" w:name="_Toc184617863"/>
      <w:bookmarkStart w:id="265" w:name="_Toc188335271"/>
      <w:bookmarkStart w:id="266" w:name="_Toc188335453"/>
      <w:bookmarkStart w:id="267" w:name="_Toc189276972"/>
      <w:bookmarkStart w:id="268" w:name="_Toc205784750"/>
      <w:bookmarkStart w:id="269" w:name="_Toc211928208"/>
      <w:bookmarkStart w:id="270" w:name="_Toc268858637"/>
      <w:bookmarkStart w:id="271" w:name="_Toc291143658"/>
      <w:bookmarkEnd w:id="260"/>
      <w:r w:rsidRPr="000D4F4C">
        <w:rPr>
          <w:highlight w:val="green"/>
        </w:rPr>
        <w:br w:type="page"/>
      </w:r>
    </w:p>
    <w:p w14:paraId="1C09086A" w14:textId="35FF1CB0" w:rsidR="00E94F07" w:rsidRPr="000D4F4C" w:rsidRDefault="00CA04FD" w:rsidP="00E94F07">
      <w:pPr>
        <w:pStyle w:val="Naslov2"/>
      </w:pPr>
      <w:bookmarkStart w:id="272" w:name="_Toc209166700"/>
      <w:r w:rsidRPr="000D4F4C">
        <w:lastRenderedPageBreak/>
        <w:t>Okvirni obseg in specifikacija investicijskih stroškov s časovnim načrtom izvedbe</w:t>
      </w:r>
      <w:bookmarkEnd w:id="263"/>
      <w:bookmarkEnd w:id="264"/>
      <w:bookmarkEnd w:id="265"/>
      <w:bookmarkEnd w:id="266"/>
      <w:bookmarkEnd w:id="267"/>
      <w:bookmarkEnd w:id="268"/>
      <w:bookmarkEnd w:id="269"/>
      <w:bookmarkEnd w:id="270"/>
      <w:bookmarkEnd w:id="271"/>
      <w:bookmarkEnd w:id="272"/>
    </w:p>
    <w:p w14:paraId="21949D75" w14:textId="77777777" w:rsidR="00E94F07" w:rsidRPr="000D4F4C" w:rsidRDefault="00E94F07" w:rsidP="00E94F07">
      <w:pPr>
        <w:autoSpaceDE w:val="0"/>
        <w:autoSpaceDN w:val="0"/>
        <w:adjustRightInd w:val="0"/>
        <w:spacing w:line="276" w:lineRule="auto"/>
        <w:jc w:val="both"/>
        <w:rPr>
          <w:rFonts w:ascii="Calibri" w:hAnsi="Calibri" w:cs="Calibri"/>
          <w:bCs/>
          <w:sz w:val="20"/>
        </w:rPr>
      </w:pPr>
    </w:p>
    <w:p w14:paraId="5761A8C6" w14:textId="77777777" w:rsidR="00852979" w:rsidRPr="000D4F4C" w:rsidRDefault="00852979" w:rsidP="00E94F07">
      <w:pPr>
        <w:autoSpaceDE w:val="0"/>
        <w:autoSpaceDN w:val="0"/>
        <w:adjustRightInd w:val="0"/>
        <w:spacing w:line="276" w:lineRule="auto"/>
        <w:jc w:val="both"/>
        <w:rPr>
          <w:rFonts w:ascii="Calibri" w:hAnsi="Calibri" w:cs="Calibri"/>
          <w:bCs/>
          <w:sz w:val="20"/>
        </w:rPr>
      </w:pPr>
    </w:p>
    <w:p w14:paraId="678B2C84" w14:textId="77777777" w:rsidR="007504C8" w:rsidRPr="000D4F4C" w:rsidRDefault="007504C8" w:rsidP="00E94F07">
      <w:pPr>
        <w:autoSpaceDE w:val="0"/>
        <w:autoSpaceDN w:val="0"/>
        <w:adjustRightInd w:val="0"/>
        <w:spacing w:line="276" w:lineRule="auto"/>
        <w:jc w:val="both"/>
        <w:rPr>
          <w:rFonts w:ascii="Calibri" w:hAnsi="Calibri" w:cs="Calibri"/>
          <w:bCs/>
          <w:sz w:val="20"/>
        </w:rPr>
      </w:pPr>
      <w:r w:rsidRPr="000D4F4C">
        <w:rPr>
          <w:rFonts w:ascii="Calibri" w:hAnsi="Calibri" w:cs="Calibri"/>
          <w:bCs/>
          <w:sz w:val="20"/>
        </w:rPr>
        <w:t xml:space="preserve">Okvirni obseg in specifikacija investicijskih stroškov je predstavljena v poglavju 5. </w:t>
      </w:r>
    </w:p>
    <w:p w14:paraId="2E374036" w14:textId="77777777" w:rsidR="007504C8" w:rsidRPr="000D4F4C" w:rsidRDefault="007504C8" w:rsidP="00E94F07">
      <w:pPr>
        <w:autoSpaceDE w:val="0"/>
        <w:autoSpaceDN w:val="0"/>
        <w:adjustRightInd w:val="0"/>
        <w:spacing w:line="276" w:lineRule="auto"/>
        <w:jc w:val="both"/>
        <w:rPr>
          <w:rFonts w:ascii="Calibri" w:hAnsi="Calibri" w:cs="Calibri"/>
          <w:bCs/>
          <w:sz w:val="20"/>
        </w:rPr>
      </w:pPr>
    </w:p>
    <w:p w14:paraId="3153A5EA" w14:textId="60C53B5A" w:rsidR="004F351A" w:rsidRPr="000D4F4C" w:rsidRDefault="00220FA6" w:rsidP="004F351A">
      <w:pPr>
        <w:pStyle w:val="Glava"/>
        <w:tabs>
          <w:tab w:val="num" w:pos="600"/>
          <w:tab w:val="left" w:pos="1080"/>
        </w:tabs>
        <w:spacing w:line="276" w:lineRule="auto"/>
        <w:jc w:val="both"/>
        <w:rPr>
          <w:rFonts w:ascii="Calibri" w:hAnsi="Calibri" w:cs="Calibri"/>
          <w:bCs/>
          <w:sz w:val="20"/>
        </w:rPr>
      </w:pPr>
      <w:r>
        <w:rPr>
          <w:rFonts w:ascii="Calibri" w:hAnsi="Calibri" w:cs="Calibri"/>
          <w:bCs/>
          <w:sz w:val="20"/>
        </w:rPr>
        <w:t>V letu 2025</w:t>
      </w:r>
      <w:r w:rsidR="004F351A" w:rsidRPr="000D4F4C">
        <w:rPr>
          <w:rFonts w:ascii="Calibri" w:hAnsi="Calibri" w:cs="Calibri"/>
          <w:bCs/>
          <w:sz w:val="20"/>
        </w:rPr>
        <w:t xml:space="preserve"> sta bili pripravljeni idejna zasnova in DIIP. Občina Ig bo oddala vlogo na javni razpis za sofinanciranje investicij v vrtcih in osnovnem šolstvu v Republiki Sloveniji za obdobje 2026–2029. V začetku leta 2026 se bo pričela priprava DGD dokumentacije, novembra 2026 pa je predvidena pridobitev gradbenega dovoljenja. Nato bo občina nadaljevala s pripravo projektne dokumentacije (PZI) in investicijske dokumentacije.</w:t>
      </w:r>
    </w:p>
    <w:p w14:paraId="7110C3B8" w14:textId="77777777" w:rsidR="004F351A" w:rsidRPr="000D4F4C" w:rsidRDefault="004F351A" w:rsidP="004F351A">
      <w:pPr>
        <w:pStyle w:val="Glava"/>
        <w:tabs>
          <w:tab w:val="num" w:pos="600"/>
          <w:tab w:val="left" w:pos="1080"/>
        </w:tabs>
        <w:spacing w:line="276" w:lineRule="auto"/>
        <w:jc w:val="both"/>
        <w:rPr>
          <w:rFonts w:ascii="Calibri" w:hAnsi="Calibri" w:cs="Calibri"/>
          <w:bCs/>
          <w:sz w:val="20"/>
        </w:rPr>
      </w:pPr>
    </w:p>
    <w:p w14:paraId="2AF83DD0" w14:textId="379EC65D" w:rsidR="00E94F07" w:rsidRPr="000D4F4C" w:rsidRDefault="004F351A" w:rsidP="004F351A">
      <w:pPr>
        <w:pStyle w:val="Glava"/>
        <w:tabs>
          <w:tab w:val="num" w:pos="600"/>
          <w:tab w:val="left" w:pos="1080"/>
        </w:tabs>
        <w:spacing w:line="276" w:lineRule="auto"/>
        <w:jc w:val="both"/>
        <w:rPr>
          <w:rFonts w:ascii="Calibri" w:hAnsi="Calibri" w:cs="Calibri"/>
          <w:bCs/>
          <w:sz w:val="20"/>
        </w:rPr>
      </w:pPr>
      <w:r w:rsidRPr="000D4F4C">
        <w:rPr>
          <w:rFonts w:ascii="Calibri" w:hAnsi="Calibri" w:cs="Calibri"/>
          <w:bCs/>
          <w:sz w:val="20"/>
        </w:rPr>
        <w:t>Med majem in avgustom 2027 je načrtovana izvedba postopkov javnega naročanja za gradnj</w:t>
      </w:r>
      <w:r w:rsidR="00067D8D">
        <w:rPr>
          <w:rFonts w:ascii="Calibri" w:hAnsi="Calibri" w:cs="Calibri"/>
          <w:bCs/>
          <w:sz w:val="20"/>
        </w:rPr>
        <w:t>o</w:t>
      </w:r>
      <w:r w:rsidRPr="000D4F4C">
        <w:rPr>
          <w:rFonts w:ascii="Calibri" w:hAnsi="Calibri" w:cs="Calibri"/>
          <w:bCs/>
          <w:sz w:val="20"/>
        </w:rPr>
        <w:t xml:space="preserve"> in nadzor nad gradnjo, oktobra 2027 pa podpis pogodb z izbranimi izvajalci. Do decembra 2028 se predvideva zaključek gradbenih, obrtniških in inštalacijskih del, v začetku leta 2029 pa nakup opreme. Projekt bo zaključen s pridobitvijo uporabnega dovoljenja, ki je predvideno za maj 2029.</w:t>
      </w:r>
    </w:p>
    <w:p w14:paraId="71212D8C" w14:textId="77777777" w:rsidR="004F351A" w:rsidRPr="000D4F4C" w:rsidRDefault="004F351A" w:rsidP="004F351A">
      <w:pPr>
        <w:pStyle w:val="Glava"/>
        <w:tabs>
          <w:tab w:val="num" w:pos="600"/>
          <w:tab w:val="left" w:pos="1080"/>
        </w:tabs>
        <w:spacing w:line="276" w:lineRule="auto"/>
        <w:jc w:val="both"/>
        <w:rPr>
          <w:rFonts w:ascii="Calibri" w:hAnsi="Calibri" w:cs="Calibri"/>
          <w:sz w:val="20"/>
          <w:szCs w:val="20"/>
        </w:rPr>
      </w:pPr>
    </w:p>
    <w:p w14:paraId="685A59E0" w14:textId="2BB243D0" w:rsidR="007504C8" w:rsidRPr="000D4F4C" w:rsidRDefault="007504C8" w:rsidP="00E94F07">
      <w:pPr>
        <w:pStyle w:val="Glava"/>
        <w:tabs>
          <w:tab w:val="num" w:pos="600"/>
          <w:tab w:val="left" w:pos="1080"/>
        </w:tabs>
        <w:spacing w:line="276" w:lineRule="auto"/>
        <w:jc w:val="both"/>
        <w:rPr>
          <w:rFonts w:ascii="Calibri" w:hAnsi="Calibri" w:cs="Calibri"/>
          <w:sz w:val="20"/>
          <w:szCs w:val="20"/>
        </w:rPr>
      </w:pPr>
      <w:r w:rsidRPr="000D4F4C">
        <w:rPr>
          <w:rFonts w:ascii="Calibri" w:hAnsi="Calibri" w:cs="Calibri"/>
          <w:sz w:val="20"/>
          <w:szCs w:val="20"/>
        </w:rPr>
        <w:t xml:space="preserve">V nadaljevanju je prikaz terminskega plana po posameznih aktivnostih. </w:t>
      </w:r>
    </w:p>
    <w:p w14:paraId="557A5BD9" w14:textId="77777777" w:rsidR="007504C8" w:rsidRPr="000D4F4C" w:rsidRDefault="007504C8" w:rsidP="00E94F07">
      <w:pPr>
        <w:pStyle w:val="Glava"/>
        <w:tabs>
          <w:tab w:val="num" w:pos="600"/>
          <w:tab w:val="left" w:pos="1080"/>
        </w:tabs>
        <w:spacing w:line="276" w:lineRule="auto"/>
        <w:jc w:val="both"/>
        <w:rPr>
          <w:rFonts w:ascii="Calibri" w:hAnsi="Calibri" w:cs="Calibri"/>
          <w:sz w:val="20"/>
          <w:szCs w:val="20"/>
        </w:rPr>
      </w:pPr>
    </w:p>
    <w:p w14:paraId="106826B0" w14:textId="2CEDAE23" w:rsidR="00E94F07" w:rsidRPr="000D4F4C" w:rsidRDefault="00E94F07" w:rsidP="00E94F07">
      <w:pPr>
        <w:autoSpaceDE w:val="0"/>
        <w:autoSpaceDN w:val="0"/>
        <w:adjustRightInd w:val="0"/>
        <w:spacing w:line="276" w:lineRule="auto"/>
        <w:jc w:val="both"/>
        <w:rPr>
          <w:rFonts w:ascii="Calibri" w:hAnsi="Calibri" w:cs="Calibri"/>
          <w:sz w:val="20"/>
          <w:szCs w:val="20"/>
        </w:rPr>
      </w:pPr>
      <w:bookmarkStart w:id="273" w:name="_Toc209166719"/>
      <w:r w:rsidRPr="000D4F4C">
        <w:rPr>
          <w:rFonts w:ascii="Calibri" w:hAnsi="Calibri"/>
          <w:b/>
          <w:sz w:val="20"/>
        </w:rPr>
        <w:t xml:space="preserve">Tabela </w:t>
      </w:r>
      <w:r w:rsidR="004F7D7D">
        <w:rPr>
          <w:rFonts w:ascii="Calibri" w:hAnsi="Calibri"/>
          <w:b/>
          <w:sz w:val="20"/>
        </w:rPr>
        <w:fldChar w:fldCharType="begin"/>
      </w:r>
      <w:r w:rsidR="004F7D7D">
        <w:rPr>
          <w:rFonts w:ascii="Calibri" w:hAnsi="Calibri"/>
          <w:b/>
          <w:sz w:val="20"/>
        </w:rPr>
        <w:instrText xml:space="preserve"> STYLEREF 1 \s </w:instrText>
      </w:r>
      <w:r w:rsidR="004F7D7D">
        <w:rPr>
          <w:rFonts w:ascii="Calibri" w:hAnsi="Calibri"/>
          <w:b/>
          <w:sz w:val="20"/>
        </w:rPr>
        <w:fldChar w:fldCharType="separate"/>
      </w:r>
      <w:r w:rsidR="004F7D7D">
        <w:rPr>
          <w:rFonts w:ascii="Calibri" w:hAnsi="Calibri"/>
          <w:b/>
          <w:noProof/>
          <w:sz w:val="20"/>
        </w:rPr>
        <w:t>6</w:t>
      </w:r>
      <w:r w:rsidR="004F7D7D">
        <w:rPr>
          <w:rFonts w:ascii="Calibri" w:hAnsi="Calibri"/>
          <w:b/>
          <w:sz w:val="20"/>
        </w:rPr>
        <w:fldChar w:fldCharType="end"/>
      </w:r>
      <w:r w:rsidR="004F7D7D">
        <w:rPr>
          <w:rFonts w:ascii="Calibri" w:hAnsi="Calibri"/>
          <w:b/>
          <w:sz w:val="20"/>
        </w:rPr>
        <w:t>.</w:t>
      </w:r>
      <w:r w:rsidR="004F7D7D">
        <w:rPr>
          <w:rFonts w:ascii="Calibri" w:hAnsi="Calibri"/>
          <w:b/>
          <w:sz w:val="20"/>
        </w:rPr>
        <w:fldChar w:fldCharType="begin"/>
      </w:r>
      <w:r w:rsidR="004F7D7D">
        <w:rPr>
          <w:rFonts w:ascii="Calibri" w:hAnsi="Calibri"/>
          <w:b/>
          <w:sz w:val="20"/>
        </w:rPr>
        <w:instrText xml:space="preserve"> SEQ Tabela \* ARABIC \s 1 </w:instrText>
      </w:r>
      <w:r w:rsidR="004F7D7D">
        <w:rPr>
          <w:rFonts w:ascii="Calibri" w:hAnsi="Calibri"/>
          <w:b/>
          <w:sz w:val="20"/>
        </w:rPr>
        <w:fldChar w:fldCharType="separate"/>
      </w:r>
      <w:r w:rsidR="004F7D7D">
        <w:rPr>
          <w:rFonts w:ascii="Calibri" w:hAnsi="Calibri"/>
          <w:b/>
          <w:noProof/>
          <w:sz w:val="20"/>
        </w:rPr>
        <w:t>1</w:t>
      </w:r>
      <w:r w:rsidR="004F7D7D">
        <w:rPr>
          <w:rFonts w:ascii="Calibri" w:hAnsi="Calibri"/>
          <w:b/>
          <w:sz w:val="20"/>
        </w:rPr>
        <w:fldChar w:fldCharType="end"/>
      </w:r>
      <w:r w:rsidRPr="000D4F4C">
        <w:rPr>
          <w:rFonts w:ascii="Calibri" w:hAnsi="Calibri"/>
          <w:sz w:val="20"/>
          <w:szCs w:val="20"/>
        </w:rPr>
        <w:t>:</w:t>
      </w:r>
      <w:r w:rsidRPr="000D4F4C">
        <w:rPr>
          <w:rFonts w:ascii="Calibri" w:hAnsi="Calibri"/>
          <w:sz w:val="20"/>
          <w:szCs w:val="20"/>
        </w:rPr>
        <w:tab/>
      </w:r>
      <w:r w:rsidRPr="000D4F4C">
        <w:rPr>
          <w:rFonts w:ascii="Calibri" w:hAnsi="Calibri" w:cs="Calibri"/>
          <w:sz w:val="20"/>
          <w:szCs w:val="20"/>
        </w:rPr>
        <w:t>Terminski plan</w:t>
      </w:r>
      <w:bookmarkEnd w:id="273"/>
      <w:r w:rsidRPr="000D4F4C">
        <w:rPr>
          <w:rFonts w:ascii="Calibri" w:hAnsi="Calibri" w:cs="Calibri"/>
          <w:sz w:val="20"/>
          <w:szCs w:val="20"/>
        </w:rPr>
        <w:t xml:space="preserve"> </w:t>
      </w:r>
    </w:p>
    <w:tbl>
      <w:tblPr>
        <w:tblW w:w="8626" w:type="dxa"/>
        <w:tblLook w:val="04A0" w:firstRow="1" w:lastRow="0" w:firstColumn="1" w:lastColumn="0" w:noHBand="0" w:noVBand="1"/>
      </w:tblPr>
      <w:tblGrid>
        <w:gridCol w:w="839"/>
        <w:gridCol w:w="5887"/>
        <w:gridCol w:w="839"/>
        <w:gridCol w:w="839"/>
        <w:gridCol w:w="222"/>
      </w:tblGrid>
      <w:tr w:rsidR="004F351A" w:rsidRPr="000D4F4C" w14:paraId="41BEF8D9" w14:textId="77777777" w:rsidTr="002A3C19">
        <w:trPr>
          <w:gridAfter w:val="1"/>
          <w:wAfter w:w="222" w:type="dxa"/>
          <w:trHeight w:val="458"/>
        </w:trPr>
        <w:tc>
          <w:tcPr>
            <w:tcW w:w="839" w:type="dxa"/>
            <w:vMerge w:val="restart"/>
            <w:tcBorders>
              <w:top w:val="single" w:sz="8" w:space="0" w:color="auto"/>
              <w:left w:val="single" w:sz="8" w:space="0" w:color="auto"/>
              <w:bottom w:val="single" w:sz="4" w:space="0" w:color="F2F2F2"/>
              <w:right w:val="single" w:sz="4" w:space="0" w:color="F2F2F2"/>
            </w:tcBorders>
            <w:shd w:val="clear" w:color="000000" w:fill="44546A"/>
            <w:vAlign w:val="center"/>
            <w:hideMark/>
          </w:tcPr>
          <w:p w14:paraId="5F106F2C" w14:textId="77777777" w:rsidR="004F351A" w:rsidRPr="000D4F4C" w:rsidRDefault="004F351A">
            <w:pPr>
              <w:jc w:val="center"/>
              <w:rPr>
                <w:rFonts w:ascii="Calibri" w:hAnsi="Calibri" w:cs="Calibri"/>
                <w:b/>
                <w:bCs/>
                <w:color w:val="FFFFFF"/>
                <w:sz w:val="16"/>
                <w:szCs w:val="16"/>
              </w:rPr>
            </w:pPr>
            <w:proofErr w:type="spellStart"/>
            <w:r w:rsidRPr="000D4F4C">
              <w:rPr>
                <w:rFonts w:ascii="Calibri" w:hAnsi="Calibri" w:cs="Calibri"/>
                <w:b/>
                <w:bCs/>
                <w:color w:val="FFFFFF"/>
                <w:sz w:val="16"/>
                <w:szCs w:val="16"/>
              </w:rPr>
              <w:t>Zap</w:t>
            </w:r>
            <w:proofErr w:type="spellEnd"/>
            <w:r w:rsidRPr="000D4F4C">
              <w:rPr>
                <w:rFonts w:ascii="Calibri" w:hAnsi="Calibri" w:cs="Calibri"/>
                <w:b/>
                <w:bCs/>
                <w:color w:val="FFFFFF"/>
                <w:sz w:val="16"/>
                <w:szCs w:val="16"/>
              </w:rPr>
              <w:t>. št.</w:t>
            </w:r>
          </w:p>
        </w:tc>
        <w:tc>
          <w:tcPr>
            <w:tcW w:w="5887" w:type="dxa"/>
            <w:vMerge w:val="restart"/>
            <w:tcBorders>
              <w:top w:val="single" w:sz="8" w:space="0" w:color="auto"/>
              <w:left w:val="single" w:sz="4" w:space="0" w:color="F2F2F2"/>
              <w:bottom w:val="single" w:sz="4" w:space="0" w:color="F2F2F2"/>
              <w:right w:val="single" w:sz="4" w:space="0" w:color="F2F2F2"/>
            </w:tcBorders>
            <w:shd w:val="clear" w:color="000000" w:fill="44546A"/>
            <w:vAlign w:val="center"/>
            <w:hideMark/>
          </w:tcPr>
          <w:p w14:paraId="1485E14D" w14:textId="77777777" w:rsidR="004F351A" w:rsidRPr="000D4F4C" w:rsidRDefault="004F351A">
            <w:pPr>
              <w:jc w:val="center"/>
              <w:rPr>
                <w:rFonts w:ascii="Calibri" w:hAnsi="Calibri" w:cs="Calibri"/>
                <w:b/>
                <w:bCs/>
                <w:color w:val="FFFFFF"/>
                <w:sz w:val="16"/>
                <w:szCs w:val="16"/>
              </w:rPr>
            </w:pPr>
            <w:r w:rsidRPr="000D4F4C">
              <w:rPr>
                <w:rFonts w:ascii="Calibri" w:hAnsi="Calibri" w:cs="Calibri"/>
                <w:b/>
                <w:bCs/>
                <w:color w:val="FFFFFF"/>
                <w:sz w:val="16"/>
                <w:szCs w:val="16"/>
              </w:rPr>
              <w:t>Opis aktivnosti</w:t>
            </w:r>
          </w:p>
        </w:tc>
        <w:tc>
          <w:tcPr>
            <w:tcW w:w="839" w:type="dxa"/>
            <w:vMerge w:val="restart"/>
            <w:tcBorders>
              <w:top w:val="single" w:sz="8" w:space="0" w:color="auto"/>
              <w:left w:val="single" w:sz="4" w:space="0" w:color="F2F2F2"/>
              <w:bottom w:val="single" w:sz="4" w:space="0" w:color="F2F2F2"/>
              <w:right w:val="single" w:sz="4" w:space="0" w:color="F2F2F2"/>
            </w:tcBorders>
            <w:shd w:val="clear" w:color="000000" w:fill="44546A"/>
            <w:vAlign w:val="center"/>
            <w:hideMark/>
          </w:tcPr>
          <w:p w14:paraId="6F20F32E" w14:textId="77777777" w:rsidR="004F351A" w:rsidRPr="000D4F4C" w:rsidRDefault="004F351A">
            <w:pPr>
              <w:jc w:val="center"/>
              <w:rPr>
                <w:rFonts w:ascii="Calibri" w:hAnsi="Calibri" w:cs="Calibri"/>
                <w:b/>
                <w:bCs/>
                <w:color w:val="FFFFFF"/>
                <w:sz w:val="16"/>
                <w:szCs w:val="16"/>
              </w:rPr>
            </w:pPr>
            <w:r w:rsidRPr="000D4F4C">
              <w:rPr>
                <w:rFonts w:ascii="Calibri" w:hAnsi="Calibri" w:cs="Calibri"/>
                <w:b/>
                <w:bCs/>
                <w:color w:val="FFFFFF"/>
                <w:sz w:val="16"/>
                <w:szCs w:val="16"/>
              </w:rPr>
              <w:t>Planirani začetek</w:t>
            </w:r>
          </w:p>
        </w:tc>
        <w:tc>
          <w:tcPr>
            <w:tcW w:w="839" w:type="dxa"/>
            <w:vMerge w:val="restart"/>
            <w:tcBorders>
              <w:top w:val="single" w:sz="8" w:space="0" w:color="auto"/>
              <w:left w:val="single" w:sz="4" w:space="0" w:color="F2F2F2"/>
              <w:bottom w:val="single" w:sz="4" w:space="0" w:color="F2F2F2"/>
              <w:right w:val="single" w:sz="8" w:space="0" w:color="auto"/>
            </w:tcBorders>
            <w:shd w:val="clear" w:color="000000" w:fill="44546A"/>
            <w:vAlign w:val="center"/>
            <w:hideMark/>
          </w:tcPr>
          <w:p w14:paraId="5E1E0BFE" w14:textId="77777777" w:rsidR="004F351A" w:rsidRPr="000D4F4C" w:rsidRDefault="004F351A">
            <w:pPr>
              <w:jc w:val="center"/>
              <w:rPr>
                <w:rFonts w:ascii="Calibri" w:hAnsi="Calibri" w:cs="Calibri"/>
                <w:b/>
                <w:bCs/>
                <w:color w:val="FFFFFF"/>
                <w:sz w:val="16"/>
                <w:szCs w:val="16"/>
              </w:rPr>
            </w:pPr>
            <w:r w:rsidRPr="000D4F4C">
              <w:rPr>
                <w:rFonts w:ascii="Calibri" w:hAnsi="Calibri" w:cs="Calibri"/>
                <w:b/>
                <w:bCs/>
                <w:color w:val="FFFFFF"/>
                <w:sz w:val="16"/>
                <w:szCs w:val="16"/>
              </w:rPr>
              <w:t>Planirani zaključek</w:t>
            </w:r>
          </w:p>
        </w:tc>
      </w:tr>
      <w:tr w:rsidR="004F351A" w:rsidRPr="000D4F4C" w14:paraId="63F8DC75" w14:textId="77777777" w:rsidTr="002A3C19">
        <w:trPr>
          <w:trHeight w:val="240"/>
        </w:trPr>
        <w:tc>
          <w:tcPr>
            <w:tcW w:w="839" w:type="dxa"/>
            <w:vMerge/>
            <w:tcBorders>
              <w:top w:val="single" w:sz="8" w:space="0" w:color="auto"/>
              <w:left w:val="single" w:sz="8" w:space="0" w:color="auto"/>
              <w:bottom w:val="single" w:sz="4" w:space="0" w:color="F2F2F2"/>
              <w:right w:val="single" w:sz="4" w:space="0" w:color="F2F2F2"/>
            </w:tcBorders>
            <w:vAlign w:val="center"/>
            <w:hideMark/>
          </w:tcPr>
          <w:p w14:paraId="565D740C" w14:textId="77777777" w:rsidR="004F351A" w:rsidRPr="000D4F4C" w:rsidRDefault="004F351A">
            <w:pPr>
              <w:rPr>
                <w:rFonts w:ascii="Calibri" w:hAnsi="Calibri" w:cs="Calibri"/>
                <w:b/>
                <w:bCs/>
                <w:color w:val="FFFFFF"/>
                <w:sz w:val="16"/>
                <w:szCs w:val="16"/>
              </w:rPr>
            </w:pPr>
          </w:p>
        </w:tc>
        <w:tc>
          <w:tcPr>
            <w:tcW w:w="5887" w:type="dxa"/>
            <w:vMerge/>
            <w:tcBorders>
              <w:top w:val="single" w:sz="8" w:space="0" w:color="auto"/>
              <w:left w:val="single" w:sz="4" w:space="0" w:color="F2F2F2"/>
              <w:bottom w:val="single" w:sz="4" w:space="0" w:color="F2F2F2"/>
              <w:right w:val="single" w:sz="4" w:space="0" w:color="F2F2F2"/>
            </w:tcBorders>
            <w:vAlign w:val="center"/>
            <w:hideMark/>
          </w:tcPr>
          <w:p w14:paraId="5A39DAAE" w14:textId="77777777" w:rsidR="004F351A" w:rsidRPr="000D4F4C" w:rsidRDefault="004F351A">
            <w:pPr>
              <w:rPr>
                <w:rFonts w:ascii="Calibri" w:hAnsi="Calibri" w:cs="Calibri"/>
                <w:b/>
                <w:bCs/>
                <w:color w:val="FFFFFF"/>
                <w:sz w:val="16"/>
                <w:szCs w:val="16"/>
              </w:rPr>
            </w:pPr>
          </w:p>
        </w:tc>
        <w:tc>
          <w:tcPr>
            <w:tcW w:w="839" w:type="dxa"/>
            <w:vMerge/>
            <w:tcBorders>
              <w:top w:val="single" w:sz="8" w:space="0" w:color="auto"/>
              <w:left w:val="single" w:sz="4" w:space="0" w:color="F2F2F2"/>
              <w:bottom w:val="single" w:sz="4" w:space="0" w:color="F2F2F2"/>
              <w:right w:val="single" w:sz="4" w:space="0" w:color="F2F2F2"/>
            </w:tcBorders>
            <w:vAlign w:val="center"/>
            <w:hideMark/>
          </w:tcPr>
          <w:p w14:paraId="78873BBF" w14:textId="77777777" w:rsidR="004F351A" w:rsidRPr="000D4F4C" w:rsidRDefault="004F351A">
            <w:pPr>
              <w:rPr>
                <w:rFonts w:ascii="Calibri" w:hAnsi="Calibri" w:cs="Calibri"/>
                <w:b/>
                <w:bCs/>
                <w:color w:val="FFFFFF"/>
                <w:sz w:val="16"/>
                <w:szCs w:val="16"/>
              </w:rPr>
            </w:pPr>
          </w:p>
        </w:tc>
        <w:tc>
          <w:tcPr>
            <w:tcW w:w="839" w:type="dxa"/>
            <w:vMerge/>
            <w:tcBorders>
              <w:top w:val="single" w:sz="8" w:space="0" w:color="auto"/>
              <w:left w:val="single" w:sz="4" w:space="0" w:color="F2F2F2"/>
              <w:bottom w:val="single" w:sz="4" w:space="0" w:color="F2F2F2"/>
              <w:right w:val="single" w:sz="8" w:space="0" w:color="auto"/>
            </w:tcBorders>
            <w:vAlign w:val="center"/>
            <w:hideMark/>
          </w:tcPr>
          <w:p w14:paraId="770BF5DC" w14:textId="77777777" w:rsidR="004F351A" w:rsidRPr="000D4F4C" w:rsidRDefault="004F351A">
            <w:pPr>
              <w:rPr>
                <w:rFonts w:ascii="Calibri" w:hAnsi="Calibri" w:cs="Calibri"/>
                <w:b/>
                <w:bCs/>
                <w:color w:val="FFFFFF"/>
                <w:sz w:val="16"/>
                <w:szCs w:val="16"/>
              </w:rPr>
            </w:pPr>
          </w:p>
        </w:tc>
        <w:tc>
          <w:tcPr>
            <w:tcW w:w="222" w:type="dxa"/>
            <w:tcBorders>
              <w:top w:val="nil"/>
              <w:left w:val="nil"/>
              <w:bottom w:val="nil"/>
              <w:right w:val="nil"/>
            </w:tcBorders>
            <w:noWrap/>
            <w:vAlign w:val="bottom"/>
            <w:hideMark/>
          </w:tcPr>
          <w:p w14:paraId="20E3F348" w14:textId="77777777" w:rsidR="004F351A" w:rsidRPr="000D4F4C" w:rsidRDefault="004F351A">
            <w:pPr>
              <w:jc w:val="center"/>
              <w:rPr>
                <w:rFonts w:ascii="Calibri" w:hAnsi="Calibri" w:cs="Calibri"/>
                <w:b/>
                <w:bCs/>
                <w:color w:val="FFFFFF"/>
                <w:sz w:val="16"/>
                <w:szCs w:val="16"/>
              </w:rPr>
            </w:pPr>
          </w:p>
        </w:tc>
      </w:tr>
      <w:tr w:rsidR="004F351A" w:rsidRPr="000D4F4C" w14:paraId="32D28D2F" w14:textId="77777777" w:rsidTr="002A3C19">
        <w:trPr>
          <w:trHeight w:val="240"/>
        </w:trPr>
        <w:tc>
          <w:tcPr>
            <w:tcW w:w="839" w:type="dxa"/>
            <w:tcBorders>
              <w:top w:val="nil"/>
              <w:left w:val="single" w:sz="8" w:space="0" w:color="auto"/>
              <w:bottom w:val="single" w:sz="4" w:space="0" w:color="F2F2F2"/>
              <w:right w:val="single" w:sz="4" w:space="0" w:color="F2F2F2"/>
            </w:tcBorders>
            <w:shd w:val="clear" w:color="000000" w:fill="B4C6E7"/>
            <w:noWrap/>
            <w:vAlign w:val="center"/>
            <w:hideMark/>
          </w:tcPr>
          <w:p w14:paraId="5D2E6365" w14:textId="77777777" w:rsidR="004F351A" w:rsidRPr="000D4F4C" w:rsidRDefault="004F351A">
            <w:pPr>
              <w:jc w:val="center"/>
              <w:rPr>
                <w:rFonts w:ascii="Calibri" w:hAnsi="Calibri" w:cs="Calibri"/>
                <w:b/>
                <w:bCs/>
                <w:color w:val="000000"/>
                <w:sz w:val="16"/>
                <w:szCs w:val="16"/>
              </w:rPr>
            </w:pPr>
            <w:r w:rsidRPr="000D4F4C">
              <w:rPr>
                <w:rFonts w:ascii="Calibri" w:hAnsi="Calibri" w:cs="Calibri"/>
                <w:b/>
                <w:bCs/>
                <w:color w:val="000000"/>
                <w:sz w:val="16"/>
                <w:szCs w:val="16"/>
              </w:rPr>
              <w:t>A</w:t>
            </w:r>
          </w:p>
        </w:tc>
        <w:tc>
          <w:tcPr>
            <w:tcW w:w="5887" w:type="dxa"/>
            <w:tcBorders>
              <w:top w:val="nil"/>
              <w:left w:val="nil"/>
              <w:bottom w:val="single" w:sz="4" w:space="0" w:color="F2F2F2"/>
              <w:right w:val="single" w:sz="4" w:space="0" w:color="F2F2F2"/>
            </w:tcBorders>
            <w:shd w:val="clear" w:color="000000" w:fill="B4C6E7"/>
            <w:noWrap/>
            <w:vAlign w:val="center"/>
            <w:hideMark/>
          </w:tcPr>
          <w:p w14:paraId="57A8134D" w14:textId="77777777" w:rsidR="004F351A" w:rsidRPr="000D4F4C" w:rsidRDefault="004F351A">
            <w:pPr>
              <w:rPr>
                <w:rFonts w:ascii="Calibri" w:hAnsi="Calibri" w:cs="Calibri"/>
                <w:b/>
                <w:bCs/>
                <w:color w:val="000000"/>
                <w:sz w:val="16"/>
                <w:szCs w:val="16"/>
              </w:rPr>
            </w:pPr>
            <w:r w:rsidRPr="000D4F4C">
              <w:rPr>
                <w:rFonts w:ascii="Calibri" w:hAnsi="Calibri" w:cs="Calibri"/>
                <w:b/>
                <w:bCs/>
                <w:color w:val="000000"/>
                <w:sz w:val="16"/>
                <w:szCs w:val="16"/>
              </w:rPr>
              <w:t>PRIPRAVLJALNE AKTIVNOSTI</w:t>
            </w:r>
          </w:p>
        </w:tc>
        <w:tc>
          <w:tcPr>
            <w:tcW w:w="839" w:type="dxa"/>
            <w:tcBorders>
              <w:top w:val="nil"/>
              <w:left w:val="nil"/>
              <w:bottom w:val="single" w:sz="4" w:space="0" w:color="F2F2F2"/>
              <w:right w:val="single" w:sz="4" w:space="0" w:color="F2F2F2"/>
            </w:tcBorders>
            <w:shd w:val="clear" w:color="000000" w:fill="B4C6E7"/>
            <w:noWrap/>
            <w:vAlign w:val="center"/>
            <w:hideMark/>
          </w:tcPr>
          <w:p w14:paraId="65F9433E"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w:t>
            </w:r>
          </w:p>
        </w:tc>
        <w:tc>
          <w:tcPr>
            <w:tcW w:w="839" w:type="dxa"/>
            <w:tcBorders>
              <w:top w:val="nil"/>
              <w:left w:val="nil"/>
              <w:bottom w:val="single" w:sz="4" w:space="0" w:color="F2F2F2"/>
              <w:right w:val="single" w:sz="8" w:space="0" w:color="auto"/>
            </w:tcBorders>
            <w:shd w:val="clear" w:color="000000" w:fill="B4C6E7"/>
            <w:noWrap/>
            <w:vAlign w:val="center"/>
            <w:hideMark/>
          </w:tcPr>
          <w:p w14:paraId="26958C4C"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w:t>
            </w:r>
          </w:p>
        </w:tc>
        <w:tc>
          <w:tcPr>
            <w:tcW w:w="222" w:type="dxa"/>
            <w:vAlign w:val="center"/>
            <w:hideMark/>
          </w:tcPr>
          <w:p w14:paraId="5234133B" w14:textId="77777777" w:rsidR="004F351A" w:rsidRPr="000D4F4C" w:rsidRDefault="004F351A">
            <w:pPr>
              <w:rPr>
                <w:sz w:val="20"/>
                <w:szCs w:val="20"/>
              </w:rPr>
            </w:pPr>
          </w:p>
        </w:tc>
      </w:tr>
      <w:tr w:rsidR="004F351A" w:rsidRPr="000D4F4C" w14:paraId="7A7BB038" w14:textId="77777777" w:rsidTr="002A3C19">
        <w:trPr>
          <w:trHeight w:val="240"/>
        </w:trPr>
        <w:tc>
          <w:tcPr>
            <w:tcW w:w="839" w:type="dxa"/>
            <w:tcBorders>
              <w:top w:val="nil"/>
              <w:left w:val="single" w:sz="8" w:space="0" w:color="auto"/>
              <w:bottom w:val="single" w:sz="4" w:space="0" w:color="F2F2F2"/>
              <w:right w:val="single" w:sz="4" w:space="0" w:color="F2F2F2"/>
            </w:tcBorders>
            <w:shd w:val="clear" w:color="000000" w:fill="FCE4D6"/>
            <w:noWrap/>
            <w:vAlign w:val="center"/>
            <w:hideMark/>
          </w:tcPr>
          <w:p w14:paraId="527F1A3E"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1.</w:t>
            </w:r>
          </w:p>
        </w:tc>
        <w:tc>
          <w:tcPr>
            <w:tcW w:w="5887" w:type="dxa"/>
            <w:tcBorders>
              <w:top w:val="nil"/>
              <w:left w:val="nil"/>
              <w:bottom w:val="single" w:sz="4" w:space="0" w:color="F2F2F2"/>
              <w:right w:val="single" w:sz="4" w:space="0" w:color="F2F2F2"/>
            </w:tcBorders>
            <w:shd w:val="clear" w:color="000000" w:fill="FCE4D6"/>
            <w:vAlign w:val="center"/>
            <w:hideMark/>
          </w:tcPr>
          <w:p w14:paraId="711E9204" w14:textId="77777777" w:rsidR="004F351A" w:rsidRPr="000D4F4C" w:rsidRDefault="004F351A">
            <w:pPr>
              <w:rPr>
                <w:rFonts w:ascii="Calibri" w:hAnsi="Calibri" w:cs="Calibri"/>
                <w:b/>
                <w:bCs/>
                <w:color w:val="000000"/>
                <w:sz w:val="16"/>
                <w:szCs w:val="16"/>
              </w:rPr>
            </w:pPr>
            <w:r w:rsidRPr="000D4F4C">
              <w:rPr>
                <w:rFonts w:ascii="Calibri" w:hAnsi="Calibri" w:cs="Calibri"/>
                <w:b/>
                <w:bCs/>
                <w:color w:val="000000"/>
                <w:sz w:val="16"/>
                <w:szCs w:val="16"/>
              </w:rPr>
              <w:t xml:space="preserve">Izdelava investicijske dokumentacij    </w:t>
            </w:r>
          </w:p>
        </w:tc>
        <w:tc>
          <w:tcPr>
            <w:tcW w:w="839" w:type="dxa"/>
            <w:tcBorders>
              <w:top w:val="nil"/>
              <w:left w:val="nil"/>
              <w:bottom w:val="single" w:sz="4" w:space="0" w:color="F2F2F2"/>
              <w:right w:val="single" w:sz="4" w:space="0" w:color="F2F2F2"/>
            </w:tcBorders>
            <w:shd w:val="clear" w:color="000000" w:fill="FCE4D6"/>
            <w:noWrap/>
            <w:vAlign w:val="center"/>
            <w:hideMark/>
          </w:tcPr>
          <w:p w14:paraId="3CD486F5"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w:t>
            </w:r>
          </w:p>
        </w:tc>
        <w:tc>
          <w:tcPr>
            <w:tcW w:w="839" w:type="dxa"/>
            <w:tcBorders>
              <w:top w:val="nil"/>
              <w:left w:val="nil"/>
              <w:bottom w:val="single" w:sz="4" w:space="0" w:color="F2F2F2"/>
              <w:right w:val="single" w:sz="8" w:space="0" w:color="auto"/>
            </w:tcBorders>
            <w:shd w:val="clear" w:color="000000" w:fill="FCE4D6"/>
            <w:noWrap/>
            <w:vAlign w:val="center"/>
            <w:hideMark/>
          </w:tcPr>
          <w:p w14:paraId="404A473C"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w:t>
            </w:r>
          </w:p>
        </w:tc>
        <w:tc>
          <w:tcPr>
            <w:tcW w:w="222" w:type="dxa"/>
            <w:vAlign w:val="center"/>
            <w:hideMark/>
          </w:tcPr>
          <w:p w14:paraId="7C9BA7A7" w14:textId="77777777" w:rsidR="004F351A" w:rsidRPr="000D4F4C" w:rsidRDefault="004F351A">
            <w:pPr>
              <w:rPr>
                <w:sz w:val="20"/>
                <w:szCs w:val="20"/>
              </w:rPr>
            </w:pPr>
          </w:p>
        </w:tc>
      </w:tr>
      <w:tr w:rsidR="004F351A" w:rsidRPr="000D4F4C" w14:paraId="7DD27E19" w14:textId="77777777" w:rsidTr="002A3C19">
        <w:trPr>
          <w:trHeight w:val="240"/>
        </w:trPr>
        <w:tc>
          <w:tcPr>
            <w:tcW w:w="839" w:type="dxa"/>
            <w:tcBorders>
              <w:top w:val="nil"/>
              <w:left w:val="single" w:sz="8" w:space="0" w:color="auto"/>
              <w:bottom w:val="single" w:sz="4" w:space="0" w:color="F2F2F2"/>
              <w:right w:val="single" w:sz="4" w:space="0" w:color="F2F2F2"/>
            </w:tcBorders>
            <w:noWrap/>
            <w:vAlign w:val="center"/>
            <w:hideMark/>
          </w:tcPr>
          <w:p w14:paraId="76244C9A"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1.1.</w:t>
            </w:r>
          </w:p>
        </w:tc>
        <w:tc>
          <w:tcPr>
            <w:tcW w:w="5887" w:type="dxa"/>
            <w:tcBorders>
              <w:top w:val="nil"/>
              <w:left w:val="nil"/>
              <w:bottom w:val="single" w:sz="4" w:space="0" w:color="F2F2F2"/>
              <w:right w:val="single" w:sz="4" w:space="0" w:color="F2F2F2"/>
            </w:tcBorders>
            <w:vAlign w:val="center"/>
            <w:hideMark/>
          </w:tcPr>
          <w:p w14:paraId="699B9E50" w14:textId="77777777" w:rsidR="004F351A" w:rsidRPr="000D4F4C" w:rsidRDefault="004F351A">
            <w:pPr>
              <w:rPr>
                <w:rFonts w:ascii="Calibri" w:hAnsi="Calibri" w:cs="Calibri"/>
                <w:color w:val="000000"/>
                <w:sz w:val="16"/>
                <w:szCs w:val="16"/>
              </w:rPr>
            </w:pPr>
            <w:r w:rsidRPr="000D4F4C">
              <w:rPr>
                <w:rFonts w:ascii="Calibri" w:hAnsi="Calibri" w:cs="Calibri"/>
                <w:color w:val="000000"/>
                <w:sz w:val="16"/>
                <w:szCs w:val="16"/>
              </w:rPr>
              <w:t>DIIP</w:t>
            </w:r>
          </w:p>
        </w:tc>
        <w:tc>
          <w:tcPr>
            <w:tcW w:w="839" w:type="dxa"/>
            <w:tcBorders>
              <w:top w:val="nil"/>
              <w:left w:val="nil"/>
              <w:bottom w:val="single" w:sz="4" w:space="0" w:color="F2F2F2"/>
              <w:right w:val="single" w:sz="4" w:space="0" w:color="F2F2F2"/>
            </w:tcBorders>
            <w:noWrap/>
            <w:vAlign w:val="center"/>
            <w:hideMark/>
          </w:tcPr>
          <w:p w14:paraId="12155256"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sep.25</w:t>
            </w:r>
          </w:p>
        </w:tc>
        <w:tc>
          <w:tcPr>
            <w:tcW w:w="839" w:type="dxa"/>
            <w:tcBorders>
              <w:top w:val="nil"/>
              <w:left w:val="nil"/>
              <w:bottom w:val="single" w:sz="4" w:space="0" w:color="F2F2F2"/>
              <w:right w:val="single" w:sz="8" w:space="0" w:color="auto"/>
            </w:tcBorders>
            <w:noWrap/>
            <w:vAlign w:val="center"/>
            <w:hideMark/>
          </w:tcPr>
          <w:p w14:paraId="5704569A"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sep.25</w:t>
            </w:r>
          </w:p>
        </w:tc>
        <w:tc>
          <w:tcPr>
            <w:tcW w:w="222" w:type="dxa"/>
            <w:vAlign w:val="center"/>
            <w:hideMark/>
          </w:tcPr>
          <w:p w14:paraId="5C7B35F9" w14:textId="77777777" w:rsidR="004F351A" w:rsidRPr="000D4F4C" w:rsidRDefault="004F351A">
            <w:pPr>
              <w:rPr>
                <w:sz w:val="20"/>
                <w:szCs w:val="20"/>
              </w:rPr>
            </w:pPr>
          </w:p>
        </w:tc>
      </w:tr>
      <w:tr w:rsidR="004F351A" w:rsidRPr="000D4F4C" w14:paraId="0F34553F" w14:textId="77777777" w:rsidTr="002A3C19">
        <w:trPr>
          <w:trHeight w:val="240"/>
        </w:trPr>
        <w:tc>
          <w:tcPr>
            <w:tcW w:w="839" w:type="dxa"/>
            <w:tcBorders>
              <w:top w:val="nil"/>
              <w:left w:val="single" w:sz="8" w:space="0" w:color="auto"/>
              <w:bottom w:val="single" w:sz="4" w:space="0" w:color="F2F2F2"/>
              <w:right w:val="single" w:sz="4" w:space="0" w:color="F2F2F2"/>
            </w:tcBorders>
            <w:noWrap/>
            <w:vAlign w:val="center"/>
            <w:hideMark/>
          </w:tcPr>
          <w:p w14:paraId="4E143D3F" w14:textId="13D7C155"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1.</w:t>
            </w:r>
            <w:r w:rsidR="002A3C19">
              <w:rPr>
                <w:rFonts w:ascii="Calibri" w:hAnsi="Calibri" w:cs="Calibri"/>
                <w:color w:val="000000"/>
                <w:sz w:val="16"/>
                <w:szCs w:val="16"/>
              </w:rPr>
              <w:t>2</w:t>
            </w:r>
            <w:r w:rsidRPr="000D4F4C">
              <w:rPr>
                <w:rFonts w:ascii="Calibri" w:hAnsi="Calibri" w:cs="Calibri"/>
                <w:color w:val="000000"/>
                <w:sz w:val="16"/>
                <w:szCs w:val="16"/>
              </w:rPr>
              <w:t>.</w:t>
            </w:r>
          </w:p>
        </w:tc>
        <w:tc>
          <w:tcPr>
            <w:tcW w:w="5887" w:type="dxa"/>
            <w:tcBorders>
              <w:top w:val="nil"/>
              <w:left w:val="nil"/>
              <w:bottom w:val="single" w:sz="4" w:space="0" w:color="F2F2F2"/>
              <w:right w:val="single" w:sz="4" w:space="0" w:color="F2F2F2"/>
            </w:tcBorders>
            <w:vAlign w:val="center"/>
            <w:hideMark/>
          </w:tcPr>
          <w:p w14:paraId="797E6EA1" w14:textId="77777777" w:rsidR="004F351A" w:rsidRPr="000D4F4C" w:rsidRDefault="004F351A">
            <w:pPr>
              <w:rPr>
                <w:rFonts w:ascii="Calibri" w:hAnsi="Calibri" w:cs="Calibri"/>
                <w:color w:val="000000"/>
                <w:sz w:val="16"/>
                <w:szCs w:val="16"/>
              </w:rPr>
            </w:pPr>
            <w:r w:rsidRPr="000D4F4C">
              <w:rPr>
                <w:rFonts w:ascii="Calibri" w:hAnsi="Calibri" w:cs="Calibri"/>
                <w:color w:val="000000"/>
                <w:sz w:val="16"/>
                <w:szCs w:val="16"/>
              </w:rPr>
              <w:t>IP</w:t>
            </w:r>
          </w:p>
        </w:tc>
        <w:tc>
          <w:tcPr>
            <w:tcW w:w="839" w:type="dxa"/>
            <w:tcBorders>
              <w:top w:val="nil"/>
              <w:left w:val="nil"/>
              <w:bottom w:val="single" w:sz="4" w:space="0" w:color="F2F2F2"/>
              <w:right w:val="single" w:sz="4" w:space="0" w:color="F2F2F2"/>
            </w:tcBorders>
            <w:noWrap/>
            <w:vAlign w:val="center"/>
            <w:hideMark/>
          </w:tcPr>
          <w:p w14:paraId="0267010A"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jan.27</w:t>
            </w:r>
          </w:p>
        </w:tc>
        <w:tc>
          <w:tcPr>
            <w:tcW w:w="839" w:type="dxa"/>
            <w:tcBorders>
              <w:top w:val="nil"/>
              <w:left w:val="nil"/>
              <w:bottom w:val="single" w:sz="4" w:space="0" w:color="F2F2F2"/>
              <w:right w:val="single" w:sz="8" w:space="0" w:color="auto"/>
            </w:tcBorders>
            <w:noWrap/>
            <w:vAlign w:val="center"/>
            <w:hideMark/>
          </w:tcPr>
          <w:p w14:paraId="449F9B7F"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mar.27</w:t>
            </w:r>
          </w:p>
        </w:tc>
        <w:tc>
          <w:tcPr>
            <w:tcW w:w="222" w:type="dxa"/>
            <w:vAlign w:val="center"/>
            <w:hideMark/>
          </w:tcPr>
          <w:p w14:paraId="3A1D4030" w14:textId="77777777" w:rsidR="004F351A" w:rsidRPr="000D4F4C" w:rsidRDefault="004F351A">
            <w:pPr>
              <w:rPr>
                <w:sz w:val="20"/>
                <w:szCs w:val="20"/>
              </w:rPr>
            </w:pPr>
          </w:p>
        </w:tc>
      </w:tr>
      <w:tr w:rsidR="004F351A" w:rsidRPr="000D4F4C" w14:paraId="46C2E6B9" w14:textId="77777777" w:rsidTr="002A3C19">
        <w:trPr>
          <w:trHeight w:val="240"/>
        </w:trPr>
        <w:tc>
          <w:tcPr>
            <w:tcW w:w="839" w:type="dxa"/>
            <w:tcBorders>
              <w:top w:val="nil"/>
              <w:left w:val="single" w:sz="8" w:space="0" w:color="auto"/>
              <w:bottom w:val="single" w:sz="4" w:space="0" w:color="F2F2F2"/>
              <w:right w:val="single" w:sz="4" w:space="0" w:color="F2F2F2"/>
            </w:tcBorders>
            <w:shd w:val="clear" w:color="000000" w:fill="FCE4D6"/>
            <w:noWrap/>
            <w:vAlign w:val="center"/>
            <w:hideMark/>
          </w:tcPr>
          <w:p w14:paraId="65B70343"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2.</w:t>
            </w:r>
          </w:p>
        </w:tc>
        <w:tc>
          <w:tcPr>
            <w:tcW w:w="5887" w:type="dxa"/>
            <w:tcBorders>
              <w:top w:val="nil"/>
              <w:left w:val="nil"/>
              <w:bottom w:val="single" w:sz="4" w:space="0" w:color="F2F2F2"/>
              <w:right w:val="single" w:sz="4" w:space="0" w:color="F2F2F2"/>
            </w:tcBorders>
            <w:shd w:val="clear" w:color="000000" w:fill="FCE4D6"/>
            <w:vAlign w:val="center"/>
            <w:hideMark/>
          </w:tcPr>
          <w:p w14:paraId="39051614" w14:textId="77777777" w:rsidR="004F351A" w:rsidRPr="000D4F4C" w:rsidRDefault="004F351A">
            <w:pPr>
              <w:rPr>
                <w:rFonts w:ascii="Calibri" w:hAnsi="Calibri" w:cs="Calibri"/>
                <w:b/>
                <w:bCs/>
                <w:color w:val="000000"/>
                <w:sz w:val="16"/>
                <w:szCs w:val="16"/>
              </w:rPr>
            </w:pPr>
            <w:r w:rsidRPr="000D4F4C">
              <w:rPr>
                <w:rFonts w:ascii="Calibri" w:hAnsi="Calibri" w:cs="Calibri"/>
                <w:b/>
                <w:bCs/>
                <w:color w:val="000000"/>
                <w:sz w:val="16"/>
                <w:szCs w:val="16"/>
              </w:rPr>
              <w:t>Izdelava projektne dokumentacije</w:t>
            </w:r>
          </w:p>
        </w:tc>
        <w:tc>
          <w:tcPr>
            <w:tcW w:w="839" w:type="dxa"/>
            <w:tcBorders>
              <w:top w:val="nil"/>
              <w:left w:val="nil"/>
              <w:bottom w:val="single" w:sz="4" w:space="0" w:color="F2F2F2"/>
              <w:right w:val="single" w:sz="4" w:space="0" w:color="F2F2F2"/>
            </w:tcBorders>
            <w:shd w:val="clear" w:color="000000" w:fill="FCE4D6"/>
            <w:noWrap/>
            <w:vAlign w:val="center"/>
            <w:hideMark/>
          </w:tcPr>
          <w:p w14:paraId="132CD6F5"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w:t>
            </w:r>
          </w:p>
        </w:tc>
        <w:tc>
          <w:tcPr>
            <w:tcW w:w="839" w:type="dxa"/>
            <w:tcBorders>
              <w:top w:val="nil"/>
              <w:left w:val="nil"/>
              <w:bottom w:val="single" w:sz="4" w:space="0" w:color="F2F2F2"/>
              <w:right w:val="single" w:sz="8" w:space="0" w:color="auto"/>
            </w:tcBorders>
            <w:shd w:val="clear" w:color="000000" w:fill="FCE4D6"/>
            <w:noWrap/>
            <w:vAlign w:val="center"/>
            <w:hideMark/>
          </w:tcPr>
          <w:p w14:paraId="3A3F38BD"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w:t>
            </w:r>
          </w:p>
        </w:tc>
        <w:tc>
          <w:tcPr>
            <w:tcW w:w="222" w:type="dxa"/>
            <w:vAlign w:val="center"/>
            <w:hideMark/>
          </w:tcPr>
          <w:p w14:paraId="26708C4B" w14:textId="77777777" w:rsidR="004F351A" w:rsidRPr="000D4F4C" w:rsidRDefault="004F351A">
            <w:pPr>
              <w:rPr>
                <w:sz w:val="20"/>
                <w:szCs w:val="20"/>
              </w:rPr>
            </w:pPr>
          </w:p>
        </w:tc>
      </w:tr>
      <w:tr w:rsidR="004F351A" w:rsidRPr="000D4F4C" w14:paraId="786CCBE8" w14:textId="77777777" w:rsidTr="002A3C19">
        <w:trPr>
          <w:trHeight w:val="240"/>
        </w:trPr>
        <w:tc>
          <w:tcPr>
            <w:tcW w:w="839" w:type="dxa"/>
            <w:tcBorders>
              <w:top w:val="nil"/>
              <w:left w:val="single" w:sz="8" w:space="0" w:color="auto"/>
              <w:bottom w:val="single" w:sz="4" w:space="0" w:color="F2F2F2"/>
              <w:right w:val="single" w:sz="4" w:space="0" w:color="F2F2F2"/>
            </w:tcBorders>
            <w:noWrap/>
            <w:vAlign w:val="center"/>
            <w:hideMark/>
          </w:tcPr>
          <w:p w14:paraId="3E1A1A01"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2.1.</w:t>
            </w:r>
          </w:p>
        </w:tc>
        <w:tc>
          <w:tcPr>
            <w:tcW w:w="5887" w:type="dxa"/>
            <w:tcBorders>
              <w:top w:val="nil"/>
              <w:left w:val="nil"/>
              <w:bottom w:val="single" w:sz="4" w:space="0" w:color="F2F2F2"/>
              <w:right w:val="single" w:sz="4" w:space="0" w:color="F2F2F2"/>
            </w:tcBorders>
            <w:vAlign w:val="center"/>
            <w:hideMark/>
          </w:tcPr>
          <w:p w14:paraId="0A646731" w14:textId="77777777" w:rsidR="004F351A" w:rsidRPr="000D4F4C" w:rsidRDefault="004F351A">
            <w:pPr>
              <w:rPr>
                <w:rFonts w:ascii="Calibri" w:hAnsi="Calibri" w:cs="Calibri"/>
                <w:color w:val="000000"/>
                <w:sz w:val="16"/>
                <w:szCs w:val="16"/>
              </w:rPr>
            </w:pPr>
            <w:r w:rsidRPr="000D4F4C">
              <w:rPr>
                <w:rFonts w:ascii="Calibri" w:hAnsi="Calibri" w:cs="Calibri"/>
                <w:color w:val="000000"/>
                <w:sz w:val="16"/>
                <w:szCs w:val="16"/>
              </w:rPr>
              <w:t>Idejna zasnova</w:t>
            </w:r>
          </w:p>
        </w:tc>
        <w:tc>
          <w:tcPr>
            <w:tcW w:w="839" w:type="dxa"/>
            <w:tcBorders>
              <w:top w:val="nil"/>
              <w:left w:val="nil"/>
              <w:bottom w:val="single" w:sz="4" w:space="0" w:color="F2F2F2"/>
              <w:right w:val="single" w:sz="4" w:space="0" w:color="F2F2F2"/>
            </w:tcBorders>
            <w:noWrap/>
            <w:vAlign w:val="center"/>
            <w:hideMark/>
          </w:tcPr>
          <w:p w14:paraId="48D77993"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sep.25</w:t>
            </w:r>
          </w:p>
        </w:tc>
        <w:tc>
          <w:tcPr>
            <w:tcW w:w="839" w:type="dxa"/>
            <w:tcBorders>
              <w:top w:val="nil"/>
              <w:left w:val="nil"/>
              <w:bottom w:val="single" w:sz="4" w:space="0" w:color="F2F2F2"/>
              <w:right w:val="single" w:sz="8" w:space="0" w:color="auto"/>
            </w:tcBorders>
            <w:noWrap/>
            <w:vAlign w:val="center"/>
            <w:hideMark/>
          </w:tcPr>
          <w:p w14:paraId="0D5FCDC7"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sep.25</w:t>
            </w:r>
          </w:p>
        </w:tc>
        <w:tc>
          <w:tcPr>
            <w:tcW w:w="222" w:type="dxa"/>
            <w:vAlign w:val="center"/>
            <w:hideMark/>
          </w:tcPr>
          <w:p w14:paraId="2F6608CF" w14:textId="77777777" w:rsidR="004F351A" w:rsidRPr="000D4F4C" w:rsidRDefault="004F351A">
            <w:pPr>
              <w:rPr>
                <w:sz w:val="20"/>
                <w:szCs w:val="20"/>
              </w:rPr>
            </w:pPr>
          </w:p>
        </w:tc>
      </w:tr>
      <w:tr w:rsidR="004F351A" w:rsidRPr="000D4F4C" w14:paraId="5F5782E7" w14:textId="77777777" w:rsidTr="002A3C19">
        <w:trPr>
          <w:trHeight w:val="240"/>
        </w:trPr>
        <w:tc>
          <w:tcPr>
            <w:tcW w:w="839" w:type="dxa"/>
            <w:tcBorders>
              <w:top w:val="nil"/>
              <w:left w:val="single" w:sz="8" w:space="0" w:color="auto"/>
              <w:bottom w:val="single" w:sz="4" w:space="0" w:color="F2F2F2"/>
              <w:right w:val="single" w:sz="4" w:space="0" w:color="F2F2F2"/>
            </w:tcBorders>
            <w:noWrap/>
            <w:vAlign w:val="center"/>
            <w:hideMark/>
          </w:tcPr>
          <w:p w14:paraId="00D773E7"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2.2.</w:t>
            </w:r>
          </w:p>
        </w:tc>
        <w:tc>
          <w:tcPr>
            <w:tcW w:w="5887" w:type="dxa"/>
            <w:tcBorders>
              <w:top w:val="nil"/>
              <w:left w:val="nil"/>
              <w:bottom w:val="single" w:sz="4" w:space="0" w:color="F2F2F2"/>
              <w:right w:val="single" w:sz="4" w:space="0" w:color="F2F2F2"/>
            </w:tcBorders>
            <w:vAlign w:val="center"/>
            <w:hideMark/>
          </w:tcPr>
          <w:p w14:paraId="648618B1" w14:textId="77777777" w:rsidR="004F351A" w:rsidRPr="000D4F4C" w:rsidRDefault="004F351A">
            <w:pPr>
              <w:rPr>
                <w:rFonts w:ascii="Calibri" w:hAnsi="Calibri" w:cs="Calibri"/>
                <w:color w:val="000000"/>
                <w:sz w:val="16"/>
                <w:szCs w:val="16"/>
              </w:rPr>
            </w:pPr>
            <w:r w:rsidRPr="000D4F4C">
              <w:rPr>
                <w:rFonts w:ascii="Calibri" w:hAnsi="Calibri" w:cs="Calibri"/>
                <w:color w:val="000000"/>
                <w:sz w:val="16"/>
                <w:szCs w:val="16"/>
              </w:rPr>
              <w:t>DGD dokumentacija</w:t>
            </w:r>
          </w:p>
        </w:tc>
        <w:tc>
          <w:tcPr>
            <w:tcW w:w="839" w:type="dxa"/>
            <w:tcBorders>
              <w:top w:val="nil"/>
              <w:left w:val="nil"/>
              <w:bottom w:val="single" w:sz="4" w:space="0" w:color="F2F2F2"/>
              <w:right w:val="single" w:sz="4" w:space="0" w:color="F2F2F2"/>
            </w:tcBorders>
            <w:noWrap/>
            <w:vAlign w:val="center"/>
            <w:hideMark/>
          </w:tcPr>
          <w:p w14:paraId="076E2BDA"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jan.26</w:t>
            </w:r>
          </w:p>
        </w:tc>
        <w:tc>
          <w:tcPr>
            <w:tcW w:w="839" w:type="dxa"/>
            <w:tcBorders>
              <w:top w:val="nil"/>
              <w:left w:val="nil"/>
              <w:bottom w:val="single" w:sz="4" w:space="0" w:color="F2F2F2"/>
              <w:right w:val="single" w:sz="8" w:space="0" w:color="auto"/>
            </w:tcBorders>
            <w:noWrap/>
            <w:vAlign w:val="center"/>
            <w:hideMark/>
          </w:tcPr>
          <w:p w14:paraId="2894F834"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jul.26</w:t>
            </w:r>
          </w:p>
        </w:tc>
        <w:tc>
          <w:tcPr>
            <w:tcW w:w="222" w:type="dxa"/>
            <w:vAlign w:val="center"/>
            <w:hideMark/>
          </w:tcPr>
          <w:p w14:paraId="7602AA98" w14:textId="77777777" w:rsidR="004F351A" w:rsidRPr="000D4F4C" w:rsidRDefault="004F351A">
            <w:pPr>
              <w:rPr>
                <w:sz w:val="20"/>
                <w:szCs w:val="20"/>
              </w:rPr>
            </w:pPr>
          </w:p>
        </w:tc>
      </w:tr>
      <w:tr w:rsidR="004F351A" w:rsidRPr="000D4F4C" w14:paraId="2A5C503F" w14:textId="77777777" w:rsidTr="002A3C19">
        <w:trPr>
          <w:trHeight w:val="240"/>
        </w:trPr>
        <w:tc>
          <w:tcPr>
            <w:tcW w:w="839" w:type="dxa"/>
            <w:tcBorders>
              <w:top w:val="nil"/>
              <w:left w:val="single" w:sz="8" w:space="0" w:color="auto"/>
              <w:bottom w:val="single" w:sz="4" w:space="0" w:color="F2F2F2"/>
              <w:right w:val="single" w:sz="4" w:space="0" w:color="F2F2F2"/>
            </w:tcBorders>
            <w:noWrap/>
            <w:vAlign w:val="center"/>
            <w:hideMark/>
          </w:tcPr>
          <w:p w14:paraId="3B45B128"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xml:space="preserve"> 2.3.</w:t>
            </w:r>
          </w:p>
        </w:tc>
        <w:tc>
          <w:tcPr>
            <w:tcW w:w="5887" w:type="dxa"/>
            <w:tcBorders>
              <w:top w:val="nil"/>
              <w:left w:val="nil"/>
              <w:bottom w:val="single" w:sz="4" w:space="0" w:color="F2F2F2"/>
              <w:right w:val="single" w:sz="4" w:space="0" w:color="F2F2F2"/>
            </w:tcBorders>
            <w:vAlign w:val="center"/>
            <w:hideMark/>
          </w:tcPr>
          <w:p w14:paraId="7BAA322E" w14:textId="77777777" w:rsidR="004F351A" w:rsidRPr="000D4F4C" w:rsidRDefault="004F351A">
            <w:pPr>
              <w:rPr>
                <w:rFonts w:ascii="Calibri" w:hAnsi="Calibri" w:cs="Calibri"/>
                <w:color w:val="000000"/>
                <w:sz w:val="16"/>
                <w:szCs w:val="16"/>
              </w:rPr>
            </w:pPr>
            <w:r w:rsidRPr="000D4F4C">
              <w:rPr>
                <w:rFonts w:ascii="Calibri" w:hAnsi="Calibri" w:cs="Calibri"/>
                <w:color w:val="000000"/>
                <w:sz w:val="16"/>
                <w:szCs w:val="16"/>
              </w:rPr>
              <w:t>PZI dokumentacija</w:t>
            </w:r>
          </w:p>
        </w:tc>
        <w:tc>
          <w:tcPr>
            <w:tcW w:w="839" w:type="dxa"/>
            <w:tcBorders>
              <w:top w:val="nil"/>
              <w:left w:val="nil"/>
              <w:bottom w:val="single" w:sz="4" w:space="0" w:color="F2F2F2"/>
              <w:right w:val="single" w:sz="4" w:space="0" w:color="F2F2F2"/>
            </w:tcBorders>
            <w:noWrap/>
            <w:vAlign w:val="center"/>
            <w:hideMark/>
          </w:tcPr>
          <w:p w14:paraId="4B540912"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jul.26</w:t>
            </w:r>
          </w:p>
        </w:tc>
        <w:tc>
          <w:tcPr>
            <w:tcW w:w="839" w:type="dxa"/>
            <w:tcBorders>
              <w:top w:val="nil"/>
              <w:left w:val="nil"/>
              <w:bottom w:val="single" w:sz="4" w:space="0" w:color="F2F2F2"/>
              <w:right w:val="single" w:sz="8" w:space="0" w:color="auto"/>
            </w:tcBorders>
            <w:noWrap/>
            <w:vAlign w:val="center"/>
            <w:hideMark/>
          </w:tcPr>
          <w:p w14:paraId="71ECC2D7"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mar.27</w:t>
            </w:r>
          </w:p>
        </w:tc>
        <w:tc>
          <w:tcPr>
            <w:tcW w:w="222" w:type="dxa"/>
            <w:vAlign w:val="center"/>
            <w:hideMark/>
          </w:tcPr>
          <w:p w14:paraId="22FBA100" w14:textId="77777777" w:rsidR="004F351A" w:rsidRPr="000D4F4C" w:rsidRDefault="004F351A">
            <w:pPr>
              <w:rPr>
                <w:sz w:val="20"/>
                <w:szCs w:val="20"/>
              </w:rPr>
            </w:pPr>
          </w:p>
        </w:tc>
      </w:tr>
      <w:tr w:rsidR="004F351A" w:rsidRPr="000D4F4C" w14:paraId="77F725A5" w14:textId="77777777" w:rsidTr="002A3C19">
        <w:trPr>
          <w:trHeight w:val="450"/>
        </w:trPr>
        <w:tc>
          <w:tcPr>
            <w:tcW w:w="839" w:type="dxa"/>
            <w:tcBorders>
              <w:top w:val="nil"/>
              <w:left w:val="single" w:sz="8" w:space="0" w:color="auto"/>
              <w:bottom w:val="single" w:sz="4" w:space="0" w:color="F2F2F2"/>
              <w:right w:val="single" w:sz="4" w:space="0" w:color="F2F2F2"/>
            </w:tcBorders>
            <w:shd w:val="clear" w:color="000000" w:fill="FCE4D6"/>
            <w:noWrap/>
            <w:vAlign w:val="center"/>
            <w:hideMark/>
          </w:tcPr>
          <w:p w14:paraId="327F5329"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3</w:t>
            </w:r>
          </w:p>
        </w:tc>
        <w:tc>
          <w:tcPr>
            <w:tcW w:w="5887" w:type="dxa"/>
            <w:tcBorders>
              <w:top w:val="nil"/>
              <w:left w:val="nil"/>
              <w:bottom w:val="single" w:sz="4" w:space="0" w:color="F2F2F2"/>
              <w:right w:val="single" w:sz="4" w:space="0" w:color="F2F2F2"/>
            </w:tcBorders>
            <w:shd w:val="clear" w:color="000000" w:fill="FCE4D6"/>
            <w:vAlign w:val="center"/>
            <w:hideMark/>
          </w:tcPr>
          <w:p w14:paraId="59A6104E" w14:textId="77777777" w:rsidR="004F351A" w:rsidRPr="000D4F4C" w:rsidRDefault="004F351A">
            <w:pPr>
              <w:rPr>
                <w:rFonts w:ascii="Calibri" w:hAnsi="Calibri" w:cs="Calibri"/>
                <w:b/>
                <w:bCs/>
                <w:color w:val="000000"/>
                <w:sz w:val="16"/>
                <w:szCs w:val="16"/>
              </w:rPr>
            </w:pPr>
            <w:r w:rsidRPr="000D4F4C">
              <w:rPr>
                <w:rFonts w:ascii="Calibri" w:hAnsi="Calibri" w:cs="Calibri"/>
                <w:b/>
                <w:bCs/>
                <w:color w:val="000000"/>
                <w:sz w:val="16"/>
                <w:szCs w:val="16"/>
              </w:rPr>
              <w:t>Pridobitev nepovratnih sredstev - javni razpis Ministrstva za vzgojo in izobraževanja</w:t>
            </w:r>
          </w:p>
        </w:tc>
        <w:tc>
          <w:tcPr>
            <w:tcW w:w="839" w:type="dxa"/>
            <w:tcBorders>
              <w:top w:val="nil"/>
              <w:left w:val="nil"/>
              <w:bottom w:val="single" w:sz="4" w:space="0" w:color="F2F2F2"/>
              <w:right w:val="single" w:sz="4" w:space="0" w:color="F2F2F2"/>
            </w:tcBorders>
            <w:shd w:val="clear" w:color="000000" w:fill="FCE4D6"/>
            <w:noWrap/>
            <w:vAlign w:val="center"/>
            <w:hideMark/>
          </w:tcPr>
          <w:p w14:paraId="52CC53F5"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w:t>
            </w:r>
          </w:p>
        </w:tc>
        <w:tc>
          <w:tcPr>
            <w:tcW w:w="839" w:type="dxa"/>
            <w:tcBorders>
              <w:top w:val="nil"/>
              <w:left w:val="nil"/>
              <w:bottom w:val="single" w:sz="4" w:space="0" w:color="F2F2F2"/>
              <w:right w:val="single" w:sz="8" w:space="0" w:color="auto"/>
            </w:tcBorders>
            <w:shd w:val="clear" w:color="000000" w:fill="FCE4D6"/>
            <w:noWrap/>
            <w:vAlign w:val="center"/>
            <w:hideMark/>
          </w:tcPr>
          <w:p w14:paraId="03BDACC2"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w:t>
            </w:r>
          </w:p>
        </w:tc>
        <w:tc>
          <w:tcPr>
            <w:tcW w:w="222" w:type="dxa"/>
            <w:vAlign w:val="center"/>
            <w:hideMark/>
          </w:tcPr>
          <w:p w14:paraId="1E993E48" w14:textId="77777777" w:rsidR="004F351A" w:rsidRPr="000D4F4C" w:rsidRDefault="004F351A">
            <w:pPr>
              <w:rPr>
                <w:sz w:val="20"/>
                <w:szCs w:val="20"/>
              </w:rPr>
            </w:pPr>
          </w:p>
        </w:tc>
      </w:tr>
      <w:tr w:rsidR="004F351A" w:rsidRPr="000D4F4C" w14:paraId="57DCC930" w14:textId="77777777" w:rsidTr="002A3C19">
        <w:trPr>
          <w:trHeight w:val="240"/>
        </w:trPr>
        <w:tc>
          <w:tcPr>
            <w:tcW w:w="839" w:type="dxa"/>
            <w:tcBorders>
              <w:top w:val="nil"/>
              <w:left w:val="single" w:sz="8" w:space="0" w:color="auto"/>
              <w:bottom w:val="single" w:sz="4" w:space="0" w:color="F2F2F2"/>
              <w:right w:val="single" w:sz="4" w:space="0" w:color="F2F2F2"/>
            </w:tcBorders>
            <w:noWrap/>
            <w:vAlign w:val="center"/>
            <w:hideMark/>
          </w:tcPr>
          <w:p w14:paraId="5F6C34CF"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xml:space="preserve"> 3.1.</w:t>
            </w:r>
          </w:p>
        </w:tc>
        <w:tc>
          <w:tcPr>
            <w:tcW w:w="5887" w:type="dxa"/>
            <w:tcBorders>
              <w:top w:val="nil"/>
              <w:left w:val="nil"/>
              <w:bottom w:val="single" w:sz="4" w:space="0" w:color="F2F2F2"/>
              <w:right w:val="single" w:sz="4" w:space="0" w:color="F2F2F2"/>
            </w:tcBorders>
            <w:vAlign w:val="center"/>
            <w:hideMark/>
          </w:tcPr>
          <w:p w14:paraId="5532CB6E" w14:textId="77777777" w:rsidR="004F351A" w:rsidRPr="000D4F4C" w:rsidRDefault="004F351A">
            <w:pPr>
              <w:rPr>
                <w:rFonts w:ascii="Calibri" w:hAnsi="Calibri" w:cs="Calibri"/>
                <w:color w:val="000000"/>
                <w:sz w:val="16"/>
                <w:szCs w:val="16"/>
              </w:rPr>
            </w:pPr>
            <w:r w:rsidRPr="000D4F4C">
              <w:rPr>
                <w:rFonts w:ascii="Calibri" w:hAnsi="Calibri" w:cs="Calibri"/>
                <w:color w:val="000000"/>
                <w:sz w:val="16"/>
                <w:szCs w:val="16"/>
              </w:rPr>
              <w:t xml:space="preserve">Priprava vloge </w:t>
            </w:r>
          </w:p>
        </w:tc>
        <w:tc>
          <w:tcPr>
            <w:tcW w:w="839" w:type="dxa"/>
            <w:tcBorders>
              <w:top w:val="nil"/>
              <w:left w:val="nil"/>
              <w:bottom w:val="single" w:sz="4" w:space="0" w:color="F2F2F2"/>
              <w:right w:val="single" w:sz="4" w:space="0" w:color="F2F2F2"/>
            </w:tcBorders>
            <w:noWrap/>
            <w:vAlign w:val="center"/>
            <w:hideMark/>
          </w:tcPr>
          <w:p w14:paraId="18B319D3"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sep.25</w:t>
            </w:r>
          </w:p>
        </w:tc>
        <w:tc>
          <w:tcPr>
            <w:tcW w:w="839" w:type="dxa"/>
            <w:tcBorders>
              <w:top w:val="nil"/>
              <w:left w:val="nil"/>
              <w:bottom w:val="single" w:sz="4" w:space="0" w:color="F2F2F2"/>
              <w:right w:val="single" w:sz="8" w:space="0" w:color="auto"/>
            </w:tcBorders>
            <w:noWrap/>
            <w:vAlign w:val="center"/>
            <w:hideMark/>
          </w:tcPr>
          <w:p w14:paraId="29F2657B"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sep.25</w:t>
            </w:r>
          </w:p>
        </w:tc>
        <w:tc>
          <w:tcPr>
            <w:tcW w:w="222" w:type="dxa"/>
            <w:vAlign w:val="center"/>
            <w:hideMark/>
          </w:tcPr>
          <w:p w14:paraId="532BF181" w14:textId="77777777" w:rsidR="004F351A" w:rsidRPr="000D4F4C" w:rsidRDefault="004F351A">
            <w:pPr>
              <w:rPr>
                <w:sz w:val="20"/>
                <w:szCs w:val="20"/>
              </w:rPr>
            </w:pPr>
          </w:p>
        </w:tc>
      </w:tr>
      <w:tr w:rsidR="004F351A" w:rsidRPr="000D4F4C" w14:paraId="18019880" w14:textId="77777777" w:rsidTr="002A3C19">
        <w:trPr>
          <w:trHeight w:val="240"/>
        </w:trPr>
        <w:tc>
          <w:tcPr>
            <w:tcW w:w="839" w:type="dxa"/>
            <w:tcBorders>
              <w:top w:val="nil"/>
              <w:left w:val="single" w:sz="8" w:space="0" w:color="auto"/>
              <w:bottom w:val="single" w:sz="4" w:space="0" w:color="F2F2F2"/>
              <w:right w:val="single" w:sz="4" w:space="0" w:color="F2F2F2"/>
            </w:tcBorders>
            <w:noWrap/>
            <w:vAlign w:val="center"/>
            <w:hideMark/>
          </w:tcPr>
          <w:p w14:paraId="4C1F22C9"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xml:space="preserve"> 3.2.</w:t>
            </w:r>
          </w:p>
        </w:tc>
        <w:tc>
          <w:tcPr>
            <w:tcW w:w="5887" w:type="dxa"/>
            <w:tcBorders>
              <w:top w:val="nil"/>
              <w:left w:val="nil"/>
              <w:bottom w:val="single" w:sz="4" w:space="0" w:color="F2F2F2"/>
              <w:right w:val="single" w:sz="4" w:space="0" w:color="F2F2F2"/>
            </w:tcBorders>
            <w:vAlign w:val="center"/>
            <w:hideMark/>
          </w:tcPr>
          <w:p w14:paraId="61864585" w14:textId="77777777" w:rsidR="004F351A" w:rsidRPr="000D4F4C" w:rsidRDefault="004F351A">
            <w:pPr>
              <w:rPr>
                <w:rFonts w:ascii="Calibri" w:hAnsi="Calibri" w:cs="Calibri"/>
                <w:color w:val="000000"/>
                <w:sz w:val="16"/>
                <w:szCs w:val="16"/>
              </w:rPr>
            </w:pPr>
            <w:r w:rsidRPr="000D4F4C">
              <w:rPr>
                <w:rFonts w:ascii="Calibri" w:hAnsi="Calibri" w:cs="Calibri"/>
                <w:color w:val="000000"/>
                <w:sz w:val="16"/>
                <w:szCs w:val="16"/>
              </w:rPr>
              <w:t>Postopek izbora vloge in sprejem odločitve o dodelitvi sredstev</w:t>
            </w:r>
          </w:p>
        </w:tc>
        <w:tc>
          <w:tcPr>
            <w:tcW w:w="839" w:type="dxa"/>
            <w:tcBorders>
              <w:top w:val="nil"/>
              <w:left w:val="nil"/>
              <w:bottom w:val="single" w:sz="4" w:space="0" w:color="F2F2F2"/>
              <w:right w:val="single" w:sz="4" w:space="0" w:color="F2F2F2"/>
            </w:tcBorders>
            <w:noWrap/>
            <w:vAlign w:val="center"/>
            <w:hideMark/>
          </w:tcPr>
          <w:p w14:paraId="7725EA9C"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sep.25</w:t>
            </w:r>
          </w:p>
        </w:tc>
        <w:tc>
          <w:tcPr>
            <w:tcW w:w="839" w:type="dxa"/>
            <w:tcBorders>
              <w:top w:val="nil"/>
              <w:left w:val="nil"/>
              <w:bottom w:val="single" w:sz="4" w:space="0" w:color="F2F2F2"/>
              <w:right w:val="single" w:sz="8" w:space="0" w:color="auto"/>
            </w:tcBorders>
            <w:noWrap/>
            <w:vAlign w:val="center"/>
            <w:hideMark/>
          </w:tcPr>
          <w:p w14:paraId="04A66713"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dec.25</w:t>
            </w:r>
          </w:p>
        </w:tc>
        <w:tc>
          <w:tcPr>
            <w:tcW w:w="222" w:type="dxa"/>
            <w:vAlign w:val="center"/>
            <w:hideMark/>
          </w:tcPr>
          <w:p w14:paraId="7ECCF5E0" w14:textId="77777777" w:rsidR="004F351A" w:rsidRPr="000D4F4C" w:rsidRDefault="004F351A">
            <w:pPr>
              <w:rPr>
                <w:sz w:val="20"/>
                <w:szCs w:val="20"/>
              </w:rPr>
            </w:pPr>
          </w:p>
        </w:tc>
      </w:tr>
      <w:tr w:rsidR="004F351A" w:rsidRPr="000D4F4C" w14:paraId="6E2A6AB6" w14:textId="77777777" w:rsidTr="002A3C19">
        <w:trPr>
          <w:trHeight w:val="240"/>
        </w:trPr>
        <w:tc>
          <w:tcPr>
            <w:tcW w:w="839" w:type="dxa"/>
            <w:tcBorders>
              <w:top w:val="nil"/>
              <w:left w:val="single" w:sz="8" w:space="0" w:color="auto"/>
              <w:bottom w:val="single" w:sz="4" w:space="0" w:color="F2F2F2"/>
              <w:right w:val="single" w:sz="4" w:space="0" w:color="F2F2F2"/>
            </w:tcBorders>
            <w:shd w:val="clear" w:color="000000" w:fill="FCE4D6"/>
            <w:noWrap/>
            <w:vAlign w:val="center"/>
            <w:hideMark/>
          </w:tcPr>
          <w:p w14:paraId="10441F60"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4</w:t>
            </w:r>
          </w:p>
        </w:tc>
        <w:tc>
          <w:tcPr>
            <w:tcW w:w="5887" w:type="dxa"/>
            <w:tcBorders>
              <w:top w:val="nil"/>
              <w:left w:val="nil"/>
              <w:bottom w:val="single" w:sz="4" w:space="0" w:color="F2F2F2"/>
              <w:right w:val="single" w:sz="4" w:space="0" w:color="F2F2F2"/>
            </w:tcBorders>
            <w:shd w:val="clear" w:color="000000" w:fill="FCE4D6"/>
            <w:vAlign w:val="center"/>
            <w:hideMark/>
          </w:tcPr>
          <w:p w14:paraId="2074542F" w14:textId="77777777" w:rsidR="004F351A" w:rsidRPr="000D4F4C" w:rsidRDefault="004F351A">
            <w:pPr>
              <w:rPr>
                <w:rFonts w:ascii="Calibri" w:hAnsi="Calibri" w:cs="Calibri"/>
                <w:b/>
                <w:bCs/>
                <w:color w:val="000000"/>
                <w:sz w:val="16"/>
                <w:szCs w:val="16"/>
              </w:rPr>
            </w:pPr>
            <w:r w:rsidRPr="000D4F4C">
              <w:rPr>
                <w:rFonts w:ascii="Calibri" w:hAnsi="Calibri" w:cs="Calibri"/>
                <w:b/>
                <w:bCs/>
                <w:color w:val="000000"/>
                <w:sz w:val="16"/>
                <w:szCs w:val="16"/>
              </w:rPr>
              <w:t>Gradbeno dovoljenje</w:t>
            </w:r>
          </w:p>
        </w:tc>
        <w:tc>
          <w:tcPr>
            <w:tcW w:w="839" w:type="dxa"/>
            <w:tcBorders>
              <w:top w:val="nil"/>
              <w:left w:val="nil"/>
              <w:bottom w:val="single" w:sz="4" w:space="0" w:color="F2F2F2"/>
              <w:right w:val="single" w:sz="4" w:space="0" w:color="F2F2F2"/>
            </w:tcBorders>
            <w:shd w:val="clear" w:color="000000" w:fill="FCE4D6"/>
            <w:noWrap/>
            <w:vAlign w:val="center"/>
            <w:hideMark/>
          </w:tcPr>
          <w:p w14:paraId="29CE4C4B"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w:t>
            </w:r>
          </w:p>
        </w:tc>
        <w:tc>
          <w:tcPr>
            <w:tcW w:w="839" w:type="dxa"/>
            <w:tcBorders>
              <w:top w:val="nil"/>
              <w:left w:val="nil"/>
              <w:bottom w:val="single" w:sz="4" w:space="0" w:color="F2F2F2"/>
              <w:right w:val="single" w:sz="8" w:space="0" w:color="auto"/>
            </w:tcBorders>
            <w:shd w:val="clear" w:color="000000" w:fill="FCE4D6"/>
            <w:noWrap/>
            <w:vAlign w:val="center"/>
            <w:hideMark/>
          </w:tcPr>
          <w:p w14:paraId="6A519C14"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w:t>
            </w:r>
          </w:p>
        </w:tc>
        <w:tc>
          <w:tcPr>
            <w:tcW w:w="222" w:type="dxa"/>
            <w:vAlign w:val="center"/>
            <w:hideMark/>
          </w:tcPr>
          <w:p w14:paraId="57DDAC5E" w14:textId="77777777" w:rsidR="004F351A" w:rsidRPr="000D4F4C" w:rsidRDefault="004F351A">
            <w:pPr>
              <w:rPr>
                <w:sz w:val="20"/>
                <w:szCs w:val="20"/>
              </w:rPr>
            </w:pPr>
          </w:p>
        </w:tc>
      </w:tr>
      <w:tr w:rsidR="004F351A" w:rsidRPr="000D4F4C" w14:paraId="79B288E5" w14:textId="77777777" w:rsidTr="002A3C19">
        <w:trPr>
          <w:trHeight w:val="240"/>
        </w:trPr>
        <w:tc>
          <w:tcPr>
            <w:tcW w:w="839" w:type="dxa"/>
            <w:tcBorders>
              <w:top w:val="nil"/>
              <w:left w:val="single" w:sz="8" w:space="0" w:color="auto"/>
              <w:bottom w:val="single" w:sz="4" w:space="0" w:color="F2F2F2"/>
              <w:right w:val="single" w:sz="4" w:space="0" w:color="F2F2F2"/>
            </w:tcBorders>
            <w:noWrap/>
            <w:vAlign w:val="center"/>
            <w:hideMark/>
          </w:tcPr>
          <w:p w14:paraId="6C4CBCC7"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4.1.</w:t>
            </w:r>
          </w:p>
        </w:tc>
        <w:tc>
          <w:tcPr>
            <w:tcW w:w="5887" w:type="dxa"/>
            <w:tcBorders>
              <w:top w:val="nil"/>
              <w:left w:val="nil"/>
              <w:bottom w:val="single" w:sz="4" w:space="0" w:color="F2F2F2"/>
              <w:right w:val="single" w:sz="4" w:space="0" w:color="F2F2F2"/>
            </w:tcBorders>
            <w:vAlign w:val="center"/>
            <w:hideMark/>
          </w:tcPr>
          <w:p w14:paraId="56F31773" w14:textId="77777777" w:rsidR="004F351A" w:rsidRPr="000D4F4C" w:rsidRDefault="004F351A">
            <w:pPr>
              <w:rPr>
                <w:rFonts w:ascii="Calibri" w:hAnsi="Calibri" w:cs="Calibri"/>
                <w:color w:val="000000"/>
                <w:sz w:val="16"/>
                <w:szCs w:val="16"/>
              </w:rPr>
            </w:pPr>
            <w:r w:rsidRPr="000D4F4C">
              <w:rPr>
                <w:rFonts w:ascii="Calibri" w:hAnsi="Calibri" w:cs="Calibri"/>
                <w:color w:val="000000"/>
                <w:sz w:val="16"/>
                <w:szCs w:val="16"/>
              </w:rPr>
              <w:t>Pridobitev gradbenega dovoljenja za OŠ</w:t>
            </w:r>
          </w:p>
        </w:tc>
        <w:tc>
          <w:tcPr>
            <w:tcW w:w="839" w:type="dxa"/>
            <w:tcBorders>
              <w:top w:val="nil"/>
              <w:left w:val="nil"/>
              <w:bottom w:val="single" w:sz="4" w:space="0" w:color="F2F2F2"/>
              <w:right w:val="single" w:sz="4" w:space="0" w:color="F2F2F2"/>
            </w:tcBorders>
            <w:noWrap/>
            <w:vAlign w:val="center"/>
            <w:hideMark/>
          </w:tcPr>
          <w:p w14:paraId="46D78C0A"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w:t>
            </w:r>
          </w:p>
        </w:tc>
        <w:tc>
          <w:tcPr>
            <w:tcW w:w="839" w:type="dxa"/>
            <w:tcBorders>
              <w:top w:val="nil"/>
              <w:left w:val="nil"/>
              <w:bottom w:val="single" w:sz="4" w:space="0" w:color="F2F2F2"/>
              <w:right w:val="single" w:sz="8" w:space="0" w:color="auto"/>
            </w:tcBorders>
            <w:noWrap/>
            <w:vAlign w:val="center"/>
            <w:hideMark/>
          </w:tcPr>
          <w:p w14:paraId="56243FBC"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nov.26</w:t>
            </w:r>
          </w:p>
        </w:tc>
        <w:tc>
          <w:tcPr>
            <w:tcW w:w="222" w:type="dxa"/>
            <w:vAlign w:val="center"/>
            <w:hideMark/>
          </w:tcPr>
          <w:p w14:paraId="47AE02E9" w14:textId="77777777" w:rsidR="004F351A" w:rsidRPr="000D4F4C" w:rsidRDefault="004F351A">
            <w:pPr>
              <w:rPr>
                <w:sz w:val="20"/>
                <w:szCs w:val="20"/>
              </w:rPr>
            </w:pPr>
          </w:p>
        </w:tc>
      </w:tr>
      <w:tr w:rsidR="004F351A" w:rsidRPr="000D4F4C" w14:paraId="76574F31" w14:textId="77777777" w:rsidTr="002A3C19">
        <w:trPr>
          <w:trHeight w:val="240"/>
        </w:trPr>
        <w:tc>
          <w:tcPr>
            <w:tcW w:w="839" w:type="dxa"/>
            <w:tcBorders>
              <w:top w:val="nil"/>
              <w:left w:val="single" w:sz="8" w:space="0" w:color="auto"/>
              <w:bottom w:val="single" w:sz="4" w:space="0" w:color="F2F2F2"/>
              <w:right w:val="single" w:sz="4" w:space="0" w:color="F2F2F2"/>
            </w:tcBorders>
            <w:shd w:val="clear" w:color="000000" w:fill="FCE4D6"/>
            <w:noWrap/>
            <w:vAlign w:val="center"/>
            <w:hideMark/>
          </w:tcPr>
          <w:p w14:paraId="513ABABE"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5</w:t>
            </w:r>
          </w:p>
        </w:tc>
        <w:tc>
          <w:tcPr>
            <w:tcW w:w="5887" w:type="dxa"/>
            <w:tcBorders>
              <w:top w:val="nil"/>
              <w:left w:val="nil"/>
              <w:bottom w:val="single" w:sz="4" w:space="0" w:color="F2F2F2"/>
              <w:right w:val="single" w:sz="4" w:space="0" w:color="F2F2F2"/>
            </w:tcBorders>
            <w:shd w:val="clear" w:color="000000" w:fill="FCE4D6"/>
            <w:vAlign w:val="center"/>
            <w:hideMark/>
          </w:tcPr>
          <w:p w14:paraId="551AE71C" w14:textId="77777777" w:rsidR="004F351A" w:rsidRPr="000D4F4C" w:rsidRDefault="004F351A">
            <w:pPr>
              <w:rPr>
                <w:rFonts w:ascii="Calibri" w:hAnsi="Calibri" w:cs="Calibri"/>
                <w:b/>
                <w:bCs/>
                <w:color w:val="000000"/>
                <w:sz w:val="16"/>
                <w:szCs w:val="16"/>
              </w:rPr>
            </w:pPr>
            <w:r w:rsidRPr="000D4F4C">
              <w:rPr>
                <w:rFonts w:ascii="Calibri" w:hAnsi="Calibri" w:cs="Calibri"/>
                <w:b/>
                <w:bCs/>
                <w:color w:val="000000"/>
                <w:sz w:val="16"/>
                <w:szCs w:val="16"/>
              </w:rPr>
              <w:t>Izvedba javnih naročil s podpisom pogodbe</w:t>
            </w:r>
          </w:p>
        </w:tc>
        <w:tc>
          <w:tcPr>
            <w:tcW w:w="839" w:type="dxa"/>
            <w:tcBorders>
              <w:top w:val="nil"/>
              <w:left w:val="nil"/>
              <w:bottom w:val="single" w:sz="4" w:space="0" w:color="F2F2F2"/>
              <w:right w:val="single" w:sz="4" w:space="0" w:color="F2F2F2"/>
            </w:tcBorders>
            <w:shd w:val="clear" w:color="000000" w:fill="FCE4D6"/>
            <w:noWrap/>
            <w:vAlign w:val="center"/>
            <w:hideMark/>
          </w:tcPr>
          <w:p w14:paraId="04210015"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w:t>
            </w:r>
          </w:p>
        </w:tc>
        <w:tc>
          <w:tcPr>
            <w:tcW w:w="839" w:type="dxa"/>
            <w:tcBorders>
              <w:top w:val="nil"/>
              <w:left w:val="nil"/>
              <w:bottom w:val="single" w:sz="4" w:space="0" w:color="F2F2F2"/>
              <w:right w:val="single" w:sz="8" w:space="0" w:color="auto"/>
            </w:tcBorders>
            <w:shd w:val="clear" w:color="000000" w:fill="FCE4D6"/>
            <w:noWrap/>
            <w:vAlign w:val="center"/>
            <w:hideMark/>
          </w:tcPr>
          <w:p w14:paraId="010CD01E"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w:t>
            </w:r>
          </w:p>
        </w:tc>
        <w:tc>
          <w:tcPr>
            <w:tcW w:w="222" w:type="dxa"/>
            <w:vAlign w:val="center"/>
            <w:hideMark/>
          </w:tcPr>
          <w:p w14:paraId="6398C1FF" w14:textId="77777777" w:rsidR="004F351A" w:rsidRPr="000D4F4C" w:rsidRDefault="004F351A">
            <w:pPr>
              <w:rPr>
                <w:sz w:val="20"/>
                <w:szCs w:val="20"/>
              </w:rPr>
            </w:pPr>
          </w:p>
        </w:tc>
      </w:tr>
      <w:tr w:rsidR="004F351A" w:rsidRPr="000D4F4C" w14:paraId="0DE432B9" w14:textId="77777777" w:rsidTr="002A3C19">
        <w:trPr>
          <w:trHeight w:val="255"/>
        </w:trPr>
        <w:tc>
          <w:tcPr>
            <w:tcW w:w="839" w:type="dxa"/>
            <w:tcBorders>
              <w:top w:val="nil"/>
              <w:left w:val="single" w:sz="8" w:space="0" w:color="auto"/>
              <w:bottom w:val="single" w:sz="4" w:space="0" w:color="F2F2F2"/>
              <w:right w:val="single" w:sz="4" w:space="0" w:color="F2F2F2"/>
            </w:tcBorders>
            <w:noWrap/>
            <w:vAlign w:val="center"/>
            <w:hideMark/>
          </w:tcPr>
          <w:p w14:paraId="0E860443"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5.1.</w:t>
            </w:r>
          </w:p>
        </w:tc>
        <w:tc>
          <w:tcPr>
            <w:tcW w:w="5887" w:type="dxa"/>
            <w:tcBorders>
              <w:top w:val="nil"/>
              <w:left w:val="nil"/>
              <w:bottom w:val="single" w:sz="4" w:space="0" w:color="F2F2F2"/>
              <w:right w:val="single" w:sz="4" w:space="0" w:color="F2F2F2"/>
            </w:tcBorders>
            <w:vAlign w:val="center"/>
            <w:hideMark/>
          </w:tcPr>
          <w:p w14:paraId="465E42C0" w14:textId="77777777" w:rsidR="004F351A" w:rsidRPr="000D4F4C" w:rsidRDefault="004F351A">
            <w:pPr>
              <w:rPr>
                <w:rFonts w:ascii="Calibri" w:hAnsi="Calibri" w:cs="Calibri"/>
                <w:color w:val="000000"/>
                <w:sz w:val="16"/>
                <w:szCs w:val="16"/>
              </w:rPr>
            </w:pPr>
            <w:r w:rsidRPr="000D4F4C">
              <w:rPr>
                <w:rFonts w:ascii="Calibri" w:hAnsi="Calibri" w:cs="Calibri"/>
                <w:color w:val="000000"/>
                <w:sz w:val="16"/>
                <w:szCs w:val="16"/>
              </w:rPr>
              <w:t>Priprava razpisne dokumentacije za gradnjo in nadzor nad gradnjo</w:t>
            </w:r>
          </w:p>
        </w:tc>
        <w:tc>
          <w:tcPr>
            <w:tcW w:w="839" w:type="dxa"/>
            <w:tcBorders>
              <w:top w:val="nil"/>
              <w:left w:val="nil"/>
              <w:bottom w:val="single" w:sz="8" w:space="0" w:color="F2F2F2"/>
              <w:right w:val="single" w:sz="8" w:space="0" w:color="F2F2F2"/>
            </w:tcBorders>
            <w:noWrap/>
            <w:vAlign w:val="center"/>
            <w:hideMark/>
          </w:tcPr>
          <w:p w14:paraId="2933935F"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mar.27</w:t>
            </w:r>
          </w:p>
        </w:tc>
        <w:tc>
          <w:tcPr>
            <w:tcW w:w="839" w:type="dxa"/>
            <w:tcBorders>
              <w:top w:val="nil"/>
              <w:left w:val="nil"/>
              <w:bottom w:val="single" w:sz="8" w:space="0" w:color="F2F2F2"/>
              <w:right w:val="single" w:sz="8" w:space="0" w:color="auto"/>
            </w:tcBorders>
            <w:noWrap/>
            <w:vAlign w:val="center"/>
            <w:hideMark/>
          </w:tcPr>
          <w:p w14:paraId="3AA97243" w14:textId="09290259"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apr.</w:t>
            </w:r>
            <w:r w:rsidR="00067D8D">
              <w:rPr>
                <w:rFonts w:ascii="Calibri" w:hAnsi="Calibri" w:cs="Calibri"/>
                <w:color w:val="000000"/>
                <w:sz w:val="16"/>
                <w:szCs w:val="16"/>
              </w:rPr>
              <w:t>2</w:t>
            </w:r>
            <w:r w:rsidRPr="000D4F4C">
              <w:rPr>
                <w:rFonts w:ascii="Calibri" w:hAnsi="Calibri" w:cs="Calibri"/>
                <w:color w:val="000000"/>
                <w:sz w:val="16"/>
                <w:szCs w:val="16"/>
              </w:rPr>
              <w:t>7</w:t>
            </w:r>
          </w:p>
        </w:tc>
        <w:tc>
          <w:tcPr>
            <w:tcW w:w="222" w:type="dxa"/>
            <w:vAlign w:val="center"/>
            <w:hideMark/>
          </w:tcPr>
          <w:p w14:paraId="11914A83" w14:textId="77777777" w:rsidR="004F351A" w:rsidRPr="000D4F4C" w:rsidRDefault="004F351A">
            <w:pPr>
              <w:rPr>
                <w:sz w:val="20"/>
                <w:szCs w:val="20"/>
              </w:rPr>
            </w:pPr>
          </w:p>
        </w:tc>
      </w:tr>
      <w:tr w:rsidR="004F351A" w:rsidRPr="000D4F4C" w14:paraId="38FBAFF3" w14:textId="77777777" w:rsidTr="002A3C19">
        <w:trPr>
          <w:trHeight w:val="255"/>
        </w:trPr>
        <w:tc>
          <w:tcPr>
            <w:tcW w:w="839" w:type="dxa"/>
            <w:tcBorders>
              <w:top w:val="nil"/>
              <w:left w:val="single" w:sz="8" w:space="0" w:color="auto"/>
              <w:bottom w:val="single" w:sz="4" w:space="0" w:color="F2F2F2"/>
              <w:right w:val="single" w:sz="4" w:space="0" w:color="F2F2F2"/>
            </w:tcBorders>
            <w:noWrap/>
            <w:vAlign w:val="center"/>
            <w:hideMark/>
          </w:tcPr>
          <w:p w14:paraId="067AA05A"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5.2.</w:t>
            </w:r>
          </w:p>
        </w:tc>
        <w:tc>
          <w:tcPr>
            <w:tcW w:w="5887" w:type="dxa"/>
            <w:tcBorders>
              <w:top w:val="nil"/>
              <w:left w:val="nil"/>
              <w:bottom w:val="single" w:sz="4" w:space="0" w:color="F2F2F2"/>
              <w:right w:val="single" w:sz="4" w:space="0" w:color="F2F2F2"/>
            </w:tcBorders>
            <w:vAlign w:val="center"/>
            <w:hideMark/>
          </w:tcPr>
          <w:p w14:paraId="29665891" w14:textId="77777777" w:rsidR="004F351A" w:rsidRPr="000D4F4C" w:rsidRDefault="004F351A">
            <w:pPr>
              <w:rPr>
                <w:rFonts w:ascii="Calibri" w:hAnsi="Calibri" w:cs="Calibri"/>
                <w:color w:val="000000"/>
                <w:sz w:val="16"/>
                <w:szCs w:val="16"/>
              </w:rPr>
            </w:pPr>
            <w:r w:rsidRPr="000D4F4C">
              <w:rPr>
                <w:rFonts w:ascii="Calibri" w:hAnsi="Calibri" w:cs="Calibri"/>
                <w:color w:val="000000"/>
                <w:sz w:val="16"/>
                <w:szCs w:val="16"/>
              </w:rPr>
              <w:t>Izvedba postopkov javnega naročanja po ZJN</w:t>
            </w:r>
          </w:p>
        </w:tc>
        <w:tc>
          <w:tcPr>
            <w:tcW w:w="839" w:type="dxa"/>
            <w:tcBorders>
              <w:top w:val="nil"/>
              <w:left w:val="nil"/>
              <w:bottom w:val="single" w:sz="8" w:space="0" w:color="F2F2F2"/>
              <w:right w:val="single" w:sz="8" w:space="0" w:color="F2F2F2"/>
            </w:tcBorders>
            <w:noWrap/>
            <w:vAlign w:val="center"/>
            <w:hideMark/>
          </w:tcPr>
          <w:p w14:paraId="56606B2C"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maj.27</w:t>
            </w:r>
          </w:p>
        </w:tc>
        <w:tc>
          <w:tcPr>
            <w:tcW w:w="839" w:type="dxa"/>
            <w:tcBorders>
              <w:top w:val="nil"/>
              <w:left w:val="nil"/>
              <w:bottom w:val="single" w:sz="8" w:space="0" w:color="F2F2F2"/>
              <w:right w:val="single" w:sz="8" w:space="0" w:color="auto"/>
            </w:tcBorders>
            <w:noWrap/>
            <w:vAlign w:val="center"/>
            <w:hideMark/>
          </w:tcPr>
          <w:p w14:paraId="4BFC4F2D"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avg.27</w:t>
            </w:r>
          </w:p>
        </w:tc>
        <w:tc>
          <w:tcPr>
            <w:tcW w:w="222" w:type="dxa"/>
            <w:vAlign w:val="center"/>
            <w:hideMark/>
          </w:tcPr>
          <w:p w14:paraId="2976432C" w14:textId="77777777" w:rsidR="004F351A" w:rsidRPr="000D4F4C" w:rsidRDefault="004F351A">
            <w:pPr>
              <w:rPr>
                <w:sz w:val="20"/>
                <w:szCs w:val="20"/>
              </w:rPr>
            </w:pPr>
          </w:p>
        </w:tc>
      </w:tr>
      <w:tr w:rsidR="004F351A" w:rsidRPr="000D4F4C" w14:paraId="2A4AE193" w14:textId="77777777" w:rsidTr="002A3C19">
        <w:trPr>
          <w:trHeight w:val="255"/>
        </w:trPr>
        <w:tc>
          <w:tcPr>
            <w:tcW w:w="839" w:type="dxa"/>
            <w:tcBorders>
              <w:top w:val="nil"/>
              <w:left w:val="single" w:sz="8" w:space="0" w:color="auto"/>
              <w:bottom w:val="single" w:sz="4" w:space="0" w:color="F2F2F2"/>
              <w:right w:val="single" w:sz="4" w:space="0" w:color="F2F2F2"/>
            </w:tcBorders>
            <w:noWrap/>
            <w:vAlign w:val="center"/>
            <w:hideMark/>
          </w:tcPr>
          <w:p w14:paraId="2A99C343"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5.3.</w:t>
            </w:r>
          </w:p>
        </w:tc>
        <w:tc>
          <w:tcPr>
            <w:tcW w:w="5887" w:type="dxa"/>
            <w:tcBorders>
              <w:top w:val="nil"/>
              <w:left w:val="nil"/>
              <w:bottom w:val="single" w:sz="4" w:space="0" w:color="F2F2F2"/>
              <w:right w:val="single" w:sz="4" w:space="0" w:color="F2F2F2"/>
            </w:tcBorders>
            <w:vAlign w:val="center"/>
            <w:hideMark/>
          </w:tcPr>
          <w:p w14:paraId="67E4ADD7" w14:textId="77777777" w:rsidR="004F351A" w:rsidRPr="000D4F4C" w:rsidRDefault="004F351A">
            <w:pPr>
              <w:rPr>
                <w:rFonts w:ascii="Calibri" w:hAnsi="Calibri" w:cs="Calibri"/>
                <w:color w:val="000000"/>
                <w:sz w:val="16"/>
                <w:szCs w:val="16"/>
              </w:rPr>
            </w:pPr>
            <w:r w:rsidRPr="000D4F4C">
              <w:rPr>
                <w:rFonts w:ascii="Calibri" w:hAnsi="Calibri" w:cs="Calibri"/>
                <w:color w:val="000000"/>
                <w:sz w:val="16"/>
                <w:szCs w:val="16"/>
              </w:rPr>
              <w:t>Podpis pogodbe -  (gradnja, nadzor nad gradnjo)</w:t>
            </w:r>
          </w:p>
        </w:tc>
        <w:tc>
          <w:tcPr>
            <w:tcW w:w="839" w:type="dxa"/>
            <w:tcBorders>
              <w:top w:val="nil"/>
              <w:left w:val="nil"/>
              <w:bottom w:val="single" w:sz="8" w:space="0" w:color="F2F2F2"/>
              <w:right w:val="single" w:sz="8" w:space="0" w:color="F2F2F2"/>
            </w:tcBorders>
            <w:noWrap/>
            <w:vAlign w:val="center"/>
            <w:hideMark/>
          </w:tcPr>
          <w:p w14:paraId="4AEDFC67"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w:t>
            </w:r>
          </w:p>
        </w:tc>
        <w:tc>
          <w:tcPr>
            <w:tcW w:w="839" w:type="dxa"/>
            <w:tcBorders>
              <w:top w:val="nil"/>
              <w:left w:val="nil"/>
              <w:bottom w:val="single" w:sz="8" w:space="0" w:color="F2F2F2"/>
              <w:right w:val="single" w:sz="8" w:space="0" w:color="auto"/>
            </w:tcBorders>
            <w:noWrap/>
            <w:vAlign w:val="center"/>
            <w:hideMark/>
          </w:tcPr>
          <w:p w14:paraId="26F8D974"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okt.27</w:t>
            </w:r>
          </w:p>
        </w:tc>
        <w:tc>
          <w:tcPr>
            <w:tcW w:w="222" w:type="dxa"/>
            <w:vAlign w:val="center"/>
            <w:hideMark/>
          </w:tcPr>
          <w:p w14:paraId="33BB0F68" w14:textId="77777777" w:rsidR="004F351A" w:rsidRPr="000D4F4C" w:rsidRDefault="004F351A">
            <w:pPr>
              <w:rPr>
                <w:sz w:val="20"/>
                <w:szCs w:val="20"/>
              </w:rPr>
            </w:pPr>
          </w:p>
        </w:tc>
      </w:tr>
      <w:tr w:rsidR="004F351A" w:rsidRPr="000D4F4C" w14:paraId="3749AB8B" w14:textId="77777777" w:rsidTr="002A3C19">
        <w:trPr>
          <w:trHeight w:val="240"/>
        </w:trPr>
        <w:tc>
          <w:tcPr>
            <w:tcW w:w="839" w:type="dxa"/>
            <w:tcBorders>
              <w:top w:val="nil"/>
              <w:left w:val="single" w:sz="8" w:space="0" w:color="auto"/>
              <w:bottom w:val="single" w:sz="4" w:space="0" w:color="F2F2F2"/>
              <w:right w:val="single" w:sz="4" w:space="0" w:color="F2F2F2"/>
            </w:tcBorders>
            <w:shd w:val="clear" w:color="000000" w:fill="B4C6E7"/>
            <w:noWrap/>
            <w:vAlign w:val="center"/>
            <w:hideMark/>
          </w:tcPr>
          <w:p w14:paraId="15BC813F" w14:textId="77777777" w:rsidR="004F351A" w:rsidRPr="000D4F4C" w:rsidRDefault="004F351A">
            <w:pPr>
              <w:jc w:val="center"/>
              <w:rPr>
                <w:rFonts w:ascii="Calibri" w:hAnsi="Calibri" w:cs="Calibri"/>
                <w:b/>
                <w:bCs/>
                <w:color w:val="000000"/>
                <w:sz w:val="16"/>
                <w:szCs w:val="16"/>
              </w:rPr>
            </w:pPr>
            <w:r w:rsidRPr="000D4F4C">
              <w:rPr>
                <w:rFonts w:ascii="Calibri" w:hAnsi="Calibri" w:cs="Calibri"/>
                <w:b/>
                <w:bCs/>
                <w:color w:val="000000"/>
                <w:sz w:val="16"/>
                <w:szCs w:val="16"/>
              </w:rPr>
              <w:t>B1</w:t>
            </w:r>
          </w:p>
        </w:tc>
        <w:tc>
          <w:tcPr>
            <w:tcW w:w="5887" w:type="dxa"/>
            <w:tcBorders>
              <w:top w:val="nil"/>
              <w:left w:val="nil"/>
              <w:bottom w:val="single" w:sz="4" w:space="0" w:color="F2F2F2"/>
              <w:right w:val="single" w:sz="4" w:space="0" w:color="F2F2F2"/>
            </w:tcBorders>
            <w:shd w:val="clear" w:color="000000" w:fill="B4C6E7"/>
            <w:noWrap/>
            <w:vAlign w:val="center"/>
            <w:hideMark/>
          </w:tcPr>
          <w:p w14:paraId="7BB7143E" w14:textId="77777777" w:rsidR="004F351A" w:rsidRPr="000D4F4C" w:rsidRDefault="004F351A">
            <w:pPr>
              <w:rPr>
                <w:rFonts w:ascii="Calibri" w:hAnsi="Calibri" w:cs="Calibri"/>
                <w:b/>
                <w:bCs/>
                <w:color w:val="000000"/>
                <w:sz w:val="16"/>
                <w:szCs w:val="16"/>
              </w:rPr>
            </w:pPr>
            <w:r w:rsidRPr="000D4F4C">
              <w:rPr>
                <w:rFonts w:ascii="Calibri" w:hAnsi="Calibri" w:cs="Calibri"/>
                <w:b/>
                <w:bCs/>
                <w:color w:val="000000"/>
                <w:sz w:val="16"/>
                <w:szCs w:val="16"/>
              </w:rPr>
              <w:t>IZVAJALNA DELA</w:t>
            </w:r>
          </w:p>
        </w:tc>
        <w:tc>
          <w:tcPr>
            <w:tcW w:w="839" w:type="dxa"/>
            <w:tcBorders>
              <w:top w:val="single" w:sz="4" w:space="0" w:color="F2F2F2"/>
              <w:left w:val="nil"/>
              <w:bottom w:val="single" w:sz="4" w:space="0" w:color="F2F2F2"/>
              <w:right w:val="single" w:sz="4" w:space="0" w:color="F2F2F2"/>
            </w:tcBorders>
            <w:shd w:val="clear" w:color="000000" w:fill="B4C6E7"/>
            <w:noWrap/>
            <w:vAlign w:val="center"/>
            <w:hideMark/>
          </w:tcPr>
          <w:p w14:paraId="39907DDE"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w:t>
            </w:r>
          </w:p>
        </w:tc>
        <w:tc>
          <w:tcPr>
            <w:tcW w:w="839" w:type="dxa"/>
            <w:tcBorders>
              <w:top w:val="single" w:sz="4" w:space="0" w:color="F2F2F2"/>
              <w:left w:val="nil"/>
              <w:bottom w:val="single" w:sz="4" w:space="0" w:color="F2F2F2"/>
              <w:right w:val="single" w:sz="8" w:space="0" w:color="auto"/>
            </w:tcBorders>
            <w:shd w:val="clear" w:color="000000" w:fill="B4C6E7"/>
            <w:noWrap/>
            <w:vAlign w:val="center"/>
            <w:hideMark/>
          </w:tcPr>
          <w:p w14:paraId="7739847D"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w:t>
            </w:r>
          </w:p>
        </w:tc>
        <w:tc>
          <w:tcPr>
            <w:tcW w:w="222" w:type="dxa"/>
            <w:vAlign w:val="center"/>
            <w:hideMark/>
          </w:tcPr>
          <w:p w14:paraId="749C9D41" w14:textId="77777777" w:rsidR="004F351A" w:rsidRPr="000D4F4C" w:rsidRDefault="004F351A">
            <w:pPr>
              <w:rPr>
                <w:sz w:val="20"/>
                <w:szCs w:val="20"/>
              </w:rPr>
            </w:pPr>
          </w:p>
        </w:tc>
      </w:tr>
      <w:tr w:rsidR="004F351A" w:rsidRPr="000D4F4C" w14:paraId="210B4D58" w14:textId="77777777" w:rsidTr="002A3C19">
        <w:trPr>
          <w:trHeight w:val="240"/>
        </w:trPr>
        <w:tc>
          <w:tcPr>
            <w:tcW w:w="839" w:type="dxa"/>
            <w:tcBorders>
              <w:top w:val="nil"/>
              <w:left w:val="single" w:sz="8" w:space="0" w:color="auto"/>
              <w:bottom w:val="single" w:sz="4" w:space="0" w:color="F2F2F2"/>
              <w:right w:val="single" w:sz="4" w:space="0" w:color="F2F2F2"/>
            </w:tcBorders>
            <w:shd w:val="clear" w:color="000000" w:fill="FCE4D6"/>
            <w:noWrap/>
            <w:vAlign w:val="center"/>
            <w:hideMark/>
          </w:tcPr>
          <w:p w14:paraId="2046C0C0"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6</w:t>
            </w:r>
          </w:p>
        </w:tc>
        <w:tc>
          <w:tcPr>
            <w:tcW w:w="5887" w:type="dxa"/>
            <w:tcBorders>
              <w:top w:val="nil"/>
              <w:left w:val="nil"/>
              <w:bottom w:val="single" w:sz="4" w:space="0" w:color="F2F2F2"/>
              <w:right w:val="single" w:sz="4" w:space="0" w:color="F2F2F2"/>
            </w:tcBorders>
            <w:shd w:val="clear" w:color="000000" w:fill="FCE4D6"/>
            <w:vAlign w:val="center"/>
            <w:hideMark/>
          </w:tcPr>
          <w:p w14:paraId="555D43A4" w14:textId="77777777" w:rsidR="004F351A" w:rsidRPr="000D4F4C" w:rsidRDefault="004F351A">
            <w:pPr>
              <w:rPr>
                <w:rFonts w:ascii="Calibri" w:hAnsi="Calibri" w:cs="Calibri"/>
                <w:b/>
                <w:bCs/>
                <w:color w:val="000000"/>
                <w:sz w:val="16"/>
                <w:szCs w:val="16"/>
              </w:rPr>
            </w:pPr>
            <w:r w:rsidRPr="000D4F4C">
              <w:rPr>
                <w:rFonts w:ascii="Calibri" w:hAnsi="Calibri" w:cs="Calibri"/>
                <w:b/>
                <w:bCs/>
                <w:color w:val="000000"/>
                <w:sz w:val="16"/>
                <w:szCs w:val="16"/>
              </w:rPr>
              <w:t>Izvedba del</w:t>
            </w:r>
          </w:p>
        </w:tc>
        <w:tc>
          <w:tcPr>
            <w:tcW w:w="839" w:type="dxa"/>
            <w:tcBorders>
              <w:top w:val="nil"/>
              <w:left w:val="nil"/>
              <w:bottom w:val="single" w:sz="4" w:space="0" w:color="F2F2F2"/>
              <w:right w:val="single" w:sz="4" w:space="0" w:color="F2F2F2"/>
            </w:tcBorders>
            <w:shd w:val="clear" w:color="000000" w:fill="FCE4D6"/>
            <w:noWrap/>
            <w:vAlign w:val="center"/>
            <w:hideMark/>
          </w:tcPr>
          <w:p w14:paraId="75F8C5C3"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w:t>
            </w:r>
          </w:p>
        </w:tc>
        <w:tc>
          <w:tcPr>
            <w:tcW w:w="839" w:type="dxa"/>
            <w:tcBorders>
              <w:top w:val="nil"/>
              <w:left w:val="nil"/>
              <w:bottom w:val="single" w:sz="4" w:space="0" w:color="F2F2F2"/>
              <w:right w:val="single" w:sz="8" w:space="0" w:color="auto"/>
            </w:tcBorders>
            <w:shd w:val="clear" w:color="000000" w:fill="FCE4D6"/>
            <w:noWrap/>
            <w:vAlign w:val="center"/>
            <w:hideMark/>
          </w:tcPr>
          <w:p w14:paraId="63C7CC37"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w:t>
            </w:r>
          </w:p>
        </w:tc>
        <w:tc>
          <w:tcPr>
            <w:tcW w:w="222" w:type="dxa"/>
            <w:vAlign w:val="center"/>
            <w:hideMark/>
          </w:tcPr>
          <w:p w14:paraId="02F235EC" w14:textId="77777777" w:rsidR="004F351A" w:rsidRPr="000D4F4C" w:rsidRDefault="004F351A">
            <w:pPr>
              <w:rPr>
                <w:sz w:val="20"/>
                <w:szCs w:val="20"/>
              </w:rPr>
            </w:pPr>
          </w:p>
        </w:tc>
      </w:tr>
      <w:tr w:rsidR="004F351A" w:rsidRPr="000D4F4C" w14:paraId="09656BC4" w14:textId="77777777" w:rsidTr="002A3C19">
        <w:trPr>
          <w:trHeight w:val="240"/>
        </w:trPr>
        <w:tc>
          <w:tcPr>
            <w:tcW w:w="839" w:type="dxa"/>
            <w:tcBorders>
              <w:top w:val="nil"/>
              <w:left w:val="single" w:sz="8" w:space="0" w:color="auto"/>
              <w:bottom w:val="single" w:sz="4" w:space="0" w:color="F2F2F2"/>
              <w:right w:val="single" w:sz="4" w:space="0" w:color="F2F2F2"/>
            </w:tcBorders>
            <w:noWrap/>
            <w:vAlign w:val="center"/>
            <w:hideMark/>
          </w:tcPr>
          <w:p w14:paraId="49A2DBB3"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6.1.</w:t>
            </w:r>
          </w:p>
        </w:tc>
        <w:tc>
          <w:tcPr>
            <w:tcW w:w="5887" w:type="dxa"/>
            <w:tcBorders>
              <w:top w:val="nil"/>
              <w:left w:val="nil"/>
              <w:bottom w:val="single" w:sz="4" w:space="0" w:color="F2F2F2"/>
              <w:right w:val="single" w:sz="4" w:space="0" w:color="F2F2F2"/>
            </w:tcBorders>
            <w:vAlign w:val="center"/>
            <w:hideMark/>
          </w:tcPr>
          <w:p w14:paraId="07D32B63" w14:textId="77777777" w:rsidR="004F351A" w:rsidRPr="000D4F4C" w:rsidRDefault="004F351A">
            <w:pPr>
              <w:rPr>
                <w:rFonts w:ascii="Calibri" w:hAnsi="Calibri" w:cs="Calibri"/>
                <w:color w:val="000000"/>
                <w:sz w:val="16"/>
                <w:szCs w:val="16"/>
              </w:rPr>
            </w:pPr>
            <w:r w:rsidRPr="000D4F4C">
              <w:rPr>
                <w:rFonts w:ascii="Calibri" w:hAnsi="Calibri" w:cs="Calibri"/>
                <w:color w:val="000000"/>
                <w:sz w:val="16"/>
                <w:szCs w:val="16"/>
              </w:rPr>
              <w:t>Gradbeno obrtniška dela</w:t>
            </w:r>
          </w:p>
        </w:tc>
        <w:tc>
          <w:tcPr>
            <w:tcW w:w="839" w:type="dxa"/>
            <w:tcBorders>
              <w:top w:val="nil"/>
              <w:left w:val="nil"/>
              <w:bottom w:val="single" w:sz="4" w:space="0" w:color="F2F2F2"/>
              <w:right w:val="single" w:sz="4" w:space="0" w:color="F2F2F2"/>
            </w:tcBorders>
            <w:noWrap/>
            <w:vAlign w:val="center"/>
            <w:hideMark/>
          </w:tcPr>
          <w:p w14:paraId="4B3421C6"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okt.27</w:t>
            </w:r>
          </w:p>
        </w:tc>
        <w:tc>
          <w:tcPr>
            <w:tcW w:w="839" w:type="dxa"/>
            <w:tcBorders>
              <w:top w:val="nil"/>
              <w:left w:val="nil"/>
              <w:bottom w:val="single" w:sz="4" w:space="0" w:color="F2F2F2"/>
              <w:right w:val="single" w:sz="8" w:space="0" w:color="auto"/>
            </w:tcBorders>
            <w:noWrap/>
            <w:vAlign w:val="center"/>
            <w:hideMark/>
          </w:tcPr>
          <w:p w14:paraId="2A00743C"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dec.28</w:t>
            </w:r>
          </w:p>
        </w:tc>
        <w:tc>
          <w:tcPr>
            <w:tcW w:w="222" w:type="dxa"/>
            <w:vAlign w:val="center"/>
            <w:hideMark/>
          </w:tcPr>
          <w:p w14:paraId="6E77EA53" w14:textId="77777777" w:rsidR="004F351A" w:rsidRPr="000D4F4C" w:rsidRDefault="004F351A">
            <w:pPr>
              <w:rPr>
                <w:sz w:val="20"/>
                <w:szCs w:val="20"/>
              </w:rPr>
            </w:pPr>
          </w:p>
        </w:tc>
      </w:tr>
      <w:tr w:rsidR="004F351A" w:rsidRPr="000D4F4C" w14:paraId="6A305872" w14:textId="77777777" w:rsidTr="002A3C19">
        <w:trPr>
          <w:trHeight w:val="240"/>
        </w:trPr>
        <w:tc>
          <w:tcPr>
            <w:tcW w:w="839" w:type="dxa"/>
            <w:tcBorders>
              <w:top w:val="nil"/>
              <w:left w:val="single" w:sz="8" w:space="0" w:color="auto"/>
              <w:bottom w:val="single" w:sz="4" w:space="0" w:color="F2F2F2"/>
              <w:right w:val="single" w:sz="4" w:space="0" w:color="F2F2F2"/>
            </w:tcBorders>
            <w:noWrap/>
            <w:vAlign w:val="center"/>
            <w:hideMark/>
          </w:tcPr>
          <w:p w14:paraId="12E3EA30"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xml:space="preserve">6.2. </w:t>
            </w:r>
          </w:p>
        </w:tc>
        <w:tc>
          <w:tcPr>
            <w:tcW w:w="5887" w:type="dxa"/>
            <w:tcBorders>
              <w:top w:val="nil"/>
              <w:left w:val="nil"/>
              <w:bottom w:val="single" w:sz="4" w:space="0" w:color="F2F2F2"/>
              <w:right w:val="single" w:sz="4" w:space="0" w:color="F2F2F2"/>
            </w:tcBorders>
            <w:vAlign w:val="center"/>
            <w:hideMark/>
          </w:tcPr>
          <w:p w14:paraId="4C9BFED1" w14:textId="77777777" w:rsidR="004F351A" w:rsidRPr="000D4F4C" w:rsidRDefault="004F351A">
            <w:pPr>
              <w:rPr>
                <w:rFonts w:ascii="Calibri" w:hAnsi="Calibri" w:cs="Calibri"/>
                <w:color w:val="000000"/>
                <w:sz w:val="16"/>
                <w:szCs w:val="16"/>
              </w:rPr>
            </w:pPr>
            <w:r w:rsidRPr="000D4F4C">
              <w:rPr>
                <w:rFonts w:ascii="Calibri" w:hAnsi="Calibri" w:cs="Calibri"/>
                <w:color w:val="000000"/>
                <w:sz w:val="16"/>
                <w:szCs w:val="16"/>
              </w:rPr>
              <w:t>Oprema in ostalo</w:t>
            </w:r>
          </w:p>
        </w:tc>
        <w:tc>
          <w:tcPr>
            <w:tcW w:w="839" w:type="dxa"/>
            <w:tcBorders>
              <w:top w:val="nil"/>
              <w:left w:val="nil"/>
              <w:bottom w:val="single" w:sz="4" w:space="0" w:color="F2F2F2"/>
              <w:right w:val="single" w:sz="4" w:space="0" w:color="F2F2F2"/>
            </w:tcBorders>
            <w:noWrap/>
            <w:vAlign w:val="center"/>
            <w:hideMark/>
          </w:tcPr>
          <w:p w14:paraId="178B676D"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jan.29</w:t>
            </w:r>
          </w:p>
        </w:tc>
        <w:tc>
          <w:tcPr>
            <w:tcW w:w="839" w:type="dxa"/>
            <w:tcBorders>
              <w:top w:val="nil"/>
              <w:left w:val="nil"/>
              <w:bottom w:val="single" w:sz="4" w:space="0" w:color="F2F2F2"/>
              <w:right w:val="single" w:sz="8" w:space="0" w:color="auto"/>
            </w:tcBorders>
            <w:noWrap/>
            <w:vAlign w:val="center"/>
            <w:hideMark/>
          </w:tcPr>
          <w:p w14:paraId="5A0B8FB8"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mar.29</w:t>
            </w:r>
          </w:p>
        </w:tc>
        <w:tc>
          <w:tcPr>
            <w:tcW w:w="222" w:type="dxa"/>
            <w:vAlign w:val="center"/>
            <w:hideMark/>
          </w:tcPr>
          <w:p w14:paraId="08957EDB" w14:textId="77777777" w:rsidR="004F351A" w:rsidRPr="000D4F4C" w:rsidRDefault="004F351A">
            <w:pPr>
              <w:rPr>
                <w:sz w:val="20"/>
                <w:szCs w:val="20"/>
              </w:rPr>
            </w:pPr>
          </w:p>
        </w:tc>
      </w:tr>
      <w:tr w:rsidR="004F351A" w:rsidRPr="000D4F4C" w14:paraId="7EB107C5" w14:textId="77777777" w:rsidTr="002A3C19">
        <w:trPr>
          <w:trHeight w:val="240"/>
        </w:trPr>
        <w:tc>
          <w:tcPr>
            <w:tcW w:w="839" w:type="dxa"/>
            <w:tcBorders>
              <w:top w:val="nil"/>
              <w:left w:val="single" w:sz="8" w:space="0" w:color="auto"/>
              <w:bottom w:val="single" w:sz="4" w:space="0" w:color="F2F2F2"/>
              <w:right w:val="single" w:sz="4" w:space="0" w:color="F2F2F2"/>
            </w:tcBorders>
            <w:shd w:val="clear" w:color="000000" w:fill="FCE4D6"/>
            <w:noWrap/>
            <w:vAlign w:val="center"/>
            <w:hideMark/>
          </w:tcPr>
          <w:p w14:paraId="5BBDF2CA"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7</w:t>
            </w:r>
          </w:p>
        </w:tc>
        <w:tc>
          <w:tcPr>
            <w:tcW w:w="5887" w:type="dxa"/>
            <w:tcBorders>
              <w:top w:val="nil"/>
              <w:left w:val="nil"/>
              <w:bottom w:val="single" w:sz="4" w:space="0" w:color="F2F2F2"/>
              <w:right w:val="single" w:sz="4" w:space="0" w:color="F2F2F2"/>
            </w:tcBorders>
            <w:shd w:val="clear" w:color="000000" w:fill="FCE4D6"/>
            <w:vAlign w:val="center"/>
            <w:hideMark/>
          </w:tcPr>
          <w:p w14:paraId="2118265F" w14:textId="77777777" w:rsidR="004F351A" w:rsidRPr="000D4F4C" w:rsidRDefault="004F351A">
            <w:pPr>
              <w:rPr>
                <w:rFonts w:ascii="Calibri" w:hAnsi="Calibri" w:cs="Calibri"/>
                <w:b/>
                <w:bCs/>
                <w:color w:val="000000"/>
                <w:sz w:val="16"/>
                <w:szCs w:val="16"/>
              </w:rPr>
            </w:pPr>
            <w:r w:rsidRPr="000D4F4C">
              <w:rPr>
                <w:rFonts w:ascii="Calibri" w:hAnsi="Calibri" w:cs="Calibri"/>
                <w:b/>
                <w:bCs/>
                <w:color w:val="000000"/>
                <w:sz w:val="16"/>
                <w:szCs w:val="16"/>
              </w:rPr>
              <w:t>Ostale aktivnosti</w:t>
            </w:r>
          </w:p>
        </w:tc>
        <w:tc>
          <w:tcPr>
            <w:tcW w:w="839" w:type="dxa"/>
            <w:tcBorders>
              <w:top w:val="nil"/>
              <w:left w:val="nil"/>
              <w:bottom w:val="single" w:sz="4" w:space="0" w:color="F2F2F2"/>
              <w:right w:val="single" w:sz="4" w:space="0" w:color="F2F2F2"/>
            </w:tcBorders>
            <w:shd w:val="clear" w:color="000000" w:fill="FCE4D6"/>
            <w:noWrap/>
            <w:vAlign w:val="center"/>
            <w:hideMark/>
          </w:tcPr>
          <w:p w14:paraId="3684CF12"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w:t>
            </w:r>
          </w:p>
        </w:tc>
        <w:tc>
          <w:tcPr>
            <w:tcW w:w="839" w:type="dxa"/>
            <w:tcBorders>
              <w:top w:val="nil"/>
              <w:left w:val="nil"/>
              <w:bottom w:val="single" w:sz="4" w:space="0" w:color="F2F2F2"/>
              <w:right w:val="single" w:sz="8" w:space="0" w:color="auto"/>
            </w:tcBorders>
            <w:shd w:val="clear" w:color="000000" w:fill="FCE4D6"/>
            <w:noWrap/>
            <w:vAlign w:val="center"/>
            <w:hideMark/>
          </w:tcPr>
          <w:p w14:paraId="2008C719"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w:t>
            </w:r>
          </w:p>
        </w:tc>
        <w:tc>
          <w:tcPr>
            <w:tcW w:w="222" w:type="dxa"/>
            <w:vAlign w:val="center"/>
            <w:hideMark/>
          </w:tcPr>
          <w:p w14:paraId="0BCAD098" w14:textId="77777777" w:rsidR="004F351A" w:rsidRPr="000D4F4C" w:rsidRDefault="004F351A">
            <w:pPr>
              <w:rPr>
                <w:sz w:val="20"/>
                <w:szCs w:val="20"/>
              </w:rPr>
            </w:pPr>
          </w:p>
        </w:tc>
      </w:tr>
      <w:tr w:rsidR="004F351A" w:rsidRPr="000D4F4C" w14:paraId="10BF44FA" w14:textId="77777777" w:rsidTr="002A3C19">
        <w:trPr>
          <w:trHeight w:val="240"/>
        </w:trPr>
        <w:tc>
          <w:tcPr>
            <w:tcW w:w="839" w:type="dxa"/>
            <w:tcBorders>
              <w:top w:val="nil"/>
              <w:left w:val="single" w:sz="8" w:space="0" w:color="auto"/>
              <w:bottom w:val="single" w:sz="4" w:space="0" w:color="F2F2F2"/>
              <w:right w:val="single" w:sz="4" w:space="0" w:color="F2F2F2"/>
            </w:tcBorders>
            <w:noWrap/>
            <w:vAlign w:val="center"/>
            <w:hideMark/>
          </w:tcPr>
          <w:p w14:paraId="68840561"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7.1.</w:t>
            </w:r>
          </w:p>
        </w:tc>
        <w:tc>
          <w:tcPr>
            <w:tcW w:w="5887" w:type="dxa"/>
            <w:tcBorders>
              <w:top w:val="nil"/>
              <w:left w:val="nil"/>
              <w:bottom w:val="single" w:sz="4" w:space="0" w:color="F2F2F2"/>
              <w:right w:val="single" w:sz="4" w:space="0" w:color="F2F2F2"/>
            </w:tcBorders>
            <w:vAlign w:val="center"/>
            <w:hideMark/>
          </w:tcPr>
          <w:p w14:paraId="2BCF3AF9" w14:textId="77777777" w:rsidR="004F351A" w:rsidRPr="000D4F4C" w:rsidRDefault="004F351A">
            <w:pPr>
              <w:rPr>
                <w:rFonts w:ascii="Calibri" w:hAnsi="Calibri" w:cs="Calibri"/>
                <w:color w:val="000000"/>
                <w:sz w:val="16"/>
                <w:szCs w:val="16"/>
              </w:rPr>
            </w:pPr>
            <w:r w:rsidRPr="000D4F4C">
              <w:rPr>
                <w:rFonts w:ascii="Calibri" w:hAnsi="Calibri" w:cs="Calibri"/>
                <w:color w:val="000000"/>
                <w:sz w:val="16"/>
                <w:szCs w:val="16"/>
              </w:rPr>
              <w:t>Izvedba gradbenega nadzora</w:t>
            </w:r>
          </w:p>
        </w:tc>
        <w:tc>
          <w:tcPr>
            <w:tcW w:w="839" w:type="dxa"/>
            <w:tcBorders>
              <w:top w:val="nil"/>
              <w:left w:val="nil"/>
              <w:bottom w:val="single" w:sz="4" w:space="0" w:color="F2F2F2"/>
              <w:right w:val="single" w:sz="4" w:space="0" w:color="F2F2F2"/>
            </w:tcBorders>
            <w:noWrap/>
            <w:vAlign w:val="center"/>
            <w:hideMark/>
          </w:tcPr>
          <w:p w14:paraId="4816290A"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okt.27</w:t>
            </w:r>
          </w:p>
        </w:tc>
        <w:tc>
          <w:tcPr>
            <w:tcW w:w="839" w:type="dxa"/>
            <w:tcBorders>
              <w:top w:val="nil"/>
              <w:left w:val="nil"/>
              <w:bottom w:val="single" w:sz="4" w:space="0" w:color="F2F2F2"/>
              <w:right w:val="single" w:sz="8" w:space="0" w:color="auto"/>
            </w:tcBorders>
            <w:noWrap/>
            <w:vAlign w:val="center"/>
            <w:hideMark/>
          </w:tcPr>
          <w:p w14:paraId="15314285"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apr.29</w:t>
            </w:r>
          </w:p>
        </w:tc>
        <w:tc>
          <w:tcPr>
            <w:tcW w:w="222" w:type="dxa"/>
            <w:vAlign w:val="center"/>
            <w:hideMark/>
          </w:tcPr>
          <w:p w14:paraId="1DD1B2A6" w14:textId="77777777" w:rsidR="004F351A" w:rsidRPr="000D4F4C" w:rsidRDefault="004F351A">
            <w:pPr>
              <w:rPr>
                <w:sz w:val="20"/>
                <w:szCs w:val="20"/>
              </w:rPr>
            </w:pPr>
          </w:p>
        </w:tc>
      </w:tr>
      <w:tr w:rsidR="004F351A" w:rsidRPr="000D4F4C" w14:paraId="51629F9B" w14:textId="77777777" w:rsidTr="002A3C19">
        <w:trPr>
          <w:trHeight w:val="240"/>
        </w:trPr>
        <w:tc>
          <w:tcPr>
            <w:tcW w:w="839" w:type="dxa"/>
            <w:tcBorders>
              <w:top w:val="nil"/>
              <w:left w:val="single" w:sz="8" w:space="0" w:color="auto"/>
              <w:bottom w:val="single" w:sz="4" w:space="0" w:color="F2F2F2"/>
              <w:right w:val="single" w:sz="4" w:space="0" w:color="F2F2F2"/>
            </w:tcBorders>
            <w:shd w:val="clear" w:color="000000" w:fill="FCE4D6"/>
            <w:noWrap/>
            <w:vAlign w:val="center"/>
            <w:hideMark/>
          </w:tcPr>
          <w:p w14:paraId="14C5E6EA"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8.</w:t>
            </w:r>
          </w:p>
        </w:tc>
        <w:tc>
          <w:tcPr>
            <w:tcW w:w="5887" w:type="dxa"/>
            <w:tcBorders>
              <w:top w:val="nil"/>
              <w:left w:val="nil"/>
              <w:bottom w:val="single" w:sz="4" w:space="0" w:color="F2F2F2"/>
              <w:right w:val="single" w:sz="4" w:space="0" w:color="F2F2F2"/>
            </w:tcBorders>
            <w:shd w:val="clear" w:color="000000" w:fill="FCE4D6"/>
            <w:vAlign w:val="center"/>
            <w:hideMark/>
          </w:tcPr>
          <w:p w14:paraId="07386C6A" w14:textId="77777777" w:rsidR="004F351A" w:rsidRPr="000D4F4C" w:rsidRDefault="004F351A">
            <w:pPr>
              <w:rPr>
                <w:rFonts w:ascii="Calibri" w:hAnsi="Calibri" w:cs="Calibri"/>
                <w:b/>
                <w:bCs/>
                <w:color w:val="000000"/>
                <w:sz w:val="16"/>
                <w:szCs w:val="16"/>
              </w:rPr>
            </w:pPr>
            <w:r w:rsidRPr="000D4F4C">
              <w:rPr>
                <w:rFonts w:ascii="Calibri" w:hAnsi="Calibri" w:cs="Calibri"/>
                <w:b/>
                <w:bCs/>
                <w:color w:val="000000"/>
                <w:sz w:val="16"/>
                <w:szCs w:val="16"/>
              </w:rPr>
              <w:t>Predviden zaključek projekta</w:t>
            </w:r>
          </w:p>
        </w:tc>
        <w:tc>
          <w:tcPr>
            <w:tcW w:w="839" w:type="dxa"/>
            <w:tcBorders>
              <w:top w:val="nil"/>
              <w:left w:val="nil"/>
              <w:bottom w:val="single" w:sz="4" w:space="0" w:color="F2F2F2"/>
              <w:right w:val="single" w:sz="4" w:space="0" w:color="F2F2F2"/>
            </w:tcBorders>
            <w:shd w:val="clear" w:color="000000" w:fill="FCE4D6"/>
            <w:noWrap/>
            <w:vAlign w:val="center"/>
            <w:hideMark/>
          </w:tcPr>
          <w:p w14:paraId="1AA3C3F9"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w:t>
            </w:r>
          </w:p>
        </w:tc>
        <w:tc>
          <w:tcPr>
            <w:tcW w:w="839" w:type="dxa"/>
            <w:tcBorders>
              <w:top w:val="nil"/>
              <w:left w:val="nil"/>
              <w:bottom w:val="single" w:sz="4" w:space="0" w:color="F2F2F2"/>
              <w:right w:val="single" w:sz="8" w:space="0" w:color="auto"/>
            </w:tcBorders>
            <w:shd w:val="clear" w:color="000000" w:fill="FCE4D6"/>
            <w:noWrap/>
            <w:vAlign w:val="center"/>
            <w:hideMark/>
          </w:tcPr>
          <w:p w14:paraId="17A1FA68"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w:t>
            </w:r>
          </w:p>
        </w:tc>
        <w:tc>
          <w:tcPr>
            <w:tcW w:w="222" w:type="dxa"/>
            <w:vAlign w:val="center"/>
            <w:hideMark/>
          </w:tcPr>
          <w:p w14:paraId="3C101E2E" w14:textId="77777777" w:rsidR="004F351A" w:rsidRPr="000D4F4C" w:rsidRDefault="004F351A">
            <w:pPr>
              <w:rPr>
                <w:sz w:val="20"/>
                <w:szCs w:val="20"/>
              </w:rPr>
            </w:pPr>
          </w:p>
        </w:tc>
      </w:tr>
      <w:tr w:rsidR="004F351A" w:rsidRPr="000D4F4C" w14:paraId="620F1FD2" w14:textId="77777777" w:rsidTr="002A3C19">
        <w:trPr>
          <w:trHeight w:val="240"/>
        </w:trPr>
        <w:tc>
          <w:tcPr>
            <w:tcW w:w="839" w:type="dxa"/>
            <w:tcBorders>
              <w:top w:val="nil"/>
              <w:left w:val="single" w:sz="8" w:space="0" w:color="auto"/>
              <w:bottom w:val="single" w:sz="4" w:space="0" w:color="F2F2F2"/>
              <w:right w:val="single" w:sz="4" w:space="0" w:color="F2F2F2"/>
            </w:tcBorders>
            <w:noWrap/>
            <w:vAlign w:val="center"/>
            <w:hideMark/>
          </w:tcPr>
          <w:p w14:paraId="4F91CF6E"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8.1.</w:t>
            </w:r>
          </w:p>
        </w:tc>
        <w:tc>
          <w:tcPr>
            <w:tcW w:w="5887" w:type="dxa"/>
            <w:tcBorders>
              <w:top w:val="nil"/>
              <w:left w:val="nil"/>
              <w:bottom w:val="single" w:sz="4" w:space="0" w:color="F2F2F2"/>
              <w:right w:val="single" w:sz="4" w:space="0" w:color="F2F2F2"/>
            </w:tcBorders>
            <w:vAlign w:val="center"/>
            <w:hideMark/>
          </w:tcPr>
          <w:p w14:paraId="27CF8BCD" w14:textId="77777777" w:rsidR="004F351A" w:rsidRPr="000D4F4C" w:rsidRDefault="004F351A">
            <w:pPr>
              <w:rPr>
                <w:rFonts w:ascii="Calibri" w:hAnsi="Calibri" w:cs="Calibri"/>
                <w:color w:val="000000"/>
                <w:sz w:val="16"/>
                <w:szCs w:val="16"/>
              </w:rPr>
            </w:pPr>
            <w:r w:rsidRPr="000D4F4C">
              <w:rPr>
                <w:rFonts w:ascii="Calibri" w:hAnsi="Calibri" w:cs="Calibri"/>
                <w:color w:val="000000"/>
                <w:sz w:val="16"/>
                <w:szCs w:val="16"/>
              </w:rPr>
              <w:t>Pridobitev uporabnega dovoljenja</w:t>
            </w:r>
          </w:p>
        </w:tc>
        <w:tc>
          <w:tcPr>
            <w:tcW w:w="839" w:type="dxa"/>
            <w:tcBorders>
              <w:top w:val="nil"/>
              <w:left w:val="nil"/>
              <w:bottom w:val="single" w:sz="4" w:space="0" w:color="F2F2F2"/>
              <w:right w:val="single" w:sz="4" w:space="0" w:color="F2F2F2"/>
            </w:tcBorders>
            <w:noWrap/>
            <w:vAlign w:val="center"/>
            <w:hideMark/>
          </w:tcPr>
          <w:p w14:paraId="6032ECF8"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w:t>
            </w:r>
          </w:p>
        </w:tc>
        <w:tc>
          <w:tcPr>
            <w:tcW w:w="839" w:type="dxa"/>
            <w:tcBorders>
              <w:top w:val="nil"/>
              <w:left w:val="nil"/>
              <w:bottom w:val="single" w:sz="4" w:space="0" w:color="F2F2F2"/>
              <w:right w:val="single" w:sz="8" w:space="0" w:color="auto"/>
            </w:tcBorders>
            <w:noWrap/>
            <w:vAlign w:val="center"/>
            <w:hideMark/>
          </w:tcPr>
          <w:p w14:paraId="1CB9DA76"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maj.29</w:t>
            </w:r>
          </w:p>
        </w:tc>
        <w:tc>
          <w:tcPr>
            <w:tcW w:w="222" w:type="dxa"/>
            <w:vAlign w:val="center"/>
            <w:hideMark/>
          </w:tcPr>
          <w:p w14:paraId="20FE97B8" w14:textId="77777777" w:rsidR="004F351A" w:rsidRPr="000D4F4C" w:rsidRDefault="004F351A">
            <w:pPr>
              <w:rPr>
                <w:sz w:val="20"/>
                <w:szCs w:val="20"/>
              </w:rPr>
            </w:pPr>
          </w:p>
        </w:tc>
      </w:tr>
      <w:tr w:rsidR="004F351A" w:rsidRPr="000D4F4C" w14:paraId="17A7365F" w14:textId="77777777" w:rsidTr="002A3C19">
        <w:trPr>
          <w:trHeight w:val="255"/>
        </w:trPr>
        <w:tc>
          <w:tcPr>
            <w:tcW w:w="839" w:type="dxa"/>
            <w:tcBorders>
              <w:top w:val="nil"/>
              <w:left w:val="single" w:sz="8" w:space="0" w:color="auto"/>
              <w:bottom w:val="single" w:sz="8" w:space="0" w:color="auto"/>
              <w:right w:val="single" w:sz="4" w:space="0" w:color="F2F2F2"/>
            </w:tcBorders>
            <w:noWrap/>
            <w:vAlign w:val="center"/>
            <w:hideMark/>
          </w:tcPr>
          <w:p w14:paraId="79449B0B"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8.2.</w:t>
            </w:r>
          </w:p>
        </w:tc>
        <w:tc>
          <w:tcPr>
            <w:tcW w:w="5887" w:type="dxa"/>
            <w:tcBorders>
              <w:top w:val="nil"/>
              <w:left w:val="nil"/>
              <w:bottom w:val="single" w:sz="8" w:space="0" w:color="auto"/>
              <w:right w:val="single" w:sz="4" w:space="0" w:color="F2F2F2"/>
            </w:tcBorders>
            <w:vAlign w:val="center"/>
            <w:hideMark/>
          </w:tcPr>
          <w:p w14:paraId="57FCFA71" w14:textId="77777777" w:rsidR="004F351A" w:rsidRPr="000D4F4C" w:rsidRDefault="004F351A">
            <w:pPr>
              <w:rPr>
                <w:rFonts w:ascii="Calibri" w:hAnsi="Calibri" w:cs="Calibri"/>
                <w:color w:val="000000"/>
                <w:sz w:val="16"/>
                <w:szCs w:val="16"/>
              </w:rPr>
            </w:pPr>
            <w:r w:rsidRPr="000D4F4C">
              <w:rPr>
                <w:rFonts w:ascii="Calibri" w:hAnsi="Calibri" w:cs="Calibri"/>
                <w:color w:val="000000"/>
                <w:sz w:val="16"/>
                <w:szCs w:val="16"/>
              </w:rPr>
              <w:t>Predaja objekta v uporabo</w:t>
            </w:r>
          </w:p>
        </w:tc>
        <w:tc>
          <w:tcPr>
            <w:tcW w:w="839" w:type="dxa"/>
            <w:tcBorders>
              <w:top w:val="nil"/>
              <w:left w:val="nil"/>
              <w:bottom w:val="single" w:sz="8" w:space="0" w:color="auto"/>
              <w:right w:val="single" w:sz="4" w:space="0" w:color="F2F2F2"/>
            </w:tcBorders>
            <w:noWrap/>
            <w:vAlign w:val="center"/>
            <w:hideMark/>
          </w:tcPr>
          <w:p w14:paraId="1F20AE39"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 </w:t>
            </w:r>
          </w:p>
        </w:tc>
        <w:tc>
          <w:tcPr>
            <w:tcW w:w="839" w:type="dxa"/>
            <w:tcBorders>
              <w:top w:val="nil"/>
              <w:left w:val="nil"/>
              <w:bottom w:val="single" w:sz="8" w:space="0" w:color="auto"/>
              <w:right w:val="single" w:sz="8" w:space="0" w:color="auto"/>
            </w:tcBorders>
            <w:noWrap/>
            <w:vAlign w:val="center"/>
            <w:hideMark/>
          </w:tcPr>
          <w:p w14:paraId="43C88D22" w14:textId="77777777" w:rsidR="004F351A" w:rsidRPr="000D4F4C" w:rsidRDefault="004F351A">
            <w:pPr>
              <w:jc w:val="center"/>
              <w:rPr>
                <w:rFonts w:ascii="Calibri" w:hAnsi="Calibri" w:cs="Calibri"/>
                <w:color w:val="000000"/>
                <w:sz w:val="16"/>
                <w:szCs w:val="16"/>
              </w:rPr>
            </w:pPr>
            <w:r w:rsidRPr="000D4F4C">
              <w:rPr>
                <w:rFonts w:ascii="Calibri" w:hAnsi="Calibri" w:cs="Calibri"/>
                <w:color w:val="000000"/>
                <w:sz w:val="16"/>
                <w:szCs w:val="16"/>
              </w:rPr>
              <w:t>maj.29</w:t>
            </w:r>
          </w:p>
        </w:tc>
        <w:tc>
          <w:tcPr>
            <w:tcW w:w="222" w:type="dxa"/>
            <w:vAlign w:val="center"/>
            <w:hideMark/>
          </w:tcPr>
          <w:p w14:paraId="7FDB35AD" w14:textId="77777777" w:rsidR="004F351A" w:rsidRPr="000D4F4C" w:rsidRDefault="004F351A">
            <w:pPr>
              <w:rPr>
                <w:sz w:val="20"/>
                <w:szCs w:val="20"/>
              </w:rPr>
            </w:pPr>
          </w:p>
        </w:tc>
      </w:tr>
    </w:tbl>
    <w:p w14:paraId="09703DBF" w14:textId="3F6AC676" w:rsidR="00E94F07" w:rsidRPr="000D4F4C" w:rsidRDefault="00E94F07" w:rsidP="00E94F07">
      <w:pPr>
        <w:pStyle w:val="Naslov2"/>
      </w:pPr>
      <w:bookmarkStart w:id="274" w:name="_Toc184534511"/>
      <w:bookmarkStart w:id="275" w:name="_Toc184617864"/>
      <w:bookmarkStart w:id="276" w:name="_Toc188335272"/>
      <w:bookmarkStart w:id="277" w:name="_Toc188335454"/>
      <w:bookmarkStart w:id="278" w:name="_Toc189276973"/>
      <w:bookmarkStart w:id="279" w:name="_Toc205784751"/>
      <w:bookmarkStart w:id="280" w:name="_Toc211928209"/>
      <w:bookmarkStart w:id="281" w:name="_Toc268858638"/>
      <w:bookmarkStart w:id="282" w:name="_Toc291143659"/>
      <w:bookmarkStart w:id="283" w:name="_Toc209166701"/>
      <w:r w:rsidRPr="000D4F4C">
        <w:lastRenderedPageBreak/>
        <w:t>Pomembnejši vplivi investicije na okolje</w:t>
      </w:r>
      <w:bookmarkEnd w:id="274"/>
      <w:bookmarkEnd w:id="275"/>
      <w:bookmarkEnd w:id="276"/>
      <w:bookmarkEnd w:id="277"/>
      <w:bookmarkEnd w:id="278"/>
      <w:bookmarkEnd w:id="279"/>
      <w:bookmarkEnd w:id="280"/>
      <w:bookmarkEnd w:id="281"/>
      <w:bookmarkEnd w:id="282"/>
      <w:bookmarkEnd w:id="283"/>
    </w:p>
    <w:p w14:paraId="31FD8647" w14:textId="77777777" w:rsidR="00E94F07" w:rsidRPr="000D4F4C" w:rsidRDefault="00E94F07" w:rsidP="00E94F07">
      <w:pPr>
        <w:autoSpaceDE w:val="0"/>
        <w:autoSpaceDN w:val="0"/>
        <w:adjustRightInd w:val="0"/>
        <w:spacing w:line="276" w:lineRule="auto"/>
        <w:jc w:val="both"/>
        <w:rPr>
          <w:rFonts w:ascii="Calibri" w:hAnsi="Calibri" w:cs="Calibri"/>
          <w:bCs/>
          <w:sz w:val="20"/>
          <w:szCs w:val="20"/>
        </w:rPr>
      </w:pPr>
    </w:p>
    <w:p w14:paraId="107DA68A" w14:textId="77777777" w:rsidR="00E0557C" w:rsidRPr="000D4F4C" w:rsidRDefault="00E0557C" w:rsidP="00E94F07">
      <w:pPr>
        <w:autoSpaceDE w:val="0"/>
        <w:autoSpaceDN w:val="0"/>
        <w:adjustRightInd w:val="0"/>
        <w:spacing w:line="276" w:lineRule="auto"/>
        <w:jc w:val="both"/>
        <w:rPr>
          <w:rFonts w:ascii="Calibri" w:hAnsi="Calibri" w:cs="Calibri"/>
          <w:bCs/>
          <w:sz w:val="20"/>
          <w:szCs w:val="20"/>
        </w:rPr>
      </w:pPr>
    </w:p>
    <w:p w14:paraId="66152CFB" w14:textId="77777777" w:rsidR="00E94F07" w:rsidRPr="000D4F4C" w:rsidRDefault="00E94F07" w:rsidP="00E94F07">
      <w:pPr>
        <w:autoSpaceDE w:val="0"/>
        <w:autoSpaceDN w:val="0"/>
        <w:adjustRightInd w:val="0"/>
        <w:spacing w:line="276" w:lineRule="auto"/>
        <w:jc w:val="both"/>
        <w:rPr>
          <w:rFonts w:ascii="Calibri" w:hAnsi="Calibri" w:cs="Calibri"/>
          <w:bCs/>
          <w:sz w:val="20"/>
          <w:szCs w:val="20"/>
        </w:rPr>
      </w:pPr>
      <w:bookmarkStart w:id="284" w:name="_Hlk35595812"/>
      <w:r w:rsidRPr="000D4F4C">
        <w:rPr>
          <w:rFonts w:ascii="Calibri" w:hAnsi="Calibri" w:cs="Calibri"/>
          <w:bCs/>
          <w:sz w:val="20"/>
          <w:szCs w:val="20"/>
        </w:rPr>
        <w:t>Investicija ne bo imela negativnih vplivov na okolje. Minimalne in kratkotrajne vplive je pričakovati samo v času gradnje, ko bo povečan hrup in izpušni plini gradbenih strojev.</w:t>
      </w:r>
    </w:p>
    <w:p w14:paraId="68BA4098" w14:textId="77777777" w:rsidR="00E94F07" w:rsidRPr="000D4F4C" w:rsidRDefault="00E94F07" w:rsidP="00E94F07">
      <w:pPr>
        <w:autoSpaceDE w:val="0"/>
        <w:autoSpaceDN w:val="0"/>
        <w:adjustRightInd w:val="0"/>
        <w:spacing w:line="276" w:lineRule="auto"/>
        <w:jc w:val="both"/>
        <w:rPr>
          <w:rFonts w:ascii="Calibri" w:hAnsi="Calibri" w:cs="Calibri"/>
          <w:bCs/>
          <w:sz w:val="20"/>
          <w:szCs w:val="20"/>
        </w:rPr>
      </w:pPr>
    </w:p>
    <w:p w14:paraId="4C4D064C" w14:textId="77777777" w:rsidR="00E94F07" w:rsidRPr="000D4F4C" w:rsidRDefault="00E94F07" w:rsidP="00E94F07">
      <w:pPr>
        <w:autoSpaceDE w:val="0"/>
        <w:autoSpaceDN w:val="0"/>
        <w:adjustRightInd w:val="0"/>
        <w:spacing w:line="276" w:lineRule="auto"/>
        <w:jc w:val="both"/>
        <w:rPr>
          <w:rFonts w:ascii="Calibri" w:hAnsi="Calibri" w:cs="Calibri"/>
          <w:bCs/>
          <w:sz w:val="20"/>
          <w:szCs w:val="20"/>
        </w:rPr>
      </w:pPr>
      <w:r w:rsidRPr="000D4F4C">
        <w:rPr>
          <w:rFonts w:ascii="Calibri" w:hAnsi="Calibri" w:cs="Calibri"/>
          <w:bCs/>
          <w:sz w:val="20"/>
          <w:szCs w:val="20"/>
        </w:rPr>
        <w:t>Investitor mora pri predmetnem posegu upoštevati sledeče pogoje:</w:t>
      </w:r>
    </w:p>
    <w:p w14:paraId="41F76DD9" w14:textId="77777777" w:rsidR="00E94F07" w:rsidRPr="000D4F4C" w:rsidRDefault="00E94F07" w:rsidP="004D729C">
      <w:pPr>
        <w:pStyle w:val="Odstavekseznama"/>
        <w:numPr>
          <w:ilvl w:val="0"/>
          <w:numId w:val="12"/>
        </w:numPr>
        <w:autoSpaceDE w:val="0"/>
        <w:autoSpaceDN w:val="0"/>
        <w:adjustRightInd w:val="0"/>
        <w:spacing w:line="276" w:lineRule="auto"/>
        <w:jc w:val="both"/>
        <w:rPr>
          <w:rFonts w:ascii="Calibri" w:hAnsi="Calibri" w:cs="Calibri"/>
          <w:bCs/>
          <w:sz w:val="20"/>
          <w:szCs w:val="20"/>
        </w:rPr>
      </w:pPr>
      <w:r w:rsidRPr="000D4F4C">
        <w:rPr>
          <w:rFonts w:ascii="Calibri" w:hAnsi="Calibri" w:cs="Calibri"/>
          <w:bCs/>
          <w:sz w:val="20"/>
          <w:szCs w:val="20"/>
        </w:rPr>
        <w:t>Pred pričetkom gradnje in med gradnjo je potrebno zavarovanje gradbišča tako, da bosta zagotovljeni varnost in nemotena raba sosednjih zemljišč in objektov, evidentirati stanje obstoječe infrastrukture, jo zakoličiti in po potrebi zagotoviti zavarovanje, vsa načrtovana dela in posege je potrebno izvajati tako, da v tem času ne bo prišlo do škodljivih emisij v okoliški prostor.</w:t>
      </w:r>
    </w:p>
    <w:p w14:paraId="4C3DE84F" w14:textId="77777777" w:rsidR="00E94F07" w:rsidRPr="000D4F4C" w:rsidRDefault="00E94F07" w:rsidP="004D729C">
      <w:pPr>
        <w:pStyle w:val="Odstavekseznama"/>
        <w:numPr>
          <w:ilvl w:val="0"/>
          <w:numId w:val="12"/>
        </w:numPr>
        <w:autoSpaceDE w:val="0"/>
        <w:autoSpaceDN w:val="0"/>
        <w:adjustRightInd w:val="0"/>
        <w:spacing w:line="276" w:lineRule="auto"/>
        <w:jc w:val="both"/>
        <w:rPr>
          <w:rFonts w:ascii="Calibri" w:hAnsi="Calibri" w:cs="Calibri"/>
          <w:bCs/>
          <w:sz w:val="20"/>
          <w:szCs w:val="20"/>
        </w:rPr>
      </w:pPr>
      <w:r w:rsidRPr="000D4F4C">
        <w:rPr>
          <w:rFonts w:ascii="Calibri" w:hAnsi="Calibri" w:cs="Calibri"/>
          <w:bCs/>
          <w:sz w:val="20"/>
          <w:szCs w:val="20"/>
        </w:rPr>
        <w:t xml:space="preserve">Po končani gradnji: </w:t>
      </w:r>
    </w:p>
    <w:p w14:paraId="7E060DAA" w14:textId="77777777" w:rsidR="00E94F07" w:rsidRPr="000D4F4C" w:rsidRDefault="00E94F07" w:rsidP="004D729C">
      <w:pPr>
        <w:pStyle w:val="Odstavekseznama"/>
        <w:numPr>
          <w:ilvl w:val="0"/>
          <w:numId w:val="16"/>
        </w:numPr>
        <w:autoSpaceDE w:val="0"/>
        <w:autoSpaceDN w:val="0"/>
        <w:adjustRightInd w:val="0"/>
        <w:spacing w:line="276" w:lineRule="auto"/>
        <w:ind w:left="1134"/>
        <w:jc w:val="both"/>
        <w:rPr>
          <w:rFonts w:ascii="Calibri" w:hAnsi="Calibri" w:cs="Calibri"/>
          <w:bCs/>
          <w:sz w:val="20"/>
          <w:szCs w:val="20"/>
        </w:rPr>
      </w:pPr>
      <w:r w:rsidRPr="000D4F4C">
        <w:rPr>
          <w:rFonts w:ascii="Calibri" w:hAnsi="Calibri" w:cs="Calibri"/>
          <w:bCs/>
          <w:sz w:val="20"/>
          <w:szCs w:val="20"/>
        </w:rPr>
        <w:t xml:space="preserve">odstraniti je potrebno vse za potrebe gradnje postavljene provizorije in ostanke začasnih deponij; </w:t>
      </w:r>
    </w:p>
    <w:p w14:paraId="49473356" w14:textId="77777777" w:rsidR="00E94F07" w:rsidRPr="000D4F4C" w:rsidRDefault="00E94F07" w:rsidP="004D729C">
      <w:pPr>
        <w:pStyle w:val="Odstavekseznama"/>
        <w:numPr>
          <w:ilvl w:val="0"/>
          <w:numId w:val="16"/>
        </w:numPr>
        <w:autoSpaceDE w:val="0"/>
        <w:autoSpaceDN w:val="0"/>
        <w:adjustRightInd w:val="0"/>
        <w:spacing w:line="276" w:lineRule="auto"/>
        <w:ind w:left="1134"/>
        <w:jc w:val="both"/>
        <w:rPr>
          <w:rFonts w:ascii="Calibri" w:hAnsi="Calibri" w:cs="Calibri"/>
          <w:bCs/>
          <w:sz w:val="20"/>
          <w:szCs w:val="20"/>
        </w:rPr>
      </w:pPr>
      <w:r w:rsidRPr="000D4F4C">
        <w:rPr>
          <w:rFonts w:ascii="Calibri" w:hAnsi="Calibri" w:cs="Calibri"/>
          <w:bCs/>
          <w:sz w:val="20"/>
          <w:szCs w:val="20"/>
        </w:rPr>
        <w:t>z gradbenimi odpadki je potrebno ravnati v skladu z Uredbo o ravnanju z odpadki, ki nastanejo pri gradbenih delih;</w:t>
      </w:r>
    </w:p>
    <w:p w14:paraId="4B893864" w14:textId="77777777" w:rsidR="00E94F07" w:rsidRPr="000D4F4C" w:rsidRDefault="00E94F07" w:rsidP="004D729C">
      <w:pPr>
        <w:pStyle w:val="Odstavekseznama"/>
        <w:numPr>
          <w:ilvl w:val="0"/>
          <w:numId w:val="16"/>
        </w:numPr>
        <w:autoSpaceDE w:val="0"/>
        <w:autoSpaceDN w:val="0"/>
        <w:adjustRightInd w:val="0"/>
        <w:spacing w:line="276" w:lineRule="auto"/>
        <w:ind w:left="1134"/>
        <w:jc w:val="both"/>
        <w:rPr>
          <w:rFonts w:ascii="Calibri" w:hAnsi="Calibri" w:cs="Calibri"/>
          <w:bCs/>
          <w:sz w:val="20"/>
          <w:szCs w:val="20"/>
        </w:rPr>
      </w:pPr>
      <w:r w:rsidRPr="000D4F4C">
        <w:rPr>
          <w:rFonts w:ascii="Calibri" w:hAnsi="Calibri" w:cs="Calibri"/>
          <w:bCs/>
          <w:sz w:val="20"/>
          <w:szCs w:val="20"/>
        </w:rPr>
        <w:t>vsa druga zemljišča, objekte in naprave, ki jih bo morda prizadela predmetna gradnja, na lastne stroške sanirati in krajinsko ustrezno urediti.</w:t>
      </w:r>
    </w:p>
    <w:bookmarkEnd w:id="284"/>
    <w:p w14:paraId="6A453F79" w14:textId="77777777" w:rsidR="00E94F07" w:rsidRPr="000D4F4C" w:rsidRDefault="00E94F07" w:rsidP="00E94F07">
      <w:pPr>
        <w:autoSpaceDE w:val="0"/>
        <w:autoSpaceDN w:val="0"/>
        <w:adjustRightInd w:val="0"/>
        <w:spacing w:line="276" w:lineRule="auto"/>
        <w:jc w:val="both"/>
        <w:rPr>
          <w:rFonts w:ascii="Calibri" w:hAnsi="Calibri" w:cs="Calibri"/>
          <w:bCs/>
          <w:sz w:val="20"/>
          <w:szCs w:val="20"/>
          <w:highlight w:val="green"/>
        </w:rPr>
      </w:pPr>
    </w:p>
    <w:p w14:paraId="7DA0FB6A" w14:textId="77777777" w:rsidR="00E94F07" w:rsidRPr="000D4F4C" w:rsidRDefault="00E94F07" w:rsidP="00E94F07">
      <w:pPr>
        <w:autoSpaceDE w:val="0"/>
        <w:autoSpaceDN w:val="0"/>
        <w:adjustRightInd w:val="0"/>
        <w:spacing w:line="276" w:lineRule="auto"/>
        <w:jc w:val="both"/>
        <w:rPr>
          <w:rFonts w:ascii="Calibri" w:hAnsi="Calibri" w:cs="Calibri"/>
          <w:bCs/>
          <w:sz w:val="20"/>
          <w:szCs w:val="20"/>
          <w:highlight w:val="green"/>
        </w:rPr>
      </w:pPr>
      <w:bookmarkStart w:id="285" w:name="_Toc514317629"/>
    </w:p>
    <w:p w14:paraId="00E61948" w14:textId="52D1D776" w:rsidR="00E94F07" w:rsidRPr="000D4F4C" w:rsidRDefault="00E94F07" w:rsidP="00E94F07">
      <w:pPr>
        <w:pStyle w:val="Naslov2"/>
      </w:pPr>
      <w:bookmarkStart w:id="286" w:name="_Toc184534515"/>
      <w:bookmarkStart w:id="287" w:name="_Toc184617868"/>
      <w:bookmarkStart w:id="288" w:name="_Toc188335276"/>
      <w:bookmarkStart w:id="289" w:name="_Toc188335458"/>
      <w:bookmarkStart w:id="290" w:name="_Toc189276977"/>
      <w:bookmarkStart w:id="291" w:name="_Toc205784754"/>
      <w:bookmarkStart w:id="292" w:name="_Toc211928212"/>
      <w:bookmarkStart w:id="293" w:name="_Toc268858644"/>
      <w:bookmarkStart w:id="294" w:name="_Toc291143660"/>
      <w:bookmarkStart w:id="295" w:name="_Toc209166702"/>
      <w:bookmarkEnd w:id="285"/>
      <w:r w:rsidRPr="000D4F4C">
        <w:t>Kadrovsko organizacijska shema s prostorsko opredelitvijo</w:t>
      </w:r>
      <w:bookmarkEnd w:id="286"/>
      <w:bookmarkEnd w:id="287"/>
      <w:bookmarkEnd w:id="288"/>
      <w:bookmarkEnd w:id="289"/>
      <w:bookmarkEnd w:id="290"/>
      <w:bookmarkEnd w:id="291"/>
      <w:bookmarkEnd w:id="292"/>
      <w:bookmarkEnd w:id="293"/>
      <w:bookmarkEnd w:id="294"/>
      <w:bookmarkEnd w:id="295"/>
    </w:p>
    <w:p w14:paraId="1664A30B" w14:textId="77777777" w:rsidR="00E94F07" w:rsidRPr="000D4F4C" w:rsidRDefault="00E94F07" w:rsidP="00E94F07">
      <w:pPr>
        <w:autoSpaceDE w:val="0"/>
        <w:autoSpaceDN w:val="0"/>
        <w:adjustRightInd w:val="0"/>
        <w:spacing w:line="276" w:lineRule="auto"/>
        <w:jc w:val="both"/>
        <w:rPr>
          <w:rFonts w:ascii="Calibri" w:hAnsi="Calibri" w:cs="Calibri"/>
          <w:bCs/>
          <w:sz w:val="20"/>
          <w:szCs w:val="20"/>
        </w:rPr>
      </w:pPr>
    </w:p>
    <w:p w14:paraId="1A3BC858" w14:textId="77777777" w:rsidR="00E0557C" w:rsidRPr="000D4F4C" w:rsidRDefault="00E0557C" w:rsidP="00E94F07">
      <w:pPr>
        <w:autoSpaceDE w:val="0"/>
        <w:autoSpaceDN w:val="0"/>
        <w:adjustRightInd w:val="0"/>
        <w:spacing w:line="276" w:lineRule="auto"/>
        <w:jc w:val="both"/>
        <w:rPr>
          <w:rFonts w:ascii="Calibri" w:hAnsi="Calibri" w:cs="Calibri"/>
          <w:bCs/>
          <w:sz w:val="20"/>
          <w:szCs w:val="20"/>
        </w:rPr>
      </w:pPr>
    </w:p>
    <w:p w14:paraId="5657AA79" w14:textId="77777777" w:rsidR="00CA0D2B" w:rsidRPr="000D4F4C" w:rsidRDefault="00CA0D2B" w:rsidP="00CA0D2B">
      <w:pPr>
        <w:spacing w:line="276" w:lineRule="auto"/>
        <w:rPr>
          <w:rFonts w:ascii="Calibri" w:hAnsi="Calibri" w:cs="Calibri"/>
          <w:sz w:val="20"/>
          <w:szCs w:val="20"/>
        </w:rPr>
      </w:pPr>
      <w:r w:rsidRPr="000D4F4C">
        <w:rPr>
          <w:rFonts w:ascii="Calibri" w:hAnsi="Calibri" w:cs="Calibri"/>
          <w:sz w:val="20"/>
          <w:szCs w:val="20"/>
        </w:rPr>
        <w:t>V okviru organizacijske strukture se bo celotni proces izvedbe projekta izvajal v okviru sledečih subjektov:</w:t>
      </w:r>
    </w:p>
    <w:p w14:paraId="7C33D7A5" w14:textId="76FA0105" w:rsidR="00CA0D2B" w:rsidRPr="000D4F4C" w:rsidRDefault="00CA0D2B" w:rsidP="00CA0D2B">
      <w:pPr>
        <w:pStyle w:val="Odstavekseznama"/>
        <w:numPr>
          <w:ilvl w:val="0"/>
          <w:numId w:val="33"/>
        </w:numPr>
        <w:spacing w:line="276" w:lineRule="auto"/>
        <w:jc w:val="both"/>
        <w:rPr>
          <w:rFonts w:ascii="Calibri" w:hAnsi="Calibri"/>
          <w:sz w:val="20"/>
          <w:szCs w:val="20"/>
        </w:rPr>
      </w:pPr>
      <w:r w:rsidRPr="000D4F4C">
        <w:rPr>
          <w:rFonts w:ascii="Calibri" w:hAnsi="Calibri" w:cs="Calibri"/>
          <w:b/>
          <w:bCs/>
          <w:sz w:val="20"/>
          <w:szCs w:val="20"/>
        </w:rPr>
        <w:t xml:space="preserve">Investitor: </w:t>
      </w:r>
      <w:r w:rsidRPr="000D4F4C">
        <w:rPr>
          <w:rFonts w:ascii="Calibri" w:hAnsi="Calibri" w:cs="Calibri"/>
          <w:bCs/>
          <w:sz w:val="20"/>
          <w:szCs w:val="20"/>
        </w:rPr>
        <w:t xml:space="preserve">Investitor v izgradnjo </w:t>
      </w:r>
      <w:r w:rsidR="00220FA6">
        <w:rPr>
          <w:rFonts w:ascii="Calibri" w:hAnsi="Calibri" w:cs="Calibri"/>
          <w:bCs/>
          <w:sz w:val="20"/>
          <w:szCs w:val="20"/>
        </w:rPr>
        <w:t>projekta</w:t>
      </w:r>
      <w:r w:rsidRPr="000D4F4C">
        <w:rPr>
          <w:rFonts w:ascii="Calibri" w:hAnsi="Calibri" w:cs="Calibri"/>
          <w:bCs/>
          <w:sz w:val="20"/>
          <w:szCs w:val="20"/>
        </w:rPr>
        <w:t xml:space="preserve"> je </w:t>
      </w:r>
      <w:r w:rsidRPr="000D4F4C">
        <w:rPr>
          <w:rFonts w:ascii="Calibri" w:hAnsi="Calibri" w:cs="Calibri"/>
          <w:b/>
          <w:sz w:val="20"/>
          <w:szCs w:val="20"/>
        </w:rPr>
        <w:t>O</w:t>
      </w:r>
      <w:r w:rsidRPr="000D4F4C">
        <w:rPr>
          <w:rFonts w:ascii="Calibri" w:hAnsi="Calibri" w:cs="Calibri"/>
          <w:b/>
          <w:bCs/>
          <w:sz w:val="20"/>
          <w:szCs w:val="20"/>
        </w:rPr>
        <w:t xml:space="preserve">bčina Ig. </w:t>
      </w:r>
      <w:r w:rsidRPr="000D4F4C">
        <w:rPr>
          <w:rFonts w:ascii="Calibri" w:hAnsi="Calibri" w:cs="Calibri"/>
          <w:bCs/>
          <w:sz w:val="20"/>
          <w:szCs w:val="20"/>
        </w:rPr>
        <w:t xml:space="preserve">Investicija neposredno ne predvideva novih zaposlitev. </w:t>
      </w:r>
      <w:r w:rsidRPr="000D4F4C">
        <w:rPr>
          <w:rFonts w:ascii="Calibri" w:hAnsi="Calibri"/>
          <w:sz w:val="20"/>
          <w:szCs w:val="20"/>
        </w:rPr>
        <w:t>Odgovornost za vodenje investicije nosi investitor, torej Občina Ig  in v njegovem imenu kot odgovor</w:t>
      </w:r>
      <w:r w:rsidR="00BE72BA" w:rsidRPr="000D4F4C">
        <w:rPr>
          <w:rFonts w:ascii="Calibri" w:hAnsi="Calibri"/>
          <w:sz w:val="20"/>
          <w:szCs w:val="20"/>
        </w:rPr>
        <w:t>n</w:t>
      </w:r>
      <w:r w:rsidRPr="000D4F4C">
        <w:rPr>
          <w:rFonts w:ascii="Calibri" w:hAnsi="Calibri"/>
          <w:sz w:val="20"/>
          <w:szCs w:val="20"/>
        </w:rPr>
        <w:t>a oseba župan</w:t>
      </w:r>
      <w:r w:rsidR="00BE72BA" w:rsidRPr="000D4F4C">
        <w:rPr>
          <w:rFonts w:ascii="Calibri" w:hAnsi="Calibri"/>
          <w:sz w:val="20"/>
          <w:szCs w:val="20"/>
        </w:rPr>
        <w:t xml:space="preserve">. </w:t>
      </w:r>
    </w:p>
    <w:p w14:paraId="6BE4C029" w14:textId="73B81C09" w:rsidR="00CA0D2B" w:rsidRPr="000D4F4C" w:rsidRDefault="00CA0D2B" w:rsidP="00CA0D2B">
      <w:pPr>
        <w:pStyle w:val="Odstavekseznama"/>
        <w:numPr>
          <w:ilvl w:val="0"/>
          <w:numId w:val="33"/>
        </w:numPr>
        <w:spacing w:line="276" w:lineRule="auto"/>
        <w:jc w:val="both"/>
        <w:rPr>
          <w:rFonts w:ascii="Calibri" w:hAnsi="Calibri" w:cs="Calibri"/>
          <w:bCs/>
          <w:sz w:val="20"/>
          <w:szCs w:val="20"/>
        </w:rPr>
      </w:pPr>
      <w:r w:rsidRPr="000D4F4C">
        <w:rPr>
          <w:rFonts w:ascii="Calibri" w:hAnsi="Calibri" w:cs="Calibri"/>
          <w:b/>
          <w:bCs/>
          <w:sz w:val="20"/>
          <w:szCs w:val="20"/>
        </w:rPr>
        <w:t xml:space="preserve">Nadzor: </w:t>
      </w:r>
      <w:r w:rsidRPr="000D4F4C">
        <w:rPr>
          <w:rFonts w:ascii="Calibri" w:hAnsi="Calibri" w:cs="Calibri"/>
          <w:bCs/>
          <w:sz w:val="20"/>
          <w:szCs w:val="20"/>
        </w:rPr>
        <w:t>Nadzor nad deli</w:t>
      </w:r>
      <w:r w:rsidR="00E80112" w:rsidRPr="000D4F4C">
        <w:rPr>
          <w:rFonts w:ascii="Calibri" w:hAnsi="Calibri" w:cs="Calibri"/>
          <w:bCs/>
          <w:sz w:val="20"/>
          <w:szCs w:val="20"/>
        </w:rPr>
        <w:t xml:space="preserve"> bo </w:t>
      </w:r>
      <w:r w:rsidRPr="000D4F4C">
        <w:rPr>
          <w:rFonts w:ascii="Calibri" w:hAnsi="Calibri" w:cs="Calibri"/>
          <w:bCs/>
          <w:sz w:val="20"/>
          <w:szCs w:val="20"/>
        </w:rPr>
        <w:t xml:space="preserve"> imenovan s strani investitorja. Nadzorni inženir bo nadzor nad investicijo izvajal v skladu z določili Gradbenega zakona in ostalo zakonodajo. Organizacijsko je nadzorni inženir samostojen in operativno povezan s odgovornim svetovalcem imenovanim s strani Občine Ig. Odgovoren je za napredovanje del, za izvajanje kontrole količin, kvalitete vgrajenih materialov in kakovosti izvedbe del ter za informiranje investitorja.   </w:t>
      </w:r>
    </w:p>
    <w:p w14:paraId="41ACE266" w14:textId="3538E9B7" w:rsidR="00CA0D2B" w:rsidRPr="000D4F4C" w:rsidRDefault="00CA0D2B" w:rsidP="00CA0D2B">
      <w:pPr>
        <w:pStyle w:val="Odstavekseznama"/>
        <w:numPr>
          <w:ilvl w:val="0"/>
          <w:numId w:val="33"/>
        </w:numPr>
        <w:spacing w:line="276" w:lineRule="auto"/>
        <w:jc w:val="both"/>
        <w:rPr>
          <w:rFonts w:ascii="Calibri" w:hAnsi="Calibri" w:cs="Calibri"/>
          <w:bCs/>
          <w:sz w:val="20"/>
          <w:szCs w:val="20"/>
        </w:rPr>
      </w:pPr>
      <w:r w:rsidRPr="000D4F4C">
        <w:rPr>
          <w:rFonts w:ascii="Calibri" w:hAnsi="Calibri" w:cs="Calibri"/>
          <w:b/>
          <w:bCs/>
          <w:sz w:val="20"/>
          <w:szCs w:val="20"/>
        </w:rPr>
        <w:t xml:space="preserve">Izvajalec gradbenih del: </w:t>
      </w:r>
      <w:r w:rsidRPr="000D4F4C">
        <w:rPr>
          <w:rFonts w:ascii="Calibri" w:hAnsi="Calibri" w:cs="Calibri"/>
          <w:bCs/>
          <w:sz w:val="20"/>
          <w:szCs w:val="20"/>
        </w:rPr>
        <w:t xml:space="preserve">Izvajalec del </w:t>
      </w:r>
      <w:r w:rsidR="00BE72BA" w:rsidRPr="000D4F4C">
        <w:rPr>
          <w:rFonts w:ascii="Calibri" w:hAnsi="Calibri" w:cs="Calibri"/>
          <w:bCs/>
          <w:sz w:val="20"/>
          <w:szCs w:val="20"/>
        </w:rPr>
        <w:t>bo</w:t>
      </w:r>
      <w:r w:rsidRPr="000D4F4C">
        <w:rPr>
          <w:rFonts w:ascii="Calibri" w:hAnsi="Calibri" w:cs="Calibri"/>
          <w:bCs/>
          <w:sz w:val="20"/>
          <w:szCs w:val="20"/>
        </w:rPr>
        <w:t xml:space="preserve"> izbran na podlagi postopka javnega naročila. Sam razpisni postopek in izbor izvajalca </w:t>
      </w:r>
      <w:r w:rsidR="00BE72BA" w:rsidRPr="000D4F4C">
        <w:rPr>
          <w:rFonts w:ascii="Calibri" w:hAnsi="Calibri" w:cs="Calibri"/>
          <w:bCs/>
          <w:sz w:val="20"/>
          <w:szCs w:val="20"/>
        </w:rPr>
        <w:t>se bosta</w:t>
      </w:r>
      <w:r w:rsidRPr="000D4F4C">
        <w:rPr>
          <w:rFonts w:ascii="Calibri" w:hAnsi="Calibri" w:cs="Calibri"/>
          <w:bCs/>
          <w:sz w:val="20"/>
          <w:szCs w:val="20"/>
        </w:rPr>
        <w:t xml:space="preserve"> vršila na podlagi Zakona o javnem naročanju/ZJN-3/ (</w:t>
      </w:r>
      <w:proofErr w:type="spellStart"/>
      <w:r w:rsidRPr="000D4F4C">
        <w:rPr>
          <w:rFonts w:ascii="Calibri" w:hAnsi="Calibri" w:cs="Calibri"/>
          <w:bCs/>
          <w:sz w:val="20"/>
          <w:szCs w:val="20"/>
        </w:rPr>
        <w:t>Ur.l</w:t>
      </w:r>
      <w:proofErr w:type="spellEnd"/>
      <w:r w:rsidRPr="000D4F4C">
        <w:rPr>
          <w:rFonts w:ascii="Calibri" w:hAnsi="Calibri" w:cs="Calibri"/>
          <w:bCs/>
          <w:sz w:val="20"/>
          <w:szCs w:val="20"/>
        </w:rPr>
        <w:t>. RS, št. 91/15,</w:t>
      </w:r>
      <w:r w:rsidRPr="000D4F4C">
        <w:t xml:space="preserve"> </w:t>
      </w:r>
      <w:r w:rsidRPr="000D4F4C">
        <w:rPr>
          <w:rFonts w:ascii="Calibri" w:hAnsi="Calibri" w:cs="Calibri"/>
          <w:bCs/>
          <w:sz w:val="20"/>
          <w:szCs w:val="20"/>
        </w:rPr>
        <w:t xml:space="preserve">14/18, 121/21, 10/22, 74/22 – </w:t>
      </w:r>
      <w:proofErr w:type="spellStart"/>
      <w:r w:rsidRPr="000D4F4C">
        <w:rPr>
          <w:rFonts w:ascii="Calibri" w:hAnsi="Calibri" w:cs="Calibri"/>
          <w:bCs/>
          <w:sz w:val="20"/>
          <w:szCs w:val="20"/>
        </w:rPr>
        <w:t>odl</w:t>
      </w:r>
      <w:proofErr w:type="spellEnd"/>
      <w:r w:rsidRPr="000D4F4C">
        <w:rPr>
          <w:rFonts w:ascii="Calibri" w:hAnsi="Calibri" w:cs="Calibri"/>
          <w:bCs/>
          <w:sz w:val="20"/>
          <w:szCs w:val="20"/>
        </w:rPr>
        <w:t>. US</w:t>
      </w:r>
      <w:r w:rsidR="000D4F4C" w:rsidRPr="000D4F4C">
        <w:rPr>
          <w:rFonts w:ascii="Calibri" w:hAnsi="Calibri" w:cs="Calibri"/>
          <w:bCs/>
          <w:sz w:val="20"/>
          <w:szCs w:val="20"/>
        </w:rPr>
        <w:t>,</w:t>
      </w:r>
      <w:r w:rsidRPr="000D4F4C">
        <w:rPr>
          <w:rFonts w:ascii="Calibri" w:hAnsi="Calibri" w:cs="Calibri"/>
          <w:bCs/>
          <w:sz w:val="20"/>
          <w:szCs w:val="20"/>
        </w:rPr>
        <w:t xml:space="preserve"> 100/22 – ZNUZS</w:t>
      </w:r>
      <w:r w:rsidR="000D4F4C" w:rsidRPr="000D4F4C">
        <w:t>,</w:t>
      </w:r>
      <w:r w:rsidR="000D4F4C" w:rsidRPr="000D4F4C">
        <w:rPr>
          <w:rFonts w:ascii="Calibri" w:hAnsi="Calibri" w:cs="Calibri"/>
          <w:bCs/>
          <w:sz w:val="20"/>
          <w:szCs w:val="20"/>
        </w:rPr>
        <w:t>28/23 in 88/23 – ZOPNN-F</w:t>
      </w:r>
      <w:r w:rsidRPr="000D4F4C">
        <w:rPr>
          <w:rFonts w:ascii="Calibri" w:hAnsi="Calibri" w:cs="Calibri"/>
          <w:bCs/>
          <w:sz w:val="20"/>
          <w:szCs w:val="20"/>
        </w:rPr>
        <w:t xml:space="preserve">). </w:t>
      </w:r>
    </w:p>
    <w:p w14:paraId="2076467D" w14:textId="091E20F2" w:rsidR="00CA0D2B" w:rsidRPr="000D4F4C" w:rsidRDefault="00CA0D2B" w:rsidP="00CA0D2B">
      <w:pPr>
        <w:pStyle w:val="Odstavekseznama"/>
        <w:numPr>
          <w:ilvl w:val="0"/>
          <w:numId w:val="33"/>
        </w:numPr>
        <w:spacing w:line="276" w:lineRule="auto"/>
        <w:jc w:val="both"/>
        <w:rPr>
          <w:rFonts w:ascii="Calibri" w:hAnsi="Calibri" w:cs="Calibri"/>
          <w:bCs/>
          <w:sz w:val="20"/>
          <w:szCs w:val="20"/>
        </w:rPr>
      </w:pPr>
      <w:r w:rsidRPr="000D4F4C">
        <w:rPr>
          <w:rFonts w:ascii="Calibri" w:hAnsi="Calibri" w:cs="Calibri"/>
          <w:b/>
          <w:bCs/>
          <w:sz w:val="20"/>
          <w:szCs w:val="20"/>
        </w:rPr>
        <w:t xml:space="preserve">Upravljavec: </w:t>
      </w:r>
      <w:r w:rsidRPr="000D4F4C">
        <w:rPr>
          <w:rFonts w:ascii="Calibri" w:hAnsi="Calibri" w:cs="Calibri"/>
          <w:bCs/>
          <w:sz w:val="20"/>
          <w:szCs w:val="20"/>
        </w:rPr>
        <w:t xml:space="preserve">Upravljavec predmetne investicije bo </w:t>
      </w:r>
      <w:r w:rsidR="00185716" w:rsidRPr="000D4F4C">
        <w:rPr>
          <w:rFonts w:ascii="Calibri" w:hAnsi="Calibri" w:cs="Calibri"/>
          <w:bCs/>
          <w:sz w:val="20"/>
          <w:szCs w:val="20"/>
        </w:rPr>
        <w:t xml:space="preserve">Osnovna šola </w:t>
      </w:r>
      <w:r w:rsidRPr="000D4F4C">
        <w:rPr>
          <w:rFonts w:ascii="Calibri" w:hAnsi="Calibri" w:cs="Calibri"/>
          <w:bCs/>
          <w:sz w:val="20"/>
          <w:szCs w:val="20"/>
        </w:rPr>
        <w:t>Ig</w:t>
      </w:r>
      <w:r w:rsidR="00185716" w:rsidRPr="000D4F4C">
        <w:rPr>
          <w:rFonts w:ascii="Calibri" w:hAnsi="Calibri" w:cs="Calibri"/>
          <w:bCs/>
          <w:sz w:val="20"/>
          <w:szCs w:val="20"/>
        </w:rPr>
        <w:t xml:space="preserve">, ki v skladu z </w:t>
      </w:r>
      <w:r w:rsidR="003517B3" w:rsidRPr="000D4F4C">
        <w:rPr>
          <w:rFonts w:ascii="Calibri" w:hAnsi="Calibri" w:cs="Calibri"/>
          <w:bCs/>
          <w:sz w:val="20"/>
          <w:szCs w:val="20"/>
        </w:rPr>
        <w:t>Odlokom o ustanovitvi javnega vzgojno-izobraževalnega zavoda Osnovne šole Ig</w:t>
      </w:r>
      <w:r w:rsidRPr="000D4F4C">
        <w:rPr>
          <w:rFonts w:ascii="Calibri" w:hAnsi="Calibri" w:cs="Calibri"/>
          <w:bCs/>
          <w:sz w:val="20"/>
          <w:szCs w:val="20"/>
        </w:rPr>
        <w:t xml:space="preserve"> </w:t>
      </w:r>
      <w:r w:rsidR="003517B3" w:rsidRPr="000D4F4C">
        <w:rPr>
          <w:rFonts w:ascii="Calibri" w:hAnsi="Calibri" w:cs="Calibri"/>
          <w:bCs/>
          <w:sz w:val="20"/>
          <w:szCs w:val="20"/>
        </w:rPr>
        <w:t xml:space="preserve">upravlja s sredstvi, ki so mu dana v upravljanje na osnovi pogodbe o upravljanju. </w:t>
      </w:r>
    </w:p>
    <w:p w14:paraId="5F5AB7C5" w14:textId="77777777" w:rsidR="009307C5" w:rsidRPr="000D4F4C" w:rsidRDefault="009307C5" w:rsidP="00E94F07">
      <w:pPr>
        <w:autoSpaceDE w:val="0"/>
        <w:autoSpaceDN w:val="0"/>
        <w:adjustRightInd w:val="0"/>
        <w:spacing w:line="276" w:lineRule="auto"/>
        <w:jc w:val="both"/>
        <w:rPr>
          <w:rFonts w:ascii="Calibri" w:hAnsi="Calibri" w:cs="Calibri"/>
          <w:bCs/>
          <w:sz w:val="20"/>
          <w:szCs w:val="20"/>
          <w:highlight w:val="green"/>
        </w:rPr>
      </w:pPr>
    </w:p>
    <w:p w14:paraId="5D053AB0" w14:textId="77777777" w:rsidR="00E0557C" w:rsidRPr="000D4F4C" w:rsidRDefault="00E0557C">
      <w:pPr>
        <w:spacing w:after="160" w:line="259" w:lineRule="auto"/>
        <w:rPr>
          <w:rFonts w:ascii="Calibri" w:hAnsi="Calibri"/>
          <w:b/>
          <w:sz w:val="20"/>
          <w:highlight w:val="green"/>
        </w:rPr>
      </w:pPr>
      <w:r w:rsidRPr="000D4F4C">
        <w:rPr>
          <w:rFonts w:ascii="Calibri" w:hAnsi="Calibri"/>
          <w:b/>
          <w:sz w:val="20"/>
          <w:highlight w:val="green"/>
        </w:rPr>
        <w:br w:type="page"/>
      </w:r>
    </w:p>
    <w:p w14:paraId="7FBE8F8F" w14:textId="77106EB6" w:rsidR="00D75FAA" w:rsidRPr="00A53F54" w:rsidRDefault="00D75FAA" w:rsidP="00D75FAA">
      <w:pPr>
        <w:tabs>
          <w:tab w:val="left" w:pos="993"/>
        </w:tabs>
        <w:spacing w:line="276" w:lineRule="auto"/>
        <w:jc w:val="both"/>
        <w:rPr>
          <w:rFonts w:ascii="Calibri" w:hAnsi="Calibri" w:cs="Calibri"/>
          <w:bCs/>
          <w:sz w:val="20"/>
          <w:szCs w:val="20"/>
        </w:rPr>
      </w:pPr>
      <w:bookmarkStart w:id="296" w:name="_Toc208824171"/>
      <w:r w:rsidRPr="00A53F54">
        <w:rPr>
          <w:rFonts w:ascii="Calibri" w:hAnsi="Calibri"/>
          <w:b/>
          <w:sz w:val="20"/>
        </w:rPr>
        <w:lastRenderedPageBreak/>
        <w:t xml:space="preserve">Slika </w:t>
      </w:r>
      <w:r w:rsidR="00346C11" w:rsidRPr="00A53F54">
        <w:rPr>
          <w:rFonts w:ascii="Calibri" w:hAnsi="Calibri"/>
          <w:b/>
          <w:sz w:val="20"/>
        </w:rPr>
        <w:fldChar w:fldCharType="begin"/>
      </w:r>
      <w:r w:rsidR="00346C11" w:rsidRPr="00A53F54">
        <w:rPr>
          <w:rFonts w:ascii="Calibri" w:hAnsi="Calibri"/>
          <w:b/>
          <w:sz w:val="20"/>
        </w:rPr>
        <w:instrText xml:space="preserve"> STYLEREF 1 \s </w:instrText>
      </w:r>
      <w:r w:rsidR="00346C11" w:rsidRPr="00A53F54">
        <w:rPr>
          <w:rFonts w:ascii="Calibri" w:hAnsi="Calibri"/>
          <w:b/>
          <w:sz w:val="20"/>
        </w:rPr>
        <w:fldChar w:fldCharType="separate"/>
      </w:r>
      <w:r w:rsidR="00346C11" w:rsidRPr="00A53F54">
        <w:rPr>
          <w:rFonts w:ascii="Calibri" w:hAnsi="Calibri"/>
          <w:b/>
          <w:noProof/>
          <w:sz w:val="20"/>
        </w:rPr>
        <w:t>6</w:t>
      </w:r>
      <w:r w:rsidR="00346C11" w:rsidRPr="00A53F54">
        <w:rPr>
          <w:rFonts w:ascii="Calibri" w:hAnsi="Calibri"/>
          <w:b/>
          <w:sz w:val="20"/>
        </w:rPr>
        <w:fldChar w:fldCharType="end"/>
      </w:r>
      <w:r w:rsidR="00346C11" w:rsidRPr="00A53F54">
        <w:rPr>
          <w:rFonts w:ascii="Calibri" w:hAnsi="Calibri"/>
          <w:b/>
          <w:sz w:val="20"/>
        </w:rPr>
        <w:t>.</w:t>
      </w:r>
      <w:r w:rsidR="00346C11" w:rsidRPr="00A53F54">
        <w:rPr>
          <w:rFonts w:ascii="Calibri" w:hAnsi="Calibri"/>
          <w:b/>
          <w:sz w:val="20"/>
        </w:rPr>
        <w:fldChar w:fldCharType="begin"/>
      </w:r>
      <w:r w:rsidR="00346C11" w:rsidRPr="00A53F54">
        <w:rPr>
          <w:rFonts w:ascii="Calibri" w:hAnsi="Calibri"/>
          <w:b/>
          <w:sz w:val="20"/>
        </w:rPr>
        <w:instrText xml:space="preserve"> SEQ Slika \* ARABIC \s 1 </w:instrText>
      </w:r>
      <w:r w:rsidR="00346C11" w:rsidRPr="00A53F54">
        <w:rPr>
          <w:rFonts w:ascii="Calibri" w:hAnsi="Calibri"/>
          <w:b/>
          <w:sz w:val="20"/>
        </w:rPr>
        <w:fldChar w:fldCharType="separate"/>
      </w:r>
      <w:r w:rsidR="00346C11" w:rsidRPr="00A53F54">
        <w:rPr>
          <w:rFonts w:ascii="Calibri" w:hAnsi="Calibri"/>
          <w:b/>
          <w:noProof/>
          <w:sz w:val="20"/>
        </w:rPr>
        <w:t>3</w:t>
      </w:r>
      <w:r w:rsidR="00346C11" w:rsidRPr="00A53F54">
        <w:rPr>
          <w:rFonts w:ascii="Calibri" w:hAnsi="Calibri"/>
          <w:b/>
          <w:sz w:val="20"/>
        </w:rPr>
        <w:fldChar w:fldCharType="end"/>
      </w:r>
      <w:r w:rsidRPr="00A53F54">
        <w:rPr>
          <w:rFonts w:ascii="Calibri" w:hAnsi="Calibri"/>
          <w:b/>
          <w:sz w:val="20"/>
        </w:rPr>
        <w:t>:</w:t>
      </w:r>
      <w:r w:rsidRPr="00A53F54">
        <w:rPr>
          <w:rFonts w:ascii="Calibri" w:hAnsi="Calibri" w:cs="Calibri"/>
          <w:b/>
          <w:sz w:val="16"/>
          <w:szCs w:val="20"/>
        </w:rPr>
        <w:t xml:space="preserve"> </w:t>
      </w:r>
      <w:r w:rsidRPr="00A53F54">
        <w:rPr>
          <w:rFonts w:ascii="Calibri" w:hAnsi="Calibri" w:cs="Calibri"/>
          <w:sz w:val="20"/>
          <w:szCs w:val="20"/>
        </w:rPr>
        <w:tab/>
      </w:r>
      <w:r w:rsidRPr="00A53F54">
        <w:rPr>
          <w:rFonts w:ascii="Calibri" w:hAnsi="Calibri" w:cs="Calibri"/>
          <w:bCs/>
          <w:sz w:val="20"/>
          <w:szCs w:val="20"/>
        </w:rPr>
        <w:t>Organizacijska shema projekta</w:t>
      </w:r>
      <w:bookmarkEnd w:id="296"/>
    </w:p>
    <w:p w14:paraId="4F270B94" w14:textId="5694430A" w:rsidR="00CA04FD" w:rsidRPr="000D4F4C" w:rsidRDefault="00A53F54" w:rsidP="00E94F07">
      <w:pPr>
        <w:autoSpaceDE w:val="0"/>
        <w:autoSpaceDN w:val="0"/>
        <w:adjustRightInd w:val="0"/>
        <w:spacing w:line="276" w:lineRule="auto"/>
        <w:jc w:val="both"/>
        <w:rPr>
          <w:rFonts w:ascii="Calibri" w:hAnsi="Calibri" w:cs="Calibri"/>
          <w:bCs/>
          <w:sz w:val="20"/>
          <w:szCs w:val="20"/>
          <w:highlight w:val="green"/>
        </w:rPr>
      </w:pPr>
      <w:r>
        <w:rPr>
          <w:noProof/>
        </w:rPr>
        <w:drawing>
          <wp:inline distT="0" distB="0" distL="0" distR="0" wp14:anchorId="5FD725B0" wp14:editId="6754E586">
            <wp:extent cx="5486400" cy="3200400"/>
            <wp:effectExtent l="0" t="0" r="0" b="19050"/>
            <wp:docPr id="400581660"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136A74C7" w14:textId="77777777" w:rsidR="00CA0D2B" w:rsidRPr="000D4F4C" w:rsidRDefault="00CA0D2B" w:rsidP="00E94F07">
      <w:pPr>
        <w:autoSpaceDE w:val="0"/>
        <w:autoSpaceDN w:val="0"/>
        <w:adjustRightInd w:val="0"/>
        <w:spacing w:line="276" w:lineRule="auto"/>
        <w:jc w:val="both"/>
        <w:rPr>
          <w:rFonts w:ascii="Calibri" w:hAnsi="Calibri" w:cs="Calibri"/>
          <w:bCs/>
          <w:sz w:val="20"/>
          <w:szCs w:val="20"/>
          <w:highlight w:val="green"/>
        </w:rPr>
      </w:pPr>
    </w:p>
    <w:p w14:paraId="0475D44D" w14:textId="77777777" w:rsidR="00CA04FD" w:rsidRPr="000D4F4C" w:rsidRDefault="00CA04FD" w:rsidP="00E94F07">
      <w:pPr>
        <w:autoSpaceDE w:val="0"/>
        <w:autoSpaceDN w:val="0"/>
        <w:adjustRightInd w:val="0"/>
        <w:spacing w:line="276" w:lineRule="auto"/>
        <w:jc w:val="both"/>
        <w:rPr>
          <w:rFonts w:ascii="Calibri" w:hAnsi="Calibri" w:cs="Calibri"/>
          <w:bCs/>
          <w:sz w:val="20"/>
          <w:szCs w:val="20"/>
          <w:highlight w:val="green"/>
        </w:rPr>
      </w:pPr>
    </w:p>
    <w:p w14:paraId="0FD566A6" w14:textId="77777777" w:rsidR="00E94F07" w:rsidRPr="00C82490" w:rsidRDefault="00E94F07" w:rsidP="00E94F07">
      <w:pPr>
        <w:pStyle w:val="Naslov2"/>
      </w:pPr>
      <w:bookmarkStart w:id="297" w:name="_Toc153650207"/>
      <w:bookmarkStart w:id="298" w:name="_Toc184534517"/>
      <w:bookmarkStart w:id="299" w:name="_Toc184617870"/>
      <w:bookmarkStart w:id="300" w:name="_Toc188335278"/>
      <w:bookmarkStart w:id="301" w:name="_Toc188335460"/>
      <w:bookmarkStart w:id="302" w:name="_Toc189276979"/>
      <w:bookmarkStart w:id="303" w:name="_Toc205784756"/>
      <w:bookmarkStart w:id="304" w:name="_Toc211928214"/>
      <w:bookmarkStart w:id="305" w:name="_Toc268858645"/>
      <w:bookmarkStart w:id="306" w:name="_Toc291143661"/>
      <w:bookmarkStart w:id="307" w:name="_Toc209166703"/>
      <w:r w:rsidRPr="00C82490">
        <w:t>Predvideni viri financiranja in drugi možni resursi</w:t>
      </w:r>
      <w:bookmarkEnd w:id="297"/>
      <w:bookmarkEnd w:id="298"/>
      <w:bookmarkEnd w:id="299"/>
      <w:bookmarkEnd w:id="300"/>
      <w:bookmarkEnd w:id="301"/>
      <w:bookmarkEnd w:id="302"/>
      <w:bookmarkEnd w:id="303"/>
      <w:bookmarkEnd w:id="304"/>
      <w:bookmarkEnd w:id="305"/>
      <w:bookmarkEnd w:id="306"/>
      <w:bookmarkEnd w:id="307"/>
    </w:p>
    <w:p w14:paraId="08CFBA96" w14:textId="77777777" w:rsidR="00E94F07" w:rsidRPr="00C82490" w:rsidRDefault="00E94F07" w:rsidP="00E94F07">
      <w:pPr>
        <w:spacing w:line="276" w:lineRule="auto"/>
        <w:jc w:val="both"/>
        <w:rPr>
          <w:rFonts w:ascii="Calibri" w:hAnsi="Calibri" w:cs="Calibri"/>
          <w:sz w:val="20"/>
          <w:szCs w:val="20"/>
        </w:rPr>
      </w:pPr>
    </w:p>
    <w:p w14:paraId="6237D3C9" w14:textId="77777777" w:rsidR="000D4F4C" w:rsidRPr="00C82490" w:rsidRDefault="000D4F4C" w:rsidP="000D4F4C">
      <w:pPr>
        <w:spacing w:line="276" w:lineRule="auto"/>
        <w:jc w:val="both"/>
        <w:rPr>
          <w:rFonts w:ascii="Calibri" w:hAnsi="Calibri" w:cs="Calibri"/>
          <w:sz w:val="20"/>
          <w:szCs w:val="20"/>
        </w:rPr>
      </w:pPr>
    </w:p>
    <w:p w14:paraId="766837E9" w14:textId="48701110" w:rsidR="000D4F4C" w:rsidRPr="000D4F4C" w:rsidRDefault="000D4F4C" w:rsidP="000D4F4C">
      <w:pPr>
        <w:spacing w:line="276" w:lineRule="auto"/>
        <w:jc w:val="both"/>
        <w:rPr>
          <w:rFonts w:ascii="Calibri" w:hAnsi="Calibri" w:cs="Calibri"/>
          <w:sz w:val="20"/>
          <w:szCs w:val="20"/>
        </w:rPr>
      </w:pPr>
      <w:r w:rsidRPr="00C82490">
        <w:rPr>
          <w:rFonts w:ascii="Calibri" w:hAnsi="Calibri" w:cs="Calibri"/>
          <w:sz w:val="20"/>
          <w:szCs w:val="20"/>
        </w:rPr>
        <w:t>Občina</w:t>
      </w:r>
      <w:r w:rsidR="00C82490">
        <w:rPr>
          <w:rFonts w:ascii="Calibri" w:hAnsi="Calibri" w:cs="Calibri"/>
          <w:sz w:val="20"/>
          <w:szCs w:val="20"/>
        </w:rPr>
        <w:t xml:space="preserve"> Ig</w:t>
      </w:r>
      <w:r w:rsidRPr="00C82490">
        <w:rPr>
          <w:rFonts w:ascii="Calibri" w:hAnsi="Calibri" w:cs="Calibri"/>
          <w:sz w:val="20"/>
          <w:szCs w:val="20"/>
        </w:rPr>
        <w:t xml:space="preserve"> bo vložila vlogo za sofinanciranje investicij v vrtcih in osnovnem šolstvu v Republiki Sloveniji v obdobju</w:t>
      </w:r>
      <w:r w:rsidRPr="000D4F4C">
        <w:rPr>
          <w:rFonts w:ascii="Calibri" w:hAnsi="Calibri" w:cs="Calibri"/>
          <w:sz w:val="20"/>
          <w:szCs w:val="20"/>
        </w:rPr>
        <w:t xml:space="preserve"> 2026 – 2029.  Osnova za izračun </w:t>
      </w:r>
      <w:proofErr w:type="spellStart"/>
      <w:r w:rsidRPr="000D4F4C">
        <w:rPr>
          <w:rFonts w:ascii="Calibri" w:hAnsi="Calibri" w:cs="Calibri"/>
          <w:sz w:val="20"/>
          <w:szCs w:val="20"/>
        </w:rPr>
        <w:t>sofinancerskega</w:t>
      </w:r>
      <w:proofErr w:type="spellEnd"/>
      <w:r w:rsidRPr="000D4F4C">
        <w:rPr>
          <w:rFonts w:ascii="Calibri" w:hAnsi="Calibri" w:cs="Calibri"/>
          <w:sz w:val="20"/>
          <w:szCs w:val="20"/>
        </w:rPr>
        <w:t xml:space="preserve"> deleža so neto notranje površine načrtovanega objekta ali dela objekta. Neto notranje tlorisne površine se upoštevajo v primeru površin vrtca za prostore navedene v Pravilniku ter v primeru površin osnovnega šolstva za prostore navedene v Navodilih OŠ oziroma Navodilih GŠ.</w:t>
      </w:r>
    </w:p>
    <w:p w14:paraId="1735CD93" w14:textId="77777777" w:rsidR="000D4F4C" w:rsidRPr="000D4F4C" w:rsidRDefault="000D4F4C" w:rsidP="000D4F4C">
      <w:pPr>
        <w:spacing w:line="276" w:lineRule="auto"/>
        <w:jc w:val="both"/>
        <w:rPr>
          <w:rFonts w:ascii="Calibri" w:hAnsi="Calibri" w:cs="Calibri"/>
          <w:sz w:val="20"/>
          <w:szCs w:val="20"/>
        </w:rPr>
      </w:pPr>
    </w:p>
    <w:p w14:paraId="061C317C" w14:textId="013E8797" w:rsidR="000D4F4C" w:rsidRPr="000D4F4C" w:rsidRDefault="00C82490" w:rsidP="000D4F4C">
      <w:pPr>
        <w:spacing w:line="276" w:lineRule="auto"/>
        <w:jc w:val="both"/>
        <w:rPr>
          <w:rFonts w:ascii="Calibri" w:hAnsi="Calibri" w:cs="Calibri"/>
          <w:sz w:val="20"/>
          <w:szCs w:val="20"/>
        </w:rPr>
      </w:pPr>
      <w:proofErr w:type="spellStart"/>
      <w:r w:rsidRPr="000D4F4C">
        <w:rPr>
          <w:rFonts w:ascii="Calibri" w:hAnsi="Calibri" w:cs="Calibri"/>
          <w:sz w:val="20"/>
          <w:szCs w:val="20"/>
        </w:rPr>
        <w:t>Sofinancer</w:t>
      </w:r>
      <w:r w:rsidR="00C03BE5">
        <w:rPr>
          <w:rFonts w:ascii="Calibri" w:hAnsi="Calibri" w:cs="Calibri"/>
          <w:sz w:val="20"/>
          <w:szCs w:val="20"/>
        </w:rPr>
        <w:t>s</w:t>
      </w:r>
      <w:r w:rsidRPr="000D4F4C">
        <w:rPr>
          <w:rFonts w:ascii="Calibri" w:hAnsi="Calibri" w:cs="Calibri"/>
          <w:sz w:val="20"/>
          <w:szCs w:val="20"/>
        </w:rPr>
        <w:t>ki</w:t>
      </w:r>
      <w:proofErr w:type="spellEnd"/>
      <w:r w:rsidR="000D4F4C" w:rsidRPr="000D4F4C">
        <w:rPr>
          <w:rFonts w:ascii="Calibri" w:hAnsi="Calibri" w:cs="Calibri"/>
          <w:sz w:val="20"/>
          <w:szCs w:val="20"/>
        </w:rPr>
        <w:t xml:space="preserve"> delež za prijavljene projekte se določi ob upoštevanju:</w:t>
      </w:r>
    </w:p>
    <w:p w14:paraId="02A3148D" w14:textId="08A268F9" w:rsidR="000D4F4C" w:rsidRPr="000D4F4C" w:rsidRDefault="000D4F4C" w:rsidP="000D4F4C">
      <w:pPr>
        <w:pStyle w:val="Odstavekseznama"/>
        <w:numPr>
          <w:ilvl w:val="0"/>
          <w:numId w:val="46"/>
        </w:numPr>
        <w:spacing w:line="276" w:lineRule="auto"/>
        <w:jc w:val="both"/>
        <w:rPr>
          <w:rFonts w:ascii="Calibri" w:hAnsi="Calibri" w:cs="Calibri"/>
          <w:sz w:val="20"/>
          <w:szCs w:val="20"/>
        </w:rPr>
      </w:pPr>
      <w:r w:rsidRPr="000D4F4C">
        <w:rPr>
          <w:rFonts w:ascii="Calibri" w:hAnsi="Calibri" w:cs="Calibri"/>
          <w:sz w:val="20"/>
          <w:szCs w:val="20"/>
        </w:rPr>
        <w:t>cen za upravičene stroške</w:t>
      </w:r>
      <w:r w:rsidR="000B05DF">
        <w:rPr>
          <w:rFonts w:ascii="Calibri" w:hAnsi="Calibri" w:cs="Calibri"/>
          <w:sz w:val="20"/>
          <w:szCs w:val="20"/>
        </w:rPr>
        <w:t xml:space="preserve"> p</w:t>
      </w:r>
      <w:r w:rsidRPr="000D4F4C">
        <w:rPr>
          <w:rFonts w:ascii="Calibri" w:hAnsi="Calibri" w:cs="Calibri"/>
          <w:sz w:val="20"/>
          <w:szCs w:val="20"/>
        </w:rPr>
        <w:t>o Sklepu o normiranih okvirih za višino naložb v stavbe vrtcev in osnovnega šolstva v letih 2024, 2025 in 2026, št. 4110-5/2025/3350/1 z dne</w:t>
      </w:r>
      <w:r w:rsidR="00C03BE5">
        <w:rPr>
          <w:rFonts w:ascii="Calibri" w:hAnsi="Calibri" w:cs="Calibri"/>
          <w:sz w:val="20"/>
          <w:szCs w:val="20"/>
        </w:rPr>
        <w:t>,</w:t>
      </w:r>
      <w:r w:rsidRPr="000D4F4C">
        <w:rPr>
          <w:rFonts w:ascii="Calibri" w:hAnsi="Calibri" w:cs="Calibri"/>
          <w:sz w:val="20"/>
          <w:szCs w:val="20"/>
        </w:rPr>
        <w:t xml:space="preserve"> 10. 2. 2025 (v nadaljevanju Sklep o normiranih okvirih) po cenah za leto 2026,</w:t>
      </w:r>
    </w:p>
    <w:p w14:paraId="45582908" w14:textId="3C2890FB" w:rsidR="000D4F4C" w:rsidRPr="000D4F4C" w:rsidRDefault="000D4F4C" w:rsidP="000D4F4C">
      <w:pPr>
        <w:pStyle w:val="Odstavekseznama"/>
        <w:numPr>
          <w:ilvl w:val="0"/>
          <w:numId w:val="46"/>
        </w:numPr>
        <w:spacing w:line="276" w:lineRule="auto"/>
        <w:jc w:val="both"/>
        <w:rPr>
          <w:rFonts w:ascii="Calibri" w:hAnsi="Calibri" w:cs="Calibri"/>
          <w:sz w:val="20"/>
          <w:szCs w:val="20"/>
        </w:rPr>
      </w:pPr>
      <w:r w:rsidRPr="000D4F4C">
        <w:rPr>
          <w:rFonts w:ascii="Calibri" w:hAnsi="Calibri" w:cs="Calibri"/>
          <w:sz w:val="20"/>
          <w:szCs w:val="20"/>
        </w:rPr>
        <w:t>koeficienta (k) glede na površino predvidene rekonstrukcije in/ali novogradnje po Sklepu o normiranih okvirih in</w:t>
      </w:r>
    </w:p>
    <w:p w14:paraId="622B0082" w14:textId="1582EC7A" w:rsidR="000D4F4C" w:rsidRPr="000D4F4C" w:rsidRDefault="000D4F4C" w:rsidP="000D4F4C">
      <w:pPr>
        <w:pStyle w:val="Odstavekseznama"/>
        <w:numPr>
          <w:ilvl w:val="0"/>
          <w:numId w:val="46"/>
        </w:numPr>
        <w:spacing w:line="276" w:lineRule="auto"/>
        <w:jc w:val="both"/>
        <w:rPr>
          <w:rFonts w:ascii="Calibri" w:hAnsi="Calibri" w:cs="Calibri"/>
          <w:sz w:val="20"/>
          <w:szCs w:val="20"/>
        </w:rPr>
      </w:pPr>
      <w:r w:rsidRPr="000D4F4C">
        <w:rPr>
          <w:rFonts w:ascii="Calibri" w:hAnsi="Calibri" w:cs="Calibri"/>
          <w:sz w:val="20"/>
          <w:szCs w:val="20"/>
        </w:rPr>
        <w:t>pripadajočega deleža (%) sofinanciranja, do katerega je posamezna občina upravičena v letu 2025 po ZFO-1.</w:t>
      </w:r>
    </w:p>
    <w:p w14:paraId="26BF5B96" w14:textId="77777777" w:rsidR="000D4F4C" w:rsidRPr="000D4F4C" w:rsidRDefault="000D4F4C" w:rsidP="000D4F4C">
      <w:pPr>
        <w:spacing w:line="276" w:lineRule="auto"/>
        <w:jc w:val="both"/>
        <w:rPr>
          <w:rFonts w:ascii="Calibri" w:hAnsi="Calibri" w:cs="Calibri"/>
          <w:sz w:val="20"/>
          <w:szCs w:val="20"/>
        </w:rPr>
      </w:pPr>
    </w:p>
    <w:p w14:paraId="2E36635F" w14:textId="71CA601F" w:rsidR="000D4F4C" w:rsidRPr="000D4F4C" w:rsidRDefault="000D4F4C" w:rsidP="000D4F4C">
      <w:pPr>
        <w:autoSpaceDE w:val="0"/>
        <w:autoSpaceDN w:val="0"/>
        <w:adjustRightInd w:val="0"/>
        <w:spacing w:line="276" w:lineRule="auto"/>
        <w:jc w:val="both"/>
        <w:rPr>
          <w:rFonts w:ascii="Calibri" w:hAnsi="Calibri" w:cs="Calibri"/>
          <w:sz w:val="20"/>
          <w:szCs w:val="20"/>
        </w:rPr>
      </w:pPr>
      <w:r w:rsidRPr="000D4F4C">
        <w:rPr>
          <w:rFonts w:ascii="Calibri" w:hAnsi="Calibri" w:cs="Calibri"/>
          <w:sz w:val="20"/>
          <w:szCs w:val="20"/>
        </w:rPr>
        <w:t>Za sofinanciranje investicij v osnovno šolstvo se upoštevajo upravičeni stroški kot za obseg investicije velikosti 2.146 m</w:t>
      </w:r>
      <w:r w:rsidRPr="006877BB">
        <w:rPr>
          <w:rFonts w:ascii="Calibri" w:hAnsi="Calibri" w:cs="Calibri"/>
          <w:sz w:val="20"/>
          <w:szCs w:val="20"/>
          <w:vertAlign w:val="superscript"/>
        </w:rPr>
        <w:t>2</w:t>
      </w:r>
      <w:r w:rsidRPr="000D4F4C">
        <w:rPr>
          <w:rFonts w:ascii="Calibri" w:hAnsi="Calibri" w:cs="Calibri"/>
          <w:sz w:val="20"/>
          <w:szCs w:val="20"/>
        </w:rPr>
        <w:t xml:space="preserve"> neto notranje tlorisne površine, kar ustreza normativni površini 9-oddelčne osnovne šole. Vrednost GOI del za tako novogradnjo po cenah iz Sklepa o normiranih okvirih znaša </w:t>
      </w:r>
      <w:r w:rsidRPr="00C82490">
        <w:rPr>
          <w:rFonts w:ascii="Calibri" w:hAnsi="Calibri" w:cs="Calibri"/>
          <w:b/>
          <w:bCs/>
          <w:sz w:val="20"/>
          <w:szCs w:val="20"/>
        </w:rPr>
        <w:t>3.344.348,00 EUR</w:t>
      </w:r>
      <w:r w:rsidRPr="000D4F4C">
        <w:rPr>
          <w:rFonts w:ascii="Calibri" w:hAnsi="Calibri" w:cs="Calibri"/>
          <w:sz w:val="20"/>
          <w:szCs w:val="20"/>
        </w:rPr>
        <w:t>, kar je obenem največji možni znesek, ki ga lahko prejme občina za investicijo v OŠ ali POŠ.</w:t>
      </w:r>
    </w:p>
    <w:p w14:paraId="411D9FA0" w14:textId="77777777" w:rsidR="000D4F4C" w:rsidRPr="000D4F4C" w:rsidRDefault="000D4F4C" w:rsidP="000D4F4C">
      <w:pPr>
        <w:spacing w:line="276" w:lineRule="auto"/>
        <w:jc w:val="both"/>
        <w:rPr>
          <w:rFonts w:ascii="ArialMT" w:eastAsiaTheme="minorHAnsi" w:hAnsi="ArialMT" w:cs="ArialMT"/>
          <w:sz w:val="20"/>
          <w:szCs w:val="20"/>
        </w:rPr>
      </w:pPr>
    </w:p>
    <w:p w14:paraId="7573C6F9" w14:textId="34C297C7" w:rsidR="00E0557C" w:rsidRPr="000D4F4C" w:rsidRDefault="000D4F4C" w:rsidP="000D4F4C">
      <w:pPr>
        <w:spacing w:line="276" w:lineRule="auto"/>
        <w:jc w:val="both"/>
        <w:rPr>
          <w:rFonts w:ascii="Calibri" w:hAnsi="Calibri" w:cs="Calibri"/>
          <w:sz w:val="20"/>
          <w:szCs w:val="20"/>
        </w:rPr>
      </w:pPr>
      <w:r w:rsidRPr="000D4F4C">
        <w:rPr>
          <w:rFonts w:ascii="Calibri" w:hAnsi="Calibri" w:cs="Calibri"/>
          <w:sz w:val="20"/>
          <w:szCs w:val="20"/>
        </w:rPr>
        <w:t xml:space="preserve">Glede na pogoje financiranja je </w:t>
      </w:r>
      <w:r w:rsidR="00C82490">
        <w:rPr>
          <w:rFonts w:ascii="Calibri" w:hAnsi="Calibri" w:cs="Calibri"/>
          <w:sz w:val="20"/>
          <w:szCs w:val="20"/>
        </w:rPr>
        <w:t>Občina Ig</w:t>
      </w:r>
      <w:r w:rsidRPr="000D4F4C">
        <w:rPr>
          <w:rFonts w:ascii="Calibri" w:hAnsi="Calibri" w:cs="Calibri"/>
          <w:sz w:val="20"/>
          <w:szCs w:val="20"/>
        </w:rPr>
        <w:t xml:space="preserve"> upravičena do </w:t>
      </w:r>
      <w:r w:rsidR="002E5DDD" w:rsidRPr="002E5DDD">
        <w:rPr>
          <w:rFonts w:ascii="Calibri" w:hAnsi="Calibri" w:cs="Calibri"/>
          <w:b/>
          <w:bCs/>
          <w:sz w:val="20"/>
          <w:szCs w:val="20"/>
        </w:rPr>
        <w:t xml:space="preserve">959.572,43 </w:t>
      </w:r>
      <w:r w:rsidRPr="002E5DDD">
        <w:rPr>
          <w:rFonts w:ascii="Calibri" w:hAnsi="Calibri" w:cs="Calibri"/>
          <w:b/>
          <w:bCs/>
          <w:sz w:val="20"/>
          <w:szCs w:val="20"/>
        </w:rPr>
        <w:t>EUR</w:t>
      </w:r>
      <w:r w:rsidRPr="000D4F4C">
        <w:rPr>
          <w:rFonts w:ascii="Calibri" w:hAnsi="Calibri" w:cs="Calibri"/>
          <w:sz w:val="20"/>
          <w:szCs w:val="20"/>
        </w:rPr>
        <w:t xml:space="preserve"> sofinanciranja s strani Ministrstva za vzgojo in izobraževanje.</w:t>
      </w:r>
    </w:p>
    <w:p w14:paraId="014F0725" w14:textId="02766FB2" w:rsidR="008230C1" w:rsidRPr="00C82490" w:rsidRDefault="008230C1" w:rsidP="00D92FA6">
      <w:pPr>
        <w:spacing w:line="276" w:lineRule="auto"/>
        <w:jc w:val="both"/>
        <w:rPr>
          <w:rFonts w:ascii="Calibri" w:hAnsi="Calibri" w:cs="Calibri"/>
          <w:bCs/>
          <w:iCs/>
          <w:sz w:val="20"/>
          <w:szCs w:val="20"/>
        </w:rPr>
      </w:pPr>
      <w:bookmarkStart w:id="308" w:name="_Hlk35500556"/>
      <w:r w:rsidRPr="00C82490">
        <w:rPr>
          <w:rFonts w:ascii="Calibri" w:hAnsi="Calibri" w:cs="Calibri"/>
          <w:bCs/>
          <w:iCs/>
          <w:sz w:val="20"/>
          <w:szCs w:val="20"/>
        </w:rPr>
        <w:lastRenderedPageBreak/>
        <w:t>Projekt ima</w:t>
      </w:r>
      <w:r w:rsidR="00C82490" w:rsidRPr="00C82490">
        <w:rPr>
          <w:rFonts w:ascii="Calibri" w:hAnsi="Calibri" w:cs="Calibri"/>
          <w:bCs/>
          <w:iCs/>
          <w:sz w:val="20"/>
          <w:szCs w:val="20"/>
        </w:rPr>
        <w:t xml:space="preserve"> opredeljene</w:t>
      </w:r>
      <w:r w:rsidRPr="00C82490">
        <w:rPr>
          <w:rFonts w:ascii="Calibri" w:hAnsi="Calibri" w:cs="Calibri"/>
          <w:bCs/>
          <w:iCs/>
          <w:sz w:val="20"/>
          <w:szCs w:val="20"/>
        </w:rPr>
        <w:t xml:space="preserve"> sledeče vire financiranja:</w:t>
      </w:r>
    </w:p>
    <w:p w14:paraId="6E5DEC83" w14:textId="29A377DA" w:rsidR="008230C1" w:rsidRPr="00C82490" w:rsidRDefault="008230C1" w:rsidP="008230C1">
      <w:pPr>
        <w:pStyle w:val="Odstavekseznama"/>
        <w:numPr>
          <w:ilvl w:val="0"/>
          <w:numId w:val="19"/>
        </w:numPr>
        <w:spacing w:line="276" w:lineRule="auto"/>
        <w:jc w:val="both"/>
        <w:rPr>
          <w:rFonts w:ascii="Calibri" w:hAnsi="Calibri" w:cs="Calibri"/>
          <w:bCs/>
          <w:iCs/>
          <w:sz w:val="20"/>
          <w:szCs w:val="20"/>
        </w:rPr>
      </w:pPr>
      <w:r w:rsidRPr="00C82490">
        <w:rPr>
          <w:rFonts w:ascii="Calibri" w:hAnsi="Calibri" w:cs="Calibri"/>
          <w:bCs/>
          <w:iCs/>
          <w:sz w:val="20"/>
          <w:szCs w:val="20"/>
        </w:rPr>
        <w:t xml:space="preserve">sredstva iz občinskega proračuna in </w:t>
      </w:r>
    </w:p>
    <w:p w14:paraId="2103F3FB" w14:textId="31906A73" w:rsidR="008230C1" w:rsidRPr="00C82490" w:rsidRDefault="000D4F4C" w:rsidP="00186E9A">
      <w:pPr>
        <w:pStyle w:val="Odstavekseznama"/>
        <w:numPr>
          <w:ilvl w:val="0"/>
          <w:numId w:val="19"/>
        </w:numPr>
        <w:spacing w:line="276" w:lineRule="auto"/>
        <w:jc w:val="both"/>
        <w:rPr>
          <w:rFonts w:ascii="Calibri" w:hAnsi="Calibri" w:cs="Calibri"/>
          <w:bCs/>
          <w:iCs/>
          <w:sz w:val="20"/>
          <w:szCs w:val="20"/>
        </w:rPr>
      </w:pPr>
      <w:r w:rsidRPr="00C82490">
        <w:rPr>
          <w:rFonts w:ascii="Calibri" w:hAnsi="Calibri" w:cs="Calibri"/>
          <w:bCs/>
          <w:iCs/>
          <w:sz w:val="20"/>
          <w:szCs w:val="20"/>
        </w:rPr>
        <w:t>državnega proračuna na osnovi pridobljenih sredstev iz naslova javnega razpisa za sofinanciranje investicij v vrtcih in osnovnem šolstvu v Republiki Sloveniji v obdobju 2026 – 2029.</w:t>
      </w:r>
    </w:p>
    <w:p w14:paraId="42E300B1" w14:textId="77777777" w:rsidR="008230C1" w:rsidRPr="00C82490" w:rsidRDefault="008230C1" w:rsidP="008230C1">
      <w:pPr>
        <w:spacing w:line="276" w:lineRule="auto"/>
        <w:jc w:val="both"/>
        <w:rPr>
          <w:rFonts w:ascii="Calibri" w:hAnsi="Calibri" w:cs="Calibri"/>
          <w:sz w:val="20"/>
          <w:szCs w:val="20"/>
        </w:rPr>
      </w:pPr>
    </w:p>
    <w:p w14:paraId="73ED7145" w14:textId="28591DE6" w:rsidR="00E94F07" w:rsidRPr="00C82490" w:rsidRDefault="00E94F07" w:rsidP="00E94F07">
      <w:pPr>
        <w:overflowPunct w:val="0"/>
        <w:autoSpaceDE w:val="0"/>
        <w:autoSpaceDN w:val="0"/>
        <w:adjustRightInd w:val="0"/>
        <w:spacing w:line="276" w:lineRule="auto"/>
        <w:jc w:val="both"/>
        <w:rPr>
          <w:rFonts w:ascii="Calibri" w:hAnsi="Calibri" w:cs="Calibri"/>
          <w:sz w:val="20"/>
          <w:szCs w:val="20"/>
        </w:rPr>
      </w:pPr>
      <w:r w:rsidRPr="00C82490">
        <w:rPr>
          <w:rFonts w:ascii="Calibri" w:hAnsi="Calibri" w:cs="Calibri"/>
          <w:sz w:val="20"/>
          <w:szCs w:val="20"/>
        </w:rPr>
        <w:t>V spodnji tabeli podajamo tabelo s predvidenimi viri financiranja</w:t>
      </w:r>
      <w:r w:rsidR="00C30D3C" w:rsidRPr="00C82490">
        <w:rPr>
          <w:rFonts w:ascii="Calibri" w:hAnsi="Calibri" w:cs="Calibri"/>
          <w:sz w:val="20"/>
          <w:szCs w:val="20"/>
        </w:rPr>
        <w:t xml:space="preserve"> po letih</w:t>
      </w:r>
      <w:r w:rsidRPr="00C82490">
        <w:rPr>
          <w:rFonts w:ascii="Calibri" w:hAnsi="Calibri" w:cs="Calibri"/>
          <w:sz w:val="20"/>
          <w:szCs w:val="20"/>
        </w:rPr>
        <w:t>.</w:t>
      </w:r>
    </w:p>
    <w:p w14:paraId="0956A867" w14:textId="77777777" w:rsidR="00E94F07" w:rsidRPr="00C82490" w:rsidRDefault="00E94F07" w:rsidP="00E94F07">
      <w:pPr>
        <w:overflowPunct w:val="0"/>
        <w:autoSpaceDE w:val="0"/>
        <w:autoSpaceDN w:val="0"/>
        <w:adjustRightInd w:val="0"/>
        <w:spacing w:line="276" w:lineRule="auto"/>
        <w:jc w:val="both"/>
        <w:rPr>
          <w:rFonts w:ascii="Calibri" w:hAnsi="Calibri" w:cs="Calibri"/>
          <w:sz w:val="20"/>
          <w:szCs w:val="20"/>
        </w:rPr>
      </w:pPr>
    </w:p>
    <w:p w14:paraId="5BBDA294" w14:textId="39E386B3" w:rsidR="00546BB7" w:rsidRPr="002E5DDD" w:rsidRDefault="00E94F07" w:rsidP="002E5DDD">
      <w:pPr>
        <w:autoSpaceDE w:val="0"/>
        <w:autoSpaceDN w:val="0"/>
        <w:adjustRightInd w:val="0"/>
        <w:spacing w:line="276" w:lineRule="auto"/>
        <w:jc w:val="both"/>
        <w:rPr>
          <w:rFonts w:ascii="Calibri" w:hAnsi="Calibri" w:cs="Calibri"/>
          <w:sz w:val="20"/>
          <w:szCs w:val="20"/>
        </w:rPr>
      </w:pPr>
      <w:bookmarkStart w:id="309" w:name="_Toc209166720"/>
      <w:r w:rsidRPr="002E5DDD">
        <w:rPr>
          <w:rFonts w:ascii="Calibri" w:hAnsi="Calibri"/>
          <w:b/>
          <w:sz w:val="20"/>
        </w:rPr>
        <w:t xml:space="preserve">Tabela </w:t>
      </w:r>
      <w:r w:rsidR="004F7D7D" w:rsidRPr="002E5DDD">
        <w:rPr>
          <w:rFonts w:ascii="Calibri" w:hAnsi="Calibri"/>
          <w:b/>
          <w:sz w:val="20"/>
        </w:rPr>
        <w:fldChar w:fldCharType="begin"/>
      </w:r>
      <w:r w:rsidR="004F7D7D" w:rsidRPr="002E5DDD">
        <w:rPr>
          <w:rFonts w:ascii="Calibri" w:hAnsi="Calibri"/>
          <w:b/>
          <w:sz w:val="20"/>
        </w:rPr>
        <w:instrText xml:space="preserve"> STYLEREF 1 \s </w:instrText>
      </w:r>
      <w:r w:rsidR="004F7D7D" w:rsidRPr="002E5DDD">
        <w:rPr>
          <w:rFonts w:ascii="Calibri" w:hAnsi="Calibri"/>
          <w:b/>
          <w:sz w:val="20"/>
        </w:rPr>
        <w:fldChar w:fldCharType="separate"/>
      </w:r>
      <w:r w:rsidR="004F7D7D" w:rsidRPr="002E5DDD">
        <w:rPr>
          <w:rFonts w:ascii="Calibri" w:hAnsi="Calibri"/>
          <w:b/>
          <w:noProof/>
          <w:sz w:val="20"/>
        </w:rPr>
        <w:t>6</w:t>
      </w:r>
      <w:r w:rsidR="004F7D7D" w:rsidRPr="002E5DDD">
        <w:rPr>
          <w:rFonts w:ascii="Calibri" w:hAnsi="Calibri"/>
          <w:b/>
          <w:sz w:val="20"/>
        </w:rPr>
        <w:fldChar w:fldCharType="end"/>
      </w:r>
      <w:r w:rsidR="004F7D7D" w:rsidRPr="002E5DDD">
        <w:rPr>
          <w:rFonts w:ascii="Calibri" w:hAnsi="Calibri"/>
          <w:b/>
          <w:sz w:val="20"/>
        </w:rPr>
        <w:t>.</w:t>
      </w:r>
      <w:r w:rsidR="004F7D7D" w:rsidRPr="002E5DDD">
        <w:rPr>
          <w:rFonts w:ascii="Calibri" w:hAnsi="Calibri"/>
          <w:b/>
          <w:sz w:val="20"/>
        </w:rPr>
        <w:fldChar w:fldCharType="begin"/>
      </w:r>
      <w:r w:rsidR="004F7D7D" w:rsidRPr="002E5DDD">
        <w:rPr>
          <w:rFonts w:ascii="Calibri" w:hAnsi="Calibri"/>
          <w:b/>
          <w:sz w:val="20"/>
        </w:rPr>
        <w:instrText xml:space="preserve"> SEQ Tabela \* ARABIC \s 1 </w:instrText>
      </w:r>
      <w:r w:rsidR="004F7D7D" w:rsidRPr="002E5DDD">
        <w:rPr>
          <w:rFonts w:ascii="Calibri" w:hAnsi="Calibri"/>
          <w:b/>
          <w:sz w:val="20"/>
        </w:rPr>
        <w:fldChar w:fldCharType="separate"/>
      </w:r>
      <w:r w:rsidR="004F7D7D" w:rsidRPr="002E5DDD">
        <w:rPr>
          <w:rFonts w:ascii="Calibri" w:hAnsi="Calibri"/>
          <w:b/>
          <w:noProof/>
          <w:sz w:val="20"/>
        </w:rPr>
        <w:t>2</w:t>
      </w:r>
      <w:r w:rsidR="004F7D7D" w:rsidRPr="002E5DDD">
        <w:rPr>
          <w:rFonts w:ascii="Calibri" w:hAnsi="Calibri"/>
          <w:b/>
          <w:sz w:val="20"/>
        </w:rPr>
        <w:fldChar w:fldCharType="end"/>
      </w:r>
      <w:r w:rsidRPr="002E5DDD">
        <w:rPr>
          <w:rFonts w:ascii="Calibri" w:hAnsi="Calibri"/>
          <w:sz w:val="20"/>
          <w:szCs w:val="20"/>
        </w:rPr>
        <w:t>:</w:t>
      </w:r>
      <w:r w:rsidRPr="002E5DDD">
        <w:rPr>
          <w:rFonts w:ascii="Calibri" w:hAnsi="Calibri"/>
          <w:sz w:val="20"/>
          <w:szCs w:val="20"/>
        </w:rPr>
        <w:tab/>
      </w:r>
      <w:r w:rsidRPr="002E5DDD">
        <w:rPr>
          <w:rFonts w:ascii="Calibri" w:hAnsi="Calibri" w:cs="Calibri"/>
          <w:sz w:val="20"/>
          <w:szCs w:val="20"/>
        </w:rPr>
        <w:t>Predvideni viri financiranja</w:t>
      </w:r>
      <w:r w:rsidR="00C30D3C" w:rsidRPr="002E5DDD">
        <w:rPr>
          <w:rFonts w:ascii="Calibri" w:hAnsi="Calibri" w:cs="Calibri"/>
          <w:sz w:val="20"/>
          <w:szCs w:val="20"/>
        </w:rPr>
        <w:t xml:space="preserve"> – tekoče cene (</w:t>
      </w:r>
      <w:r w:rsidRPr="002E5DDD">
        <w:rPr>
          <w:rFonts w:ascii="Calibri" w:hAnsi="Calibri" w:cs="Calibri"/>
          <w:sz w:val="20"/>
          <w:szCs w:val="20"/>
        </w:rPr>
        <w:t>EUR</w:t>
      </w:r>
      <w:r w:rsidR="00C30D3C" w:rsidRPr="002E5DDD">
        <w:rPr>
          <w:rFonts w:ascii="Calibri" w:hAnsi="Calibri" w:cs="Calibri"/>
          <w:sz w:val="20"/>
          <w:szCs w:val="20"/>
        </w:rPr>
        <w:t>)</w:t>
      </w:r>
      <w:bookmarkStart w:id="310" w:name="_Toc179610658"/>
      <w:bookmarkStart w:id="311" w:name="_Toc184534529"/>
      <w:bookmarkStart w:id="312" w:name="_Toc184617882"/>
      <w:bookmarkStart w:id="313" w:name="_Toc188335290"/>
      <w:bookmarkStart w:id="314" w:name="_Toc188335472"/>
      <w:bookmarkStart w:id="315" w:name="_Toc189276988"/>
      <w:bookmarkStart w:id="316" w:name="_Toc205784757"/>
      <w:bookmarkStart w:id="317" w:name="_Toc211928215"/>
      <w:bookmarkStart w:id="318" w:name="_Toc268858646"/>
      <w:bookmarkStart w:id="319" w:name="_Toc291143662"/>
      <w:bookmarkEnd w:id="308"/>
      <w:bookmarkEnd w:id="309"/>
    </w:p>
    <w:tbl>
      <w:tblPr>
        <w:tblW w:w="5000" w:type="pct"/>
        <w:tblLook w:val="04A0" w:firstRow="1" w:lastRow="0" w:firstColumn="1" w:lastColumn="0" w:noHBand="0" w:noVBand="1"/>
      </w:tblPr>
      <w:tblGrid>
        <w:gridCol w:w="995"/>
        <w:gridCol w:w="5451"/>
        <w:gridCol w:w="1502"/>
        <w:gridCol w:w="970"/>
      </w:tblGrid>
      <w:tr w:rsidR="002E5DDD" w14:paraId="4FB02B2C" w14:textId="77777777" w:rsidTr="002E5DDD">
        <w:trPr>
          <w:trHeight w:val="240"/>
        </w:trPr>
        <w:tc>
          <w:tcPr>
            <w:tcW w:w="558" w:type="pct"/>
            <w:tcBorders>
              <w:top w:val="single" w:sz="4" w:space="0" w:color="000000"/>
              <w:left w:val="single" w:sz="4" w:space="0" w:color="FFFFFF"/>
              <w:bottom w:val="single" w:sz="4" w:space="0" w:color="000000"/>
              <w:right w:val="single" w:sz="4" w:space="0" w:color="FFFFFF"/>
            </w:tcBorders>
            <w:shd w:val="clear" w:color="000000" w:fill="808080"/>
            <w:noWrap/>
            <w:vAlign w:val="center"/>
            <w:hideMark/>
          </w:tcPr>
          <w:p w14:paraId="50790558" w14:textId="77777777" w:rsidR="002E5DDD" w:rsidRPr="002E5DDD" w:rsidRDefault="002E5DDD">
            <w:pPr>
              <w:jc w:val="center"/>
              <w:rPr>
                <w:rFonts w:ascii="Calibri" w:hAnsi="Calibri" w:cs="Calibri"/>
                <w:b/>
                <w:bCs/>
                <w:color w:val="FFFFFF"/>
                <w:sz w:val="16"/>
                <w:szCs w:val="16"/>
                <w:lang w:val="en-GB"/>
              </w:rPr>
            </w:pPr>
            <w:proofErr w:type="spellStart"/>
            <w:r w:rsidRPr="002E5DDD">
              <w:rPr>
                <w:rFonts w:ascii="Calibri" w:hAnsi="Calibri" w:cs="Calibri"/>
                <w:b/>
                <w:bCs/>
                <w:color w:val="FFFFFF"/>
                <w:sz w:val="16"/>
                <w:szCs w:val="16"/>
              </w:rPr>
              <w:t>Zap</w:t>
            </w:r>
            <w:proofErr w:type="spellEnd"/>
            <w:r w:rsidRPr="002E5DDD">
              <w:rPr>
                <w:rFonts w:ascii="Calibri" w:hAnsi="Calibri" w:cs="Calibri"/>
                <w:b/>
                <w:bCs/>
                <w:color w:val="FFFFFF"/>
                <w:sz w:val="16"/>
                <w:szCs w:val="16"/>
              </w:rPr>
              <w:t>. Št.</w:t>
            </w:r>
          </w:p>
        </w:tc>
        <w:tc>
          <w:tcPr>
            <w:tcW w:w="3056" w:type="pct"/>
            <w:tcBorders>
              <w:top w:val="single" w:sz="4" w:space="0" w:color="000000"/>
              <w:left w:val="nil"/>
              <w:bottom w:val="single" w:sz="4" w:space="0" w:color="000000"/>
              <w:right w:val="single" w:sz="4" w:space="0" w:color="FFFFFF"/>
            </w:tcBorders>
            <w:shd w:val="clear" w:color="000000" w:fill="808080"/>
            <w:noWrap/>
            <w:vAlign w:val="center"/>
            <w:hideMark/>
          </w:tcPr>
          <w:p w14:paraId="4DCEF316" w14:textId="77777777" w:rsidR="002E5DDD" w:rsidRPr="002E5DDD" w:rsidRDefault="002E5DDD">
            <w:pPr>
              <w:rPr>
                <w:rFonts w:ascii="Calibri" w:hAnsi="Calibri" w:cs="Calibri"/>
                <w:b/>
                <w:bCs/>
                <w:color w:val="FFFFFF"/>
                <w:sz w:val="16"/>
                <w:szCs w:val="16"/>
              </w:rPr>
            </w:pPr>
            <w:r w:rsidRPr="002E5DDD">
              <w:rPr>
                <w:rFonts w:ascii="Calibri" w:hAnsi="Calibri" w:cs="Calibri"/>
                <w:b/>
                <w:bCs/>
                <w:color w:val="FFFFFF"/>
                <w:sz w:val="16"/>
                <w:szCs w:val="16"/>
              </w:rPr>
              <w:t>Postavka</w:t>
            </w:r>
          </w:p>
        </w:tc>
        <w:tc>
          <w:tcPr>
            <w:tcW w:w="842" w:type="pct"/>
            <w:tcBorders>
              <w:top w:val="single" w:sz="4" w:space="0" w:color="000000"/>
              <w:left w:val="nil"/>
              <w:bottom w:val="single" w:sz="4" w:space="0" w:color="000000"/>
              <w:right w:val="single" w:sz="4" w:space="0" w:color="FFFFFF"/>
            </w:tcBorders>
            <w:shd w:val="clear" w:color="000000" w:fill="808080"/>
            <w:noWrap/>
            <w:vAlign w:val="center"/>
            <w:hideMark/>
          </w:tcPr>
          <w:p w14:paraId="17505EF9" w14:textId="77777777" w:rsidR="002E5DDD" w:rsidRPr="002E5DDD" w:rsidRDefault="002E5DDD">
            <w:pPr>
              <w:jc w:val="right"/>
              <w:rPr>
                <w:rFonts w:ascii="Calibri" w:hAnsi="Calibri" w:cs="Calibri"/>
                <w:b/>
                <w:bCs/>
                <w:color w:val="FFFFFF"/>
                <w:sz w:val="16"/>
                <w:szCs w:val="16"/>
              </w:rPr>
            </w:pPr>
            <w:r w:rsidRPr="002E5DDD">
              <w:rPr>
                <w:rFonts w:ascii="Calibri" w:hAnsi="Calibri" w:cs="Calibri"/>
                <w:b/>
                <w:bCs/>
                <w:color w:val="FFFFFF"/>
                <w:sz w:val="16"/>
                <w:szCs w:val="16"/>
              </w:rPr>
              <w:t>SKUPAJ</w:t>
            </w:r>
          </w:p>
        </w:tc>
        <w:tc>
          <w:tcPr>
            <w:tcW w:w="545" w:type="pct"/>
            <w:tcBorders>
              <w:top w:val="single" w:sz="4" w:space="0" w:color="000000"/>
              <w:left w:val="nil"/>
              <w:bottom w:val="single" w:sz="4" w:space="0" w:color="000000"/>
              <w:right w:val="single" w:sz="4" w:space="0" w:color="FFFFFF"/>
            </w:tcBorders>
            <w:shd w:val="clear" w:color="000000" w:fill="808080"/>
            <w:noWrap/>
            <w:vAlign w:val="center"/>
            <w:hideMark/>
          </w:tcPr>
          <w:p w14:paraId="015830FB" w14:textId="77777777" w:rsidR="002E5DDD" w:rsidRPr="00666CB2" w:rsidRDefault="002E5DDD">
            <w:pPr>
              <w:jc w:val="right"/>
              <w:rPr>
                <w:rFonts w:ascii="Calibri" w:hAnsi="Calibri" w:cs="Calibri"/>
                <w:b/>
                <w:bCs/>
                <w:color w:val="FFFFFF"/>
                <w:sz w:val="16"/>
                <w:szCs w:val="16"/>
              </w:rPr>
            </w:pPr>
            <w:r w:rsidRPr="002E5DDD">
              <w:rPr>
                <w:rFonts w:ascii="Calibri" w:hAnsi="Calibri" w:cs="Calibri"/>
                <w:b/>
                <w:bCs/>
                <w:color w:val="FFFFFF"/>
                <w:sz w:val="16"/>
                <w:szCs w:val="16"/>
              </w:rPr>
              <w:t>%</w:t>
            </w:r>
          </w:p>
        </w:tc>
      </w:tr>
      <w:tr w:rsidR="002E5DDD" w14:paraId="5DE8D142" w14:textId="77777777" w:rsidTr="002E5DDD">
        <w:trPr>
          <w:trHeight w:val="240"/>
        </w:trPr>
        <w:tc>
          <w:tcPr>
            <w:tcW w:w="558" w:type="pct"/>
            <w:tcBorders>
              <w:top w:val="nil"/>
              <w:left w:val="single" w:sz="4" w:space="0" w:color="FFFFFF"/>
              <w:bottom w:val="single" w:sz="4" w:space="0" w:color="000000"/>
              <w:right w:val="single" w:sz="4" w:space="0" w:color="FFFFFF"/>
            </w:tcBorders>
            <w:shd w:val="clear" w:color="000000" w:fill="FFFFFF"/>
            <w:noWrap/>
            <w:vAlign w:val="center"/>
            <w:hideMark/>
          </w:tcPr>
          <w:p w14:paraId="34752907" w14:textId="77777777" w:rsidR="002E5DDD" w:rsidRPr="00666CB2" w:rsidRDefault="002E5DDD">
            <w:pPr>
              <w:jc w:val="center"/>
              <w:rPr>
                <w:rFonts w:ascii="Calibri" w:hAnsi="Calibri" w:cs="Calibri"/>
                <w:b/>
                <w:bCs/>
                <w:color w:val="000000"/>
                <w:sz w:val="16"/>
                <w:szCs w:val="16"/>
              </w:rPr>
            </w:pPr>
            <w:r w:rsidRPr="00666CB2">
              <w:rPr>
                <w:rFonts w:ascii="Calibri" w:hAnsi="Calibri" w:cs="Calibri"/>
                <w:b/>
                <w:bCs/>
                <w:color w:val="000000"/>
                <w:sz w:val="16"/>
                <w:szCs w:val="16"/>
              </w:rPr>
              <w:t>A</w:t>
            </w:r>
          </w:p>
        </w:tc>
        <w:tc>
          <w:tcPr>
            <w:tcW w:w="3056" w:type="pct"/>
            <w:tcBorders>
              <w:top w:val="nil"/>
              <w:left w:val="nil"/>
              <w:bottom w:val="single" w:sz="4" w:space="0" w:color="000000"/>
              <w:right w:val="single" w:sz="4" w:space="0" w:color="FFFFFF"/>
            </w:tcBorders>
            <w:shd w:val="clear" w:color="000000" w:fill="FFFFFF"/>
            <w:noWrap/>
            <w:vAlign w:val="center"/>
            <w:hideMark/>
          </w:tcPr>
          <w:p w14:paraId="0DB3B68E" w14:textId="77777777" w:rsidR="002E5DDD" w:rsidRPr="00666CB2" w:rsidRDefault="002E5DDD">
            <w:pPr>
              <w:rPr>
                <w:rFonts w:ascii="Calibri" w:hAnsi="Calibri" w:cs="Calibri"/>
                <w:b/>
                <w:bCs/>
                <w:color w:val="000000"/>
                <w:sz w:val="16"/>
                <w:szCs w:val="16"/>
              </w:rPr>
            </w:pPr>
            <w:r w:rsidRPr="00666CB2">
              <w:rPr>
                <w:rFonts w:ascii="Calibri" w:hAnsi="Calibri" w:cs="Calibri"/>
                <w:b/>
                <w:bCs/>
                <w:color w:val="000000"/>
                <w:sz w:val="16"/>
                <w:szCs w:val="16"/>
              </w:rPr>
              <w:t>UPRAVIČENI STROŠKI</w:t>
            </w:r>
          </w:p>
        </w:tc>
        <w:tc>
          <w:tcPr>
            <w:tcW w:w="842" w:type="pct"/>
            <w:tcBorders>
              <w:top w:val="nil"/>
              <w:left w:val="nil"/>
              <w:bottom w:val="single" w:sz="4" w:space="0" w:color="000000"/>
              <w:right w:val="single" w:sz="4" w:space="0" w:color="FFFFFF"/>
            </w:tcBorders>
            <w:shd w:val="clear" w:color="000000" w:fill="FFFFFF"/>
            <w:noWrap/>
            <w:vAlign w:val="center"/>
            <w:hideMark/>
          </w:tcPr>
          <w:p w14:paraId="426F243A" w14:textId="77777777" w:rsidR="002E5DDD" w:rsidRPr="00666CB2" w:rsidRDefault="002E5DDD">
            <w:pPr>
              <w:jc w:val="right"/>
              <w:rPr>
                <w:rFonts w:ascii="Calibri" w:hAnsi="Calibri" w:cs="Calibri"/>
                <w:b/>
                <w:bCs/>
                <w:color w:val="000000"/>
                <w:sz w:val="16"/>
                <w:szCs w:val="16"/>
              </w:rPr>
            </w:pPr>
            <w:r w:rsidRPr="00666CB2">
              <w:rPr>
                <w:rFonts w:ascii="Calibri" w:hAnsi="Calibri" w:cs="Calibri"/>
                <w:b/>
                <w:bCs/>
                <w:color w:val="000000"/>
                <w:sz w:val="16"/>
                <w:szCs w:val="16"/>
              </w:rPr>
              <w:t>1.449.757,80</w:t>
            </w:r>
          </w:p>
        </w:tc>
        <w:tc>
          <w:tcPr>
            <w:tcW w:w="545" w:type="pct"/>
            <w:tcBorders>
              <w:top w:val="nil"/>
              <w:left w:val="nil"/>
              <w:bottom w:val="single" w:sz="4" w:space="0" w:color="000000"/>
              <w:right w:val="single" w:sz="4" w:space="0" w:color="FFFFFF"/>
            </w:tcBorders>
            <w:shd w:val="clear" w:color="000000" w:fill="FFFFFF"/>
            <w:noWrap/>
            <w:vAlign w:val="center"/>
            <w:hideMark/>
          </w:tcPr>
          <w:p w14:paraId="3CCD9937" w14:textId="77777777" w:rsidR="002E5DDD" w:rsidRPr="00666CB2" w:rsidRDefault="002E5DDD">
            <w:pPr>
              <w:jc w:val="right"/>
              <w:rPr>
                <w:rFonts w:ascii="Calibri" w:hAnsi="Calibri" w:cs="Calibri"/>
                <w:b/>
                <w:bCs/>
                <w:color w:val="000000"/>
                <w:sz w:val="16"/>
                <w:szCs w:val="16"/>
              </w:rPr>
            </w:pPr>
            <w:r w:rsidRPr="00666CB2">
              <w:rPr>
                <w:rFonts w:ascii="Calibri" w:hAnsi="Calibri" w:cs="Calibri"/>
                <w:b/>
                <w:bCs/>
                <w:color w:val="000000"/>
                <w:sz w:val="16"/>
                <w:szCs w:val="16"/>
              </w:rPr>
              <w:t> </w:t>
            </w:r>
          </w:p>
        </w:tc>
      </w:tr>
      <w:tr w:rsidR="002E5DDD" w14:paraId="72F4760F" w14:textId="77777777" w:rsidTr="002E5DDD">
        <w:trPr>
          <w:trHeight w:val="225"/>
        </w:trPr>
        <w:tc>
          <w:tcPr>
            <w:tcW w:w="558" w:type="pct"/>
            <w:tcBorders>
              <w:top w:val="nil"/>
              <w:left w:val="single" w:sz="4" w:space="0" w:color="FFFFFF"/>
              <w:bottom w:val="single" w:sz="4" w:space="0" w:color="000000"/>
              <w:right w:val="single" w:sz="4" w:space="0" w:color="FFFFFF"/>
            </w:tcBorders>
            <w:shd w:val="clear" w:color="000000" w:fill="FFFFFF"/>
            <w:vAlign w:val="center"/>
            <w:hideMark/>
          </w:tcPr>
          <w:p w14:paraId="47B0C75D" w14:textId="77777777" w:rsidR="002E5DDD" w:rsidRPr="00666CB2" w:rsidRDefault="002E5DDD">
            <w:pPr>
              <w:jc w:val="center"/>
              <w:rPr>
                <w:rFonts w:ascii="Calibri" w:hAnsi="Calibri" w:cs="Calibri"/>
                <w:color w:val="000000"/>
                <w:sz w:val="16"/>
                <w:szCs w:val="16"/>
              </w:rPr>
            </w:pPr>
            <w:r w:rsidRPr="00666CB2">
              <w:rPr>
                <w:rFonts w:ascii="Calibri" w:hAnsi="Calibri" w:cs="Calibri"/>
                <w:color w:val="000000"/>
                <w:sz w:val="16"/>
                <w:szCs w:val="16"/>
              </w:rPr>
              <w:t> </w:t>
            </w:r>
          </w:p>
        </w:tc>
        <w:tc>
          <w:tcPr>
            <w:tcW w:w="3056" w:type="pct"/>
            <w:tcBorders>
              <w:top w:val="nil"/>
              <w:left w:val="nil"/>
              <w:bottom w:val="single" w:sz="4" w:space="0" w:color="000000"/>
              <w:right w:val="single" w:sz="4" w:space="0" w:color="FFFFFF"/>
            </w:tcBorders>
            <w:shd w:val="clear" w:color="000000" w:fill="FFFFFF"/>
            <w:vAlign w:val="center"/>
            <w:hideMark/>
          </w:tcPr>
          <w:p w14:paraId="63DD1453" w14:textId="77777777" w:rsidR="002E5DDD" w:rsidRPr="00666CB2" w:rsidRDefault="002E5DDD">
            <w:pPr>
              <w:rPr>
                <w:rFonts w:ascii="Calibri" w:hAnsi="Calibri" w:cs="Calibri"/>
                <w:color w:val="000000"/>
                <w:sz w:val="16"/>
                <w:szCs w:val="16"/>
              </w:rPr>
            </w:pPr>
            <w:r w:rsidRPr="00666CB2">
              <w:rPr>
                <w:rFonts w:ascii="Calibri" w:hAnsi="Calibri" w:cs="Calibri"/>
                <w:color w:val="000000"/>
                <w:sz w:val="16"/>
                <w:szCs w:val="16"/>
              </w:rPr>
              <w:t>državni proračun - Ministrstvo za vzgojo in izobraževanje</w:t>
            </w:r>
          </w:p>
        </w:tc>
        <w:tc>
          <w:tcPr>
            <w:tcW w:w="842" w:type="pct"/>
            <w:tcBorders>
              <w:top w:val="nil"/>
              <w:left w:val="nil"/>
              <w:bottom w:val="single" w:sz="4" w:space="0" w:color="000000"/>
              <w:right w:val="single" w:sz="4" w:space="0" w:color="FFFFFF"/>
            </w:tcBorders>
            <w:shd w:val="clear" w:color="000000" w:fill="FFFFFF"/>
            <w:vAlign w:val="center"/>
            <w:hideMark/>
          </w:tcPr>
          <w:p w14:paraId="33619051" w14:textId="77777777" w:rsidR="002E5DDD" w:rsidRPr="00666CB2" w:rsidRDefault="002E5DDD">
            <w:pPr>
              <w:jc w:val="right"/>
              <w:rPr>
                <w:rFonts w:ascii="Calibri" w:hAnsi="Calibri" w:cs="Calibri"/>
                <w:color w:val="000000"/>
                <w:sz w:val="16"/>
                <w:szCs w:val="16"/>
              </w:rPr>
            </w:pPr>
            <w:r w:rsidRPr="00666CB2">
              <w:rPr>
                <w:rFonts w:ascii="Calibri" w:hAnsi="Calibri" w:cs="Calibri"/>
                <w:color w:val="000000"/>
                <w:sz w:val="16"/>
                <w:szCs w:val="16"/>
              </w:rPr>
              <w:t>959.572,43</w:t>
            </w:r>
          </w:p>
        </w:tc>
        <w:tc>
          <w:tcPr>
            <w:tcW w:w="545" w:type="pct"/>
            <w:tcBorders>
              <w:top w:val="nil"/>
              <w:left w:val="nil"/>
              <w:bottom w:val="single" w:sz="4" w:space="0" w:color="000000"/>
              <w:right w:val="single" w:sz="4" w:space="0" w:color="FFFFFF"/>
            </w:tcBorders>
            <w:shd w:val="clear" w:color="000000" w:fill="FFFFFF"/>
            <w:vAlign w:val="center"/>
            <w:hideMark/>
          </w:tcPr>
          <w:p w14:paraId="40EA36F0" w14:textId="77777777" w:rsidR="002E5DDD" w:rsidRPr="00666CB2" w:rsidRDefault="002E5DDD">
            <w:pPr>
              <w:jc w:val="right"/>
              <w:rPr>
                <w:rFonts w:ascii="Calibri" w:hAnsi="Calibri" w:cs="Calibri"/>
                <w:color w:val="000000"/>
                <w:sz w:val="16"/>
                <w:szCs w:val="16"/>
              </w:rPr>
            </w:pPr>
            <w:r w:rsidRPr="00666CB2">
              <w:rPr>
                <w:rFonts w:ascii="Calibri" w:hAnsi="Calibri" w:cs="Calibri"/>
                <w:color w:val="000000"/>
                <w:sz w:val="16"/>
                <w:szCs w:val="16"/>
              </w:rPr>
              <w:t>66,2%</w:t>
            </w:r>
          </w:p>
        </w:tc>
      </w:tr>
      <w:tr w:rsidR="002E5DDD" w14:paraId="7CF7CDB6" w14:textId="77777777" w:rsidTr="002E5DDD">
        <w:trPr>
          <w:trHeight w:val="225"/>
        </w:trPr>
        <w:tc>
          <w:tcPr>
            <w:tcW w:w="558" w:type="pct"/>
            <w:tcBorders>
              <w:top w:val="nil"/>
              <w:left w:val="single" w:sz="4" w:space="0" w:color="FFFFFF"/>
              <w:bottom w:val="single" w:sz="4" w:space="0" w:color="000000"/>
              <w:right w:val="single" w:sz="4" w:space="0" w:color="FFFFFF"/>
            </w:tcBorders>
            <w:shd w:val="clear" w:color="000000" w:fill="FFFFFF"/>
            <w:vAlign w:val="center"/>
            <w:hideMark/>
          </w:tcPr>
          <w:p w14:paraId="27620C45" w14:textId="77777777" w:rsidR="002E5DDD" w:rsidRPr="00666CB2" w:rsidRDefault="002E5DDD">
            <w:pPr>
              <w:jc w:val="center"/>
              <w:rPr>
                <w:rFonts w:ascii="Calibri" w:hAnsi="Calibri" w:cs="Calibri"/>
                <w:color w:val="000000"/>
                <w:sz w:val="16"/>
                <w:szCs w:val="16"/>
              </w:rPr>
            </w:pPr>
            <w:r w:rsidRPr="00666CB2">
              <w:rPr>
                <w:rFonts w:ascii="Calibri" w:hAnsi="Calibri" w:cs="Calibri"/>
                <w:color w:val="000000"/>
                <w:sz w:val="16"/>
                <w:szCs w:val="16"/>
              </w:rPr>
              <w:t> </w:t>
            </w:r>
          </w:p>
        </w:tc>
        <w:tc>
          <w:tcPr>
            <w:tcW w:w="3056" w:type="pct"/>
            <w:tcBorders>
              <w:top w:val="nil"/>
              <w:left w:val="nil"/>
              <w:bottom w:val="single" w:sz="4" w:space="0" w:color="000000"/>
              <w:right w:val="single" w:sz="4" w:space="0" w:color="FFFFFF"/>
            </w:tcBorders>
            <w:shd w:val="clear" w:color="000000" w:fill="FFFFFF"/>
            <w:vAlign w:val="center"/>
            <w:hideMark/>
          </w:tcPr>
          <w:p w14:paraId="777D7F6A" w14:textId="77777777" w:rsidR="002E5DDD" w:rsidRPr="00666CB2" w:rsidRDefault="002E5DDD">
            <w:pPr>
              <w:rPr>
                <w:rFonts w:ascii="Calibri" w:hAnsi="Calibri" w:cs="Calibri"/>
                <w:color w:val="000000"/>
                <w:sz w:val="16"/>
                <w:szCs w:val="16"/>
              </w:rPr>
            </w:pPr>
            <w:r w:rsidRPr="00666CB2">
              <w:rPr>
                <w:rFonts w:ascii="Calibri" w:hAnsi="Calibri" w:cs="Calibri"/>
                <w:color w:val="000000"/>
                <w:sz w:val="16"/>
                <w:szCs w:val="16"/>
              </w:rPr>
              <w:t>občinski proračun</w:t>
            </w:r>
          </w:p>
        </w:tc>
        <w:tc>
          <w:tcPr>
            <w:tcW w:w="842" w:type="pct"/>
            <w:tcBorders>
              <w:top w:val="nil"/>
              <w:left w:val="nil"/>
              <w:bottom w:val="single" w:sz="4" w:space="0" w:color="000000"/>
              <w:right w:val="single" w:sz="4" w:space="0" w:color="FFFFFF"/>
            </w:tcBorders>
            <w:shd w:val="clear" w:color="000000" w:fill="FFFFFF"/>
            <w:vAlign w:val="center"/>
            <w:hideMark/>
          </w:tcPr>
          <w:p w14:paraId="248E093C" w14:textId="77777777" w:rsidR="002E5DDD" w:rsidRPr="00666CB2" w:rsidRDefault="002E5DDD">
            <w:pPr>
              <w:jc w:val="right"/>
              <w:rPr>
                <w:rFonts w:ascii="Calibri" w:hAnsi="Calibri" w:cs="Calibri"/>
                <w:color w:val="000000"/>
                <w:sz w:val="16"/>
                <w:szCs w:val="16"/>
              </w:rPr>
            </w:pPr>
            <w:r w:rsidRPr="00666CB2">
              <w:rPr>
                <w:rFonts w:ascii="Calibri" w:hAnsi="Calibri" w:cs="Calibri"/>
                <w:color w:val="000000"/>
                <w:sz w:val="16"/>
                <w:szCs w:val="16"/>
              </w:rPr>
              <w:t>490.185,37</w:t>
            </w:r>
          </w:p>
        </w:tc>
        <w:tc>
          <w:tcPr>
            <w:tcW w:w="545" w:type="pct"/>
            <w:tcBorders>
              <w:top w:val="nil"/>
              <w:left w:val="nil"/>
              <w:bottom w:val="single" w:sz="4" w:space="0" w:color="000000"/>
              <w:right w:val="single" w:sz="4" w:space="0" w:color="FFFFFF"/>
            </w:tcBorders>
            <w:shd w:val="clear" w:color="000000" w:fill="FFFFFF"/>
            <w:vAlign w:val="center"/>
            <w:hideMark/>
          </w:tcPr>
          <w:p w14:paraId="780502DC" w14:textId="77777777" w:rsidR="002E5DDD" w:rsidRPr="00666CB2" w:rsidRDefault="002E5DDD">
            <w:pPr>
              <w:jc w:val="right"/>
              <w:rPr>
                <w:rFonts w:ascii="Calibri" w:hAnsi="Calibri" w:cs="Calibri"/>
                <w:color w:val="000000"/>
                <w:sz w:val="16"/>
                <w:szCs w:val="16"/>
              </w:rPr>
            </w:pPr>
            <w:r w:rsidRPr="00666CB2">
              <w:rPr>
                <w:rFonts w:ascii="Calibri" w:hAnsi="Calibri" w:cs="Calibri"/>
                <w:color w:val="000000"/>
                <w:sz w:val="16"/>
                <w:szCs w:val="16"/>
              </w:rPr>
              <w:t>33,8%</w:t>
            </w:r>
          </w:p>
        </w:tc>
      </w:tr>
      <w:tr w:rsidR="002E5DDD" w14:paraId="0EAF246F" w14:textId="77777777" w:rsidTr="002E5DDD">
        <w:trPr>
          <w:trHeight w:val="240"/>
        </w:trPr>
        <w:tc>
          <w:tcPr>
            <w:tcW w:w="558" w:type="pct"/>
            <w:tcBorders>
              <w:top w:val="nil"/>
              <w:left w:val="single" w:sz="4" w:space="0" w:color="FFFFFF"/>
              <w:bottom w:val="single" w:sz="4" w:space="0" w:color="000000"/>
              <w:right w:val="single" w:sz="4" w:space="0" w:color="FFFFFF"/>
            </w:tcBorders>
            <w:shd w:val="clear" w:color="000000" w:fill="FFFFFF"/>
            <w:noWrap/>
            <w:vAlign w:val="center"/>
            <w:hideMark/>
          </w:tcPr>
          <w:p w14:paraId="499BA731" w14:textId="77777777" w:rsidR="002E5DDD" w:rsidRPr="00666CB2" w:rsidRDefault="002E5DDD">
            <w:pPr>
              <w:jc w:val="center"/>
              <w:rPr>
                <w:rFonts w:ascii="Calibri" w:hAnsi="Calibri" w:cs="Calibri"/>
                <w:b/>
                <w:bCs/>
                <w:color w:val="000000"/>
                <w:sz w:val="16"/>
                <w:szCs w:val="16"/>
              </w:rPr>
            </w:pPr>
            <w:r w:rsidRPr="00666CB2">
              <w:rPr>
                <w:rFonts w:ascii="Calibri" w:hAnsi="Calibri" w:cs="Calibri"/>
                <w:b/>
                <w:bCs/>
                <w:color w:val="000000"/>
                <w:sz w:val="16"/>
                <w:szCs w:val="16"/>
              </w:rPr>
              <w:t>B</w:t>
            </w:r>
          </w:p>
        </w:tc>
        <w:tc>
          <w:tcPr>
            <w:tcW w:w="3056" w:type="pct"/>
            <w:tcBorders>
              <w:top w:val="nil"/>
              <w:left w:val="nil"/>
              <w:bottom w:val="single" w:sz="4" w:space="0" w:color="000000"/>
              <w:right w:val="single" w:sz="4" w:space="0" w:color="FFFFFF"/>
            </w:tcBorders>
            <w:shd w:val="clear" w:color="000000" w:fill="FFFFFF"/>
            <w:noWrap/>
            <w:vAlign w:val="center"/>
            <w:hideMark/>
          </w:tcPr>
          <w:p w14:paraId="7369E82D" w14:textId="77777777" w:rsidR="002E5DDD" w:rsidRPr="00666CB2" w:rsidRDefault="002E5DDD">
            <w:pPr>
              <w:rPr>
                <w:rFonts w:ascii="Calibri" w:hAnsi="Calibri" w:cs="Calibri"/>
                <w:b/>
                <w:bCs/>
                <w:color w:val="000000"/>
                <w:sz w:val="16"/>
                <w:szCs w:val="16"/>
              </w:rPr>
            </w:pPr>
            <w:r w:rsidRPr="00666CB2">
              <w:rPr>
                <w:rFonts w:ascii="Calibri" w:hAnsi="Calibri" w:cs="Calibri"/>
                <w:b/>
                <w:bCs/>
                <w:color w:val="000000"/>
                <w:sz w:val="16"/>
                <w:szCs w:val="16"/>
              </w:rPr>
              <w:t>NEUPRAVIČENI STROŠKI</w:t>
            </w:r>
          </w:p>
        </w:tc>
        <w:tc>
          <w:tcPr>
            <w:tcW w:w="842" w:type="pct"/>
            <w:tcBorders>
              <w:top w:val="nil"/>
              <w:left w:val="nil"/>
              <w:bottom w:val="single" w:sz="4" w:space="0" w:color="000000"/>
              <w:right w:val="single" w:sz="4" w:space="0" w:color="FFFFFF"/>
            </w:tcBorders>
            <w:shd w:val="clear" w:color="000000" w:fill="FFFFFF"/>
            <w:noWrap/>
            <w:vAlign w:val="center"/>
            <w:hideMark/>
          </w:tcPr>
          <w:p w14:paraId="40FCFD56" w14:textId="77777777" w:rsidR="002E5DDD" w:rsidRPr="00666CB2" w:rsidRDefault="002E5DDD">
            <w:pPr>
              <w:jc w:val="right"/>
              <w:rPr>
                <w:rFonts w:ascii="Calibri" w:hAnsi="Calibri" w:cs="Calibri"/>
                <w:b/>
                <w:bCs/>
                <w:color w:val="000000"/>
                <w:sz w:val="16"/>
                <w:szCs w:val="16"/>
              </w:rPr>
            </w:pPr>
            <w:r w:rsidRPr="00666CB2">
              <w:rPr>
                <w:rFonts w:ascii="Calibri" w:hAnsi="Calibri" w:cs="Calibri"/>
                <w:b/>
                <w:bCs/>
                <w:color w:val="000000"/>
                <w:sz w:val="16"/>
                <w:szCs w:val="16"/>
              </w:rPr>
              <w:t>1.172.608,83</w:t>
            </w:r>
          </w:p>
        </w:tc>
        <w:tc>
          <w:tcPr>
            <w:tcW w:w="545" w:type="pct"/>
            <w:tcBorders>
              <w:top w:val="nil"/>
              <w:left w:val="nil"/>
              <w:bottom w:val="single" w:sz="4" w:space="0" w:color="000000"/>
              <w:right w:val="single" w:sz="4" w:space="0" w:color="FFFFFF"/>
            </w:tcBorders>
            <w:shd w:val="clear" w:color="000000" w:fill="FFFFFF"/>
            <w:noWrap/>
            <w:vAlign w:val="center"/>
            <w:hideMark/>
          </w:tcPr>
          <w:p w14:paraId="448F90CD" w14:textId="77777777" w:rsidR="002E5DDD" w:rsidRPr="00666CB2" w:rsidRDefault="002E5DDD">
            <w:pPr>
              <w:jc w:val="right"/>
              <w:rPr>
                <w:rFonts w:ascii="Calibri" w:hAnsi="Calibri" w:cs="Calibri"/>
                <w:b/>
                <w:bCs/>
                <w:color w:val="000000"/>
                <w:sz w:val="16"/>
                <w:szCs w:val="16"/>
              </w:rPr>
            </w:pPr>
            <w:r w:rsidRPr="00666CB2">
              <w:rPr>
                <w:rFonts w:ascii="Calibri" w:hAnsi="Calibri" w:cs="Calibri"/>
                <w:b/>
                <w:bCs/>
                <w:color w:val="000000"/>
                <w:sz w:val="16"/>
                <w:szCs w:val="16"/>
              </w:rPr>
              <w:t> </w:t>
            </w:r>
          </w:p>
        </w:tc>
      </w:tr>
      <w:tr w:rsidR="002E5DDD" w14:paraId="4DF7245A" w14:textId="77777777" w:rsidTr="002E5DDD">
        <w:trPr>
          <w:trHeight w:val="225"/>
        </w:trPr>
        <w:tc>
          <w:tcPr>
            <w:tcW w:w="558" w:type="pct"/>
            <w:tcBorders>
              <w:top w:val="nil"/>
              <w:left w:val="single" w:sz="4" w:space="0" w:color="FFFFFF"/>
              <w:bottom w:val="single" w:sz="4" w:space="0" w:color="000000"/>
              <w:right w:val="single" w:sz="4" w:space="0" w:color="FFFFFF"/>
            </w:tcBorders>
            <w:shd w:val="clear" w:color="000000" w:fill="FFFFFF"/>
            <w:vAlign w:val="center"/>
            <w:hideMark/>
          </w:tcPr>
          <w:p w14:paraId="701571F7" w14:textId="77777777" w:rsidR="002E5DDD" w:rsidRPr="00666CB2" w:rsidRDefault="002E5DDD">
            <w:pPr>
              <w:jc w:val="center"/>
              <w:rPr>
                <w:rFonts w:ascii="Calibri" w:hAnsi="Calibri" w:cs="Calibri"/>
                <w:color w:val="000000"/>
                <w:sz w:val="16"/>
                <w:szCs w:val="16"/>
              </w:rPr>
            </w:pPr>
            <w:r w:rsidRPr="00666CB2">
              <w:rPr>
                <w:rFonts w:ascii="Calibri" w:hAnsi="Calibri" w:cs="Calibri"/>
                <w:color w:val="000000"/>
                <w:sz w:val="16"/>
                <w:szCs w:val="16"/>
              </w:rPr>
              <w:t> </w:t>
            </w:r>
          </w:p>
        </w:tc>
        <w:tc>
          <w:tcPr>
            <w:tcW w:w="3056" w:type="pct"/>
            <w:tcBorders>
              <w:top w:val="nil"/>
              <w:left w:val="nil"/>
              <w:bottom w:val="single" w:sz="4" w:space="0" w:color="000000"/>
              <w:right w:val="single" w:sz="4" w:space="0" w:color="FFFFFF"/>
            </w:tcBorders>
            <w:shd w:val="clear" w:color="000000" w:fill="FFFFFF"/>
            <w:vAlign w:val="center"/>
            <w:hideMark/>
          </w:tcPr>
          <w:p w14:paraId="01C2010D" w14:textId="77777777" w:rsidR="002E5DDD" w:rsidRPr="00666CB2" w:rsidRDefault="002E5DDD">
            <w:pPr>
              <w:rPr>
                <w:rFonts w:ascii="Calibri" w:hAnsi="Calibri" w:cs="Calibri"/>
                <w:color w:val="000000"/>
                <w:sz w:val="16"/>
                <w:szCs w:val="16"/>
              </w:rPr>
            </w:pPr>
            <w:r w:rsidRPr="00666CB2">
              <w:rPr>
                <w:rFonts w:ascii="Calibri" w:hAnsi="Calibri" w:cs="Calibri"/>
                <w:color w:val="000000"/>
                <w:sz w:val="16"/>
                <w:szCs w:val="16"/>
              </w:rPr>
              <w:t>državni proračun - Ministrstvo za vzgojo in izobraževanje</w:t>
            </w:r>
          </w:p>
        </w:tc>
        <w:tc>
          <w:tcPr>
            <w:tcW w:w="842" w:type="pct"/>
            <w:tcBorders>
              <w:top w:val="nil"/>
              <w:left w:val="nil"/>
              <w:bottom w:val="single" w:sz="4" w:space="0" w:color="000000"/>
              <w:right w:val="single" w:sz="4" w:space="0" w:color="FFFFFF"/>
            </w:tcBorders>
            <w:shd w:val="clear" w:color="000000" w:fill="FFFFFF"/>
            <w:vAlign w:val="center"/>
            <w:hideMark/>
          </w:tcPr>
          <w:p w14:paraId="0AAF0DFE" w14:textId="77777777" w:rsidR="002E5DDD" w:rsidRPr="00666CB2" w:rsidRDefault="002E5DDD">
            <w:pPr>
              <w:jc w:val="right"/>
              <w:rPr>
                <w:rFonts w:ascii="Calibri" w:hAnsi="Calibri" w:cs="Calibri"/>
                <w:color w:val="000000"/>
                <w:sz w:val="16"/>
                <w:szCs w:val="16"/>
              </w:rPr>
            </w:pPr>
            <w:r w:rsidRPr="00666CB2">
              <w:rPr>
                <w:rFonts w:ascii="Calibri" w:hAnsi="Calibri" w:cs="Calibri"/>
                <w:color w:val="000000"/>
                <w:sz w:val="16"/>
                <w:szCs w:val="16"/>
              </w:rPr>
              <w:t>0,00</w:t>
            </w:r>
          </w:p>
        </w:tc>
        <w:tc>
          <w:tcPr>
            <w:tcW w:w="545" w:type="pct"/>
            <w:tcBorders>
              <w:top w:val="nil"/>
              <w:left w:val="nil"/>
              <w:bottom w:val="single" w:sz="4" w:space="0" w:color="000000"/>
              <w:right w:val="single" w:sz="4" w:space="0" w:color="FFFFFF"/>
            </w:tcBorders>
            <w:shd w:val="clear" w:color="000000" w:fill="FFFFFF"/>
            <w:vAlign w:val="center"/>
            <w:hideMark/>
          </w:tcPr>
          <w:p w14:paraId="78B87A93" w14:textId="77777777" w:rsidR="002E5DDD" w:rsidRPr="00666CB2" w:rsidRDefault="002E5DDD">
            <w:pPr>
              <w:jc w:val="right"/>
              <w:rPr>
                <w:rFonts w:ascii="Calibri" w:hAnsi="Calibri" w:cs="Calibri"/>
                <w:color w:val="000000"/>
                <w:sz w:val="16"/>
                <w:szCs w:val="16"/>
              </w:rPr>
            </w:pPr>
            <w:r w:rsidRPr="00666CB2">
              <w:rPr>
                <w:rFonts w:ascii="Calibri" w:hAnsi="Calibri" w:cs="Calibri"/>
                <w:color w:val="000000"/>
                <w:sz w:val="16"/>
                <w:szCs w:val="16"/>
              </w:rPr>
              <w:t>0,0%</w:t>
            </w:r>
          </w:p>
        </w:tc>
      </w:tr>
      <w:tr w:rsidR="002E5DDD" w14:paraId="626C72B0" w14:textId="77777777" w:rsidTr="002E5DDD">
        <w:trPr>
          <w:trHeight w:val="225"/>
        </w:trPr>
        <w:tc>
          <w:tcPr>
            <w:tcW w:w="558" w:type="pct"/>
            <w:tcBorders>
              <w:top w:val="nil"/>
              <w:left w:val="single" w:sz="4" w:space="0" w:color="FFFFFF"/>
              <w:bottom w:val="single" w:sz="4" w:space="0" w:color="000000"/>
              <w:right w:val="single" w:sz="4" w:space="0" w:color="FFFFFF"/>
            </w:tcBorders>
            <w:shd w:val="clear" w:color="000000" w:fill="FFFFFF"/>
            <w:vAlign w:val="center"/>
            <w:hideMark/>
          </w:tcPr>
          <w:p w14:paraId="1D3A6046" w14:textId="77777777" w:rsidR="002E5DDD" w:rsidRPr="00666CB2" w:rsidRDefault="002E5DDD">
            <w:pPr>
              <w:jc w:val="center"/>
              <w:rPr>
                <w:rFonts w:ascii="Calibri" w:hAnsi="Calibri" w:cs="Calibri"/>
                <w:color w:val="000000"/>
                <w:sz w:val="16"/>
                <w:szCs w:val="16"/>
              </w:rPr>
            </w:pPr>
            <w:r w:rsidRPr="00666CB2">
              <w:rPr>
                <w:rFonts w:ascii="Calibri" w:hAnsi="Calibri" w:cs="Calibri"/>
                <w:color w:val="000000"/>
                <w:sz w:val="16"/>
                <w:szCs w:val="16"/>
              </w:rPr>
              <w:t> </w:t>
            </w:r>
          </w:p>
        </w:tc>
        <w:tc>
          <w:tcPr>
            <w:tcW w:w="3056" w:type="pct"/>
            <w:tcBorders>
              <w:top w:val="nil"/>
              <w:left w:val="nil"/>
              <w:bottom w:val="single" w:sz="4" w:space="0" w:color="000000"/>
              <w:right w:val="single" w:sz="4" w:space="0" w:color="FFFFFF"/>
            </w:tcBorders>
            <w:shd w:val="clear" w:color="000000" w:fill="FFFFFF"/>
            <w:vAlign w:val="center"/>
            <w:hideMark/>
          </w:tcPr>
          <w:p w14:paraId="638C0D28" w14:textId="77777777" w:rsidR="002E5DDD" w:rsidRPr="00666CB2" w:rsidRDefault="002E5DDD">
            <w:pPr>
              <w:rPr>
                <w:rFonts w:ascii="Calibri" w:hAnsi="Calibri" w:cs="Calibri"/>
                <w:color w:val="000000"/>
                <w:sz w:val="16"/>
                <w:szCs w:val="16"/>
              </w:rPr>
            </w:pPr>
            <w:r w:rsidRPr="00666CB2">
              <w:rPr>
                <w:rFonts w:ascii="Calibri" w:hAnsi="Calibri" w:cs="Calibri"/>
                <w:color w:val="000000"/>
                <w:sz w:val="16"/>
                <w:szCs w:val="16"/>
              </w:rPr>
              <w:t>občinski proračun</w:t>
            </w:r>
          </w:p>
        </w:tc>
        <w:tc>
          <w:tcPr>
            <w:tcW w:w="842" w:type="pct"/>
            <w:tcBorders>
              <w:top w:val="nil"/>
              <w:left w:val="nil"/>
              <w:bottom w:val="single" w:sz="4" w:space="0" w:color="000000"/>
              <w:right w:val="single" w:sz="4" w:space="0" w:color="FFFFFF"/>
            </w:tcBorders>
            <w:shd w:val="clear" w:color="000000" w:fill="FFFFFF"/>
            <w:vAlign w:val="center"/>
            <w:hideMark/>
          </w:tcPr>
          <w:p w14:paraId="0EE1AC6C" w14:textId="77777777" w:rsidR="002E5DDD" w:rsidRPr="00666CB2" w:rsidRDefault="002E5DDD">
            <w:pPr>
              <w:jc w:val="right"/>
              <w:rPr>
                <w:rFonts w:ascii="Calibri" w:hAnsi="Calibri" w:cs="Calibri"/>
                <w:color w:val="000000"/>
                <w:sz w:val="16"/>
                <w:szCs w:val="16"/>
              </w:rPr>
            </w:pPr>
            <w:r w:rsidRPr="00666CB2">
              <w:rPr>
                <w:rFonts w:ascii="Calibri" w:hAnsi="Calibri" w:cs="Calibri"/>
                <w:color w:val="000000"/>
                <w:sz w:val="16"/>
                <w:szCs w:val="16"/>
              </w:rPr>
              <w:t>1.172.608,83</w:t>
            </w:r>
          </w:p>
        </w:tc>
        <w:tc>
          <w:tcPr>
            <w:tcW w:w="545" w:type="pct"/>
            <w:tcBorders>
              <w:top w:val="nil"/>
              <w:left w:val="nil"/>
              <w:bottom w:val="single" w:sz="4" w:space="0" w:color="000000"/>
              <w:right w:val="single" w:sz="4" w:space="0" w:color="FFFFFF"/>
            </w:tcBorders>
            <w:shd w:val="clear" w:color="000000" w:fill="FFFFFF"/>
            <w:vAlign w:val="center"/>
            <w:hideMark/>
          </w:tcPr>
          <w:p w14:paraId="02A06C80" w14:textId="77777777" w:rsidR="002E5DDD" w:rsidRPr="00666CB2" w:rsidRDefault="002E5DDD">
            <w:pPr>
              <w:jc w:val="right"/>
              <w:rPr>
                <w:rFonts w:ascii="Calibri" w:hAnsi="Calibri" w:cs="Calibri"/>
                <w:color w:val="000000"/>
                <w:sz w:val="16"/>
                <w:szCs w:val="16"/>
              </w:rPr>
            </w:pPr>
            <w:r w:rsidRPr="00666CB2">
              <w:rPr>
                <w:rFonts w:ascii="Calibri" w:hAnsi="Calibri" w:cs="Calibri"/>
                <w:color w:val="000000"/>
                <w:sz w:val="16"/>
                <w:szCs w:val="16"/>
              </w:rPr>
              <w:t>100,0%</w:t>
            </w:r>
          </w:p>
        </w:tc>
      </w:tr>
      <w:tr w:rsidR="002E5DDD" w14:paraId="2EC975D7" w14:textId="77777777" w:rsidTr="002E5DDD">
        <w:trPr>
          <w:trHeight w:val="240"/>
        </w:trPr>
        <w:tc>
          <w:tcPr>
            <w:tcW w:w="558" w:type="pct"/>
            <w:tcBorders>
              <w:top w:val="nil"/>
              <w:left w:val="single" w:sz="4" w:space="0" w:color="FFFFFF"/>
              <w:bottom w:val="single" w:sz="4" w:space="0" w:color="000000"/>
              <w:right w:val="single" w:sz="4" w:space="0" w:color="FFFFFF"/>
            </w:tcBorders>
            <w:shd w:val="clear" w:color="000000" w:fill="FFFFFF"/>
            <w:noWrap/>
            <w:vAlign w:val="center"/>
            <w:hideMark/>
          </w:tcPr>
          <w:p w14:paraId="7578AC77" w14:textId="77777777" w:rsidR="002E5DDD" w:rsidRPr="00666CB2" w:rsidRDefault="002E5DDD">
            <w:pPr>
              <w:jc w:val="center"/>
              <w:rPr>
                <w:rFonts w:ascii="Calibri" w:hAnsi="Calibri" w:cs="Calibri"/>
                <w:b/>
                <w:bCs/>
                <w:color w:val="000000"/>
                <w:sz w:val="16"/>
                <w:szCs w:val="16"/>
              </w:rPr>
            </w:pPr>
            <w:r w:rsidRPr="00666CB2">
              <w:rPr>
                <w:rFonts w:ascii="Calibri" w:hAnsi="Calibri" w:cs="Calibri"/>
                <w:b/>
                <w:bCs/>
                <w:color w:val="000000"/>
                <w:sz w:val="16"/>
                <w:szCs w:val="16"/>
              </w:rPr>
              <w:t>B</w:t>
            </w:r>
          </w:p>
        </w:tc>
        <w:tc>
          <w:tcPr>
            <w:tcW w:w="3056" w:type="pct"/>
            <w:tcBorders>
              <w:top w:val="nil"/>
              <w:left w:val="nil"/>
              <w:bottom w:val="single" w:sz="4" w:space="0" w:color="000000"/>
              <w:right w:val="single" w:sz="4" w:space="0" w:color="FFFFFF"/>
            </w:tcBorders>
            <w:shd w:val="clear" w:color="000000" w:fill="FFFFFF"/>
            <w:noWrap/>
            <w:vAlign w:val="center"/>
            <w:hideMark/>
          </w:tcPr>
          <w:p w14:paraId="317D4BF7" w14:textId="77777777" w:rsidR="002E5DDD" w:rsidRPr="00666CB2" w:rsidRDefault="002E5DDD">
            <w:pPr>
              <w:rPr>
                <w:rFonts w:ascii="Calibri" w:hAnsi="Calibri" w:cs="Calibri"/>
                <w:b/>
                <w:bCs/>
                <w:color w:val="000000"/>
                <w:sz w:val="16"/>
                <w:szCs w:val="16"/>
              </w:rPr>
            </w:pPr>
            <w:r w:rsidRPr="00666CB2">
              <w:rPr>
                <w:rFonts w:ascii="Calibri" w:hAnsi="Calibri" w:cs="Calibri"/>
                <w:b/>
                <w:bCs/>
                <w:color w:val="000000"/>
                <w:sz w:val="16"/>
                <w:szCs w:val="16"/>
              </w:rPr>
              <w:t>CELOTNA VREDNOST INVESTICIJE</w:t>
            </w:r>
          </w:p>
        </w:tc>
        <w:tc>
          <w:tcPr>
            <w:tcW w:w="842" w:type="pct"/>
            <w:tcBorders>
              <w:top w:val="nil"/>
              <w:left w:val="nil"/>
              <w:bottom w:val="single" w:sz="4" w:space="0" w:color="000000"/>
              <w:right w:val="single" w:sz="4" w:space="0" w:color="FFFFFF"/>
            </w:tcBorders>
            <w:shd w:val="clear" w:color="000000" w:fill="FFFFFF"/>
            <w:noWrap/>
            <w:vAlign w:val="center"/>
            <w:hideMark/>
          </w:tcPr>
          <w:p w14:paraId="2ED80A97" w14:textId="77777777" w:rsidR="002E5DDD" w:rsidRPr="00666CB2" w:rsidRDefault="002E5DDD">
            <w:pPr>
              <w:jc w:val="right"/>
              <w:rPr>
                <w:rFonts w:ascii="Calibri" w:hAnsi="Calibri" w:cs="Calibri"/>
                <w:b/>
                <w:bCs/>
                <w:color w:val="000000"/>
                <w:sz w:val="16"/>
                <w:szCs w:val="16"/>
              </w:rPr>
            </w:pPr>
            <w:r w:rsidRPr="00666CB2">
              <w:rPr>
                <w:rFonts w:ascii="Calibri" w:hAnsi="Calibri" w:cs="Calibri"/>
                <w:b/>
                <w:bCs/>
                <w:color w:val="000000"/>
                <w:sz w:val="16"/>
                <w:szCs w:val="16"/>
              </w:rPr>
              <w:t>2.622.366,63</w:t>
            </w:r>
          </w:p>
        </w:tc>
        <w:tc>
          <w:tcPr>
            <w:tcW w:w="545" w:type="pct"/>
            <w:tcBorders>
              <w:top w:val="nil"/>
              <w:left w:val="nil"/>
              <w:bottom w:val="single" w:sz="4" w:space="0" w:color="000000"/>
              <w:right w:val="single" w:sz="4" w:space="0" w:color="FFFFFF"/>
            </w:tcBorders>
            <w:shd w:val="clear" w:color="000000" w:fill="FFFFFF"/>
            <w:noWrap/>
            <w:vAlign w:val="center"/>
            <w:hideMark/>
          </w:tcPr>
          <w:p w14:paraId="311AFDC0" w14:textId="77777777" w:rsidR="002E5DDD" w:rsidRPr="00666CB2" w:rsidRDefault="002E5DDD">
            <w:pPr>
              <w:jc w:val="right"/>
              <w:rPr>
                <w:rFonts w:ascii="Calibri" w:hAnsi="Calibri" w:cs="Calibri"/>
                <w:b/>
                <w:bCs/>
                <w:color w:val="000000"/>
                <w:sz w:val="16"/>
                <w:szCs w:val="16"/>
              </w:rPr>
            </w:pPr>
            <w:r w:rsidRPr="00666CB2">
              <w:rPr>
                <w:rFonts w:ascii="Calibri" w:hAnsi="Calibri" w:cs="Calibri"/>
                <w:b/>
                <w:bCs/>
                <w:color w:val="000000"/>
                <w:sz w:val="16"/>
                <w:szCs w:val="16"/>
              </w:rPr>
              <w:t> </w:t>
            </w:r>
          </w:p>
        </w:tc>
      </w:tr>
      <w:tr w:rsidR="002E5DDD" w14:paraId="5C6817D0" w14:textId="77777777" w:rsidTr="002E5DDD">
        <w:trPr>
          <w:trHeight w:val="240"/>
        </w:trPr>
        <w:tc>
          <w:tcPr>
            <w:tcW w:w="558" w:type="pct"/>
            <w:tcBorders>
              <w:top w:val="nil"/>
              <w:left w:val="single" w:sz="4" w:space="0" w:color="FFFFFF"/>
              <w:bottom w:val="single" w:sz="4" w:space="0" w:color="000000"/>
              <w:right w:val="single" w:sz="4" w:space="0" w:color="FFFFFF"/>
            </w:tcBorders>
            <w:shd w:val="clear" w:color="000000" w:fill="FFFFFF"/>
            <w:vAlign w:val="center"/>
            <w:hideMark/>
          </w:tcPr>
          <w:p w14:paraId="01BA7CC5" w14:textId="77777777" w:rsidR="002E5DDD" w:rsidRPr="00666CB2" w:rsidRDefault="002E5DDD">
            <w:pPr>
              <w:jc w:val="center"/>
              <w:rPr>
                <w:rFonts w:ascii="Calibri" w:hAnsi="Calibri" w:cs="Calibri"/>
                <w:color w:val="000000"/>
                <w:sz w:val="16"/>
                <w:szCs w:val="16"/>
              </w:rPr>
            </w:pPr>
            <w:r w:rsidRPr="00666CB2">
              <w:rPr>
                <w:rFonts w:ascii="Calibri" w:hAnsi="Calibri" w:cs="Calibri"/>
                <w:color w:val="000000"/>
                <w:sz w:val="16"/>
                <w:szCs w:val="16"/>
              </w:rPr>
              <w:t> </w:t>
            </w:r>
          </w:p>
        </w:tc>
        <w:tc>
          <w:tcPr>
            <w:tcW w:w="3056" w:type="pct"/>
            <w:tcBorders>
              <w:top w:val="nil"/>
              <w:left w:val="nil"/>
              <w:bottom w:val="single" w:sz="4" w:space="0" w:color="000000"/>
              <w:right w:val="single" w:sz="4" w:space="0" w:color="FFFFFF"/>
            </w:tcBorders>
            <w:shd w:val="clear" w:color="000000" w:fill="FFFFFF"/>
            <w:vAlign w:val="center"/>
            <w:hideMark/>
          </w:tcPr>
          <w:p w14:paraId="6A5145DD" w14:textId="77777777" w:rsidR="002E5DDD" w:rsidRPr="00666CB2" w:rsidRDefault="002E5DDD">
            <w:pPr>
              <w:rPr>
                <w:rFonts w:ascii="Calibri" w:hAnsi="Calibri" w:cs="Calibri"/>
                <w:color w:val="000000"/>
                <w:sz w:val="16"/>
                <w:szCs w:val="16"/>
              </w:rPr>
            </w:pPr>
            <w:r w:rsidRPr="00666CB2">
              <w:rPr>
                <w:rFonts w:ascii="Calibri" w:hAnsi="Calibri" w:cs="Calibri"/>
                <w:color w:val="000000"/>
                <w:sz w:val="16"/>
                <w:szCs w:val="16"/>
              </w:rPr>
              <w:t>državni proračun - Ministrstvo za vzgojo in izobraževanje</w:t>
            </w:r>
          </w:p>
        </w:tc>
        <w:tc>
          <w:tcPr>
            <w:tcW w:w="842" w:type="pct"/>
            <w:tcBorders>
              <w:top w:val="nil"/>
              <w:left w:val="nil"/>
              <w:bottom w:val="single" w:sz="4" w:space="0" w:color="000000"/>
              <w:right w:val="single" w:sz="4" w:space="0" w:color="FFFFFF"/>
            </w:tcBorders>
            <w:shd w:val="clear" w:color="000000" w:fill="FFFFFF"/>
            <w:vAlign w:val="center"/>
            <w:hideMark/>
          </w:tcPr>
          <w:p w14:paraId="4AF2273F" w14:textId="77777777" w:rsidR="002E5DDD" w:rsidRPr="00666CB2" w:rsidRDefault="002E5DDD">
            <w:pPr>
              <w:jc w:val="right"/>
              <w:rPr>
                <w:rFonts w:ascii="Calibri" w:hAnsi="Calibri" w:cs="Calibri"/>
                <w:color w:val="000000"/>
                <w:sz w:val="16"/>
                <w:szCs w:val="16"/>
              </w:rPr>
            </w:pPr>
            <w:r w:rsidRPr="00666CB2">
              <w:rPr>
                <w:rFonts w:ascii="Calibri" w:hAnsi="Calibri" w:cs="Calibri"/>
                <w:color w:val="000000"/>
                <w:sz w:val="16"/>
                <w:szCs w:val="16"/>
              </w:rPr>
              <w:t>959.572,43</w:t>
            </w:r>
          </w:p>
        </w:tc>
        <w:tc>
          <w:tcPr>
            <w:tcW w:w="545" w:type="pct"/>
            <w:tcBorders>
              <w:top w:val="nil"/>
              <w:left w:val="nil"/>
              <w:bottom w:val="single" w:sz="4" w:space="0" w:color="000000"/>
              <w:right w:val="single" w:sz="4" w:space="0" w:color="FFFFFF"/>
            </w:tcBorders>
            <w:shd w:val="clear" w:color="000000" w:fill="FFFFFF"/>
            <w:vAlign w:val="center"/>
            <w:hideMark/>
          </w:tcPr>
          <w:p w14:paraId="46D88550" w14:textId="77777777" w:rsidR="002E5DDD" w:rsidRPr="00666CB2" w:rsidRDefault="002E5DDD">
            <w:pPr>
              <w:jc w:val="right"/>
              <w:rPr>
                <w:rFonts w:ascii="Calibri" w:hAnsi="Calibri" w:cs="Calibri"/>
                <w:color w:val="000000"/>
                <w:sz w:val="16"/>
                <w:szCs w:val="16"/>
              </w:rPr>
            </w:pPr>
            <w:r w:rsidRPr="00666CB2">
              <w:rPr>
                <w:rFonts w:ascii="Calibri" w:hAnsi="Calibri" w:cs="Calibri"/>
                <w:color w:val="000000"/>
                <w:sz w:val="16"/>
                <w:szCs w:val="16"/>
              </w:rPr>
              <w:t>36,6%</w:t>
            </w:r>
          </w:p>
        </w:tc>
      </w:tr>
      <w:tr w:rsidR="002E5DDD" w14:paraId="505C6701" w14:textId="77777777" w:rsidTr="002E5DDD">
        <w:trPr>
          <w:trHeight w:val="240"/>
        </w:trPr>
        <w:tc>
          <w:tcPr>
            <w:tcW w:w="558" w:type="pct"/>
            <w:tcBorders>
              <w:top w:val="nil"/>
              <w:left w:val="single" w:sz="4" w:space="0" w:color="FFFFFF"/>
              <w:bottom w:val="single" w:sz="4" w:space="0" w:color="000000"/>
              <w:right w:val="single" w:sz="4" w:space="0" w:color="FFFFFF"/>
            </w:tcBorders>
            <w:shd w:val="clear" w:color="000000" w:fill="FFFFFF"/>
            <w:vAlign w:val="center"/>
            <w:hideMark/>
          </w:tcPr>
          <w:p w14:paraId="206672E9" w14:textId="77777777" w:rsidR="002E5DDD" w:rsidRPr="00666CB2" w:rsidRDefault="002E5DDD">
            <w:pPr>
              <w:jc w:val="center"/>
              <w:rPr>
                <w:rFonts w:ascii="Calibri" w:hAnsi="Calibri" w:cs="Calibri"/>
                <w:color w:val="000000"/>
                <w:sz w:val="16"/>
                <w:szCs w:val="16"/>
              </w:rPr>
            </w:pPr>
            <w:r w:rsidRPr="00666CB2">
              <w:rPr>
                <w:rFonts w:ascii="Calibri" w:hAnsi="Calibri" w:cs="Calibri"/>
                <w:color w:val="000000"/>
                <w:sz w:val="16"/>
                <w:szCs w:val="16"/>
              </w:rPr>
              <w:t> </w:t>
            </w:r>
          </w:p>
        </w:tc>
        <w:tc>
          <w:tcPr>
            <w:tcW w:w="3056" w:type="pct"/>
            <w:tcBorders>
              <w:top w:val="nil"/>
              <w:left w:val="nil"/>
              <w:bottom w:val="single" w:sz="4" w:space="0" w:color="000000"/>
              <w:right w:val="single" w:sz="4" w:space="0" w:color="FFFFFF"/>
            </w:tcBorders>
            <w:shd w:val="clear" w:color="000000" w:fill="FFFFFF"/>
            <w:vAlign w:val="center"/>
            <w:hideMark/>
          </w:tcPr>
          <w:p w14:paraId="15532126" w14:textId="77777777" w:rsidR="002E5DDD" w:rsidRPr="00666CB2" w:rsidRDefault="002E5DDD">
            <w:pPr>
              <w:rPr>
                <w:rFonts w:ascii="Calibri" w:hAnsi="Calibri" w:cs="Calibri"/>
                <w:color w:val="000000"/>
                <w:sz w:val="16"/>
                <w:szCs w:val="16"/>
              </w:rPr>
            </w:pPr>
            <w:r w:rsidRPr="00666CB2">
              <w:rPr>
                <w:rFonts w:ascii="Calibri" w:hAnsi="Calibri" w:cs="Calibri"/>
                <w:color w:val="000000"/>
                <w:sz w:val="16"/>
                <w:szCs w:val="16"/>
              </w:rPr>
              <w:t>občinski proračun</w:t>
            </w:r>
          </w:p>
        </w:tc>
        <w:tc>
          <w:tcPr>
            <w:tcW w:w="842" w:type="pct"/>
            <w:tcBorders>
              <w:top w:val="nil"/>
              <w:left w:val="nil"/>
              <w:bottom w:val="single" w:sz="4" w:space="0" w:color="000000"/>
              <w:right w:val="single" w:sz="4" w:space="0" w:color="FFFFFF"/>
            </w:tcBorders>
            <w:shd w:val="clear" w:color="000000" w:fill="FFFFFF"/>
            <w:vAlign w:val="center"/>
            <w:hideMark/>
          </w:tcPr>
          <w:p w14:paraId="312B73BD" w14:textId="77777777" w:rsidR="002E5DDD" w:rsidRPr="00666CB2" w:rsidRDefault="002E5DDD">
            <w:pPr>
              <w:jc w:val="right"/>
              <w:rPr>
                <w:rFonts w:ascii="Calibri" w:hAnsi="Calibri" w:cs="Calibri"/>
                <w:color w:val="000000"/>
                <w:sz w:val="16"/>
                <w:szCs w:val="16"/>
              </w:rPr>
            </w:pPr>
            <w:r w:rsidRPr="00666CB2">
              <w:rPr>
                <w:rFonts w:ascii="Calibri" w:hAnsi="Calibri" w:cs="Calibri"/>
                <w:color w:val="000000"/>
                <w:sz w:val="16"/>
                <w:szCs w:val="16"/>
              </w:rPr>
              <w:t>1.662.794,20</w:t>
            </w:r>
          </w:p>
        </w:tc>
        <w:tc>
          <w:tcPr>
            <w:tcW w:w="545" w:type="pct"/>
            <w:tcBorders>
              <w:top w:val="nil"/>
              <w:left w:val="nil"/>
              <w:bottom w:val="single" w:sz="4" w:space="0" w:color="000000"/>
              <w:right w:val="single" w:sz="4" w:space="0" w:color="FFFFFF"/>
            </w:tcBorders>
            <w:shd w:val="clear" w:color="000000" w:fill="FFFFFF"/>
            <w:vAlign w:val="center"/>
            <w:hideMark/>
          </w:tcPr>
          <w:p w14:paraId="6B03F7B1" w14:textId="77777777" w:rsidR="002E5DDD" w:rsidRPr="00666CB2" w:rsidRDefault="002E5DDD">
            <w:pPr>
              <w:jc w:val="right"/>
              <w:rPr>
                <w:rFonts w:ascii="Calibri" w:hAnsi="Calibri" w:cs="Calibri"/>
                <w:color w:val="000000"/>
                <w:sz w:val="16"/>
                <w:szCs w:val="16"/>
              </w:rPr>
            </w:pPr>
            <w:r w:rsidRPr="00666CB2">
              <w:rPr>
                <w:rFonts w:ascii="Calibri" w:hAnsi="Calibri" w:cs="Calibri"/>
                <w:color w:val="000000"/>
                <w:sz w:val="16"/>
                <w:szCs w:val="16"/>
              </w:rPr>
              <w:t>63,4%</w:t>
            </w:r>
          </w:p>
        </w:tc>
      </w:tr>
    </w:tbl>
    <w:p w14:paraId="012B76C6" w14:textId="77777777" w:rsidR="00C82490" w:rsidRPr="000D4F4C" w:rsidRDefault="00C82490" w:rsidP="00E0557C">
      <w:pPr>
        <w:spacing w:line="276" w:lineRule="auto"/>
        <w:jc w:val="both"/>
        <w:rPr>
          <w:rFonts w:ascii="Calibri" w:hAnsi="Calibri" w:cs="Calibri"/>
          <w:sz w:val="20"/>
          <w:szCs w:val="20"/>
          <w:highlight w:val="green"/>
        </w:rPr>
      </w:pPr>
    </w:p>
    <w:tbl>
      <w:tblPr>
        <w:tblW w:w="5000" w:type="pct"/>
        <w:tblLook w:val="04A0" w:firstRow="1" w:lastRow="0" w:firstColumn="1" w:lastColumn="0" w:noHBand="0" w:noVBand="1"/>
      </w:tblPr>
      <w:tblGrid>
        <w:gridCol w:w="711"/>
        <w:gridCol w:w="3580"/>
        <w:gridCol w:w="787"/>
        <w:gridCol w:w="868"/>
        <w:gridCol w:w="949"/>
        <w:gridCol w:w="1074"/>
        <w:gridCol w:w="949"/>
      </w:tblGrid>
      <w:tr w:rsidR="002E5DDD" w:rsidRPr="00666CB2" w14:paraId="115B1436" w14:textId="77777777" w:rsidTr="002E5DDD">
        <w:trPr>
          <w:trHeight w:val="240"/>
        </w:trPr>
        <w:tc>
          <w:tcPr>
            <w:tcW w:w="399" w:type="pct"/>
            <w:tcBorders>
              <w:top w:val="single" w:sz="4" w:space="0" w:color="000000"/>
              <w:left w:val="single" w:sz="4" w:space="0" w:color="FFFFFF"/>
              <w:bottom w:val="single" w:sz="4" w:space="0" w:color="000000"/>
              <w:right w:val="single" w:sz="4" w:space="0" w:color="FFFFFF"/>
            </w:tcBorders>
            <w:shd w:val="clear" w:color="000000" w:fill="808080"/>
            <w:noWrap/>
            <w:vAlign w:val="center"/>
            <w:hideMark/>
          </w:tcPr>
          <w:p w14:paraId="1A2795B0" w14:textId="77777777" w:rsidR="002E5DDD" w:rsidRPr="00666CB2" w:rsidRDefault="002E5DDD" w:rsidP="008A4D8E">
            <w:pPr>
              <w:jc w:val="center"/>
              <w:rPr>
                <w:rFonts w:ascii="Calibri" w:hAnsi="Calibri" w:cs="Calibri"/>
                <w:b/>
                <w:bCs/>
                <w:color w:val="FFFFFF"/>
                <w:sz w:val="16"/>
                <w:szCs w:val="16"/>
                <w:lang w:val="en-GB"/>
              </w:rPr>
            </w:pPr>
            <w:proofErr w:type="spellStart"/>
            <w:r w:rsidRPr="00666CB2">
              <w:rPr>
                <w:rFonts w:ascii="Calibri" w:hAnsi="Calibri" w:cs="Calibri"/>
                <w:b/>
                <w:bCs/>
                <w:color w:val="FFFFFF"/>
                <w:sz w:val="16"/>
                <w:szCs w:val="16"/>
              </w:rPr>
              <w:t>Zap</w:t>
            </w:r>
            <w:proofErr w:type="spellEnd"/>
            <w:r w:rsidRPr="00666CB2">
              <w:rPr>
                <w:rFonts w:ascii="Calibri" w:hAnsi="Calibri" w:cs="Calibri"/>
                <w:b/>
                <w:bCs/>
                <w:color w:val="FFFFFF"/>
                <w:sz w:val="16"/>
                <w:szCs w:val="16"/>
              </w:rPr>
              <w:t>. Št.</w:t>
            </w:r>
          </w:p>
        </w:tc>
        <w:tc>
          <w:tcPr>
            <w:tcW w:w="2008" w:type="pct"/>
            <w:tcBorders>
              <w:top w:val="single" w:sz="4" w:space="0" w:color="000000"/>
              <w:left w:val="nil"/>
              <w:bottom w:val="single" w:sz="4" w:space="0" w:color="000000"/>
              <w:right w:val="single" w:sz="4" w:space="0" w:color="FFFFFF"/>
            </w:tcBorders>
            <w:shd w:val="clear" w:color="000000" w:fill="808080"/>
            <w:noWrap/>
            <w:vAlign w:val="center"/>
            <w:hideMark/>
          </w:tcPr>
          <w:p w14:paraId="7BA6341C" w14:textId="77777777" w:rsidR="002E5DDD" w:rsidRPr="00666CB2" w:rsidRDefault="002E5DDD" w:rsidP="008A4D8E">
            <w:pPr>
              <w:rPr>
                <w:rFonts w:ascii="Calibri" w:hAnsi="Calibri" w:cs="Calibri"/>
                <w:b/>
                <w:bCs/>
                <w:color w:val="FFFFFF"/>
                <w:sz w:val="16"/>
                <w:szCs w:val="16"/>
              </w:rPr>
            </w:pPr>
            <w:r w:rsidRPr="00666CB2">
              <w:rPr>
                <w:rFonts w:ascii="Calibri" w:hAnsi="Calibri" w:cs="Calibri"/>
                <w:b/>
                <w:bCs/>
                <w:color w:val="FFFFFF"/>
                <w:sz w:val="16"/>
                <w:szCs w:val="16"/>
              </w:rPr>
              <w:t>Postavka</w:t>
            </w:r>
          </w:p>
        </w:tc>
        <w:tc>
          <w:tcPr>
            <w:tcW w:w="441" w:type="pct"/>
            <w:tcBorders>
              <w:top w:val="single" w:sz="4" w:space="0" w:color="000000"/>
              <w:left w:val="nil"/>
              <w:bottom w:val="single" w:sz="4" w:space="0" w:color="000000"/>
              <w:right w:val="single" w:sz="4" w:space="0" w:color="FFFFFF"/>
            </w:tcBorders>
            <w:shd w:val="clear" w:color="000000" w:fill="808080"/>
            <w:noWrap/>
            <w:vAlign w:val="center"/>
            <w:hideMark/>
          </w:tcPr>
          <w:p w14:paraId="3791909A" w14:textId="77777777" w:rsidR="002E5DDD" w:rsidRPr="00666CB2" w:rsidRDefault="002E5DDD" w:rsidP="008A4D8E">
            <w:pPr>
              <w:jc w:val="right"/>
              <w:rPr>
                <w:rFonts w:ascii="Calibri" w:hAnsi="Calibri" w:cs="Calibri"/>
                <w:b/>
                <w:bCs/>
                <w:color w:val="FFFFFF"/>
                <w:sz w:val="16"/>
                <w:szCs w:val="16"/>
              </w:rPr>
            </w:pPr>
            <w:r w:rsidRPr="00666CB2">
              <w:rPr>
                <w:rFonts w:ascii="Calibri" w:hAnsi="Calibri" w:cs="Calibri"/>
                <w:b/>
                <w:bCs/>
                <w:color w:val="FFFFFF"/>
                <w:sz w:val="16"/>
                <w:szCs w:val="16"/>
              </w:rPr>
              <w:t>2025</w:t>
            </w:r>
          </w:p>
        </w:tc>
        <w:tc>
          <w:tcPr>
            <w:tcW w:w="487" w:type="pct"/>
            <w:tcBorders>
              <w:top w:val="single" w:sz="4" w:space="0" w:color="000000"/>
              <w:left w:val="nil"/>
              <w:bottom w:val="single" w:sz="4" w:space="0" w:color="000000"/>
              <w:right w:val="single" w:sz="4" w:space="0" w:color="FFFFFF"/>
            </w:tcBorders>
            <w:shd w:val="clear" w:color="000000" w:fill="808080"/>
            <w:noWrap/>
            <w:vAlign w:val="center"/>
            <w:hideMark/>
          </w:tcPr>
          <w:p w14:paraId="6665358A" w14:textId="77777777" w:rsidR="002E5DDD" w:rsidRPr="00666CB2" w:rsidRDefault="002E5DDD" w:rsidP="008A4D8E">
            <w:pPr>
              <w:jc w:val="right"/>
              <w:rPr>
                <w:rFonts w:ascii="Calibri" w:hAnsi="Calibri" w:cs="Calibri"/>
                <w:b/>
                <w:bCs/>
                <w:color w:val="FFFFFF"/>
                <w:sz w:val="16"/>
                <w:szCs w:val="16"/>
              </w:rPr>
            </w:pPr>
            <w:r w:rsidRPr="00666CB2">
              <w:rPr>
                <w:rFonts w:ascii="Calibri" w:hAnsi="Calibri" w:cs="Calibri"/>
                <w:b/>
                <w:bCs/>
                <w:color w:val="FFFFFF"/>
                <w:sz w:val="16"/>
                <w:szCs w:val="16"/>
              </w:rPr>
              <w:t>2026</w:t>
            </w:r>
          </w:p>
        </w:tc>
        <w:tc>
          <w:tcPr>
            <w:tcW w:w="532" w:type="pct"/>
            <w:tcBorders>
              <w:top w:val="single" w:sz="4" w:space="0" w:color="000000"/>
              <w:left w:val="nil"/>
              <w:bottom w:val="single" w:sz="4" w:space="0" w:color="000000"/>
              <w:right w:val="single" w:sz="4" w:space="0" w:color="FFFFFF"/>
            </w:tcBorders>
            <w:shd w:val="clear" w:color="000000" w:fill="808080"/>
            <w:noWrap/>
            <w:vAlign w:val="center"/>
            <w:hideMark/>
          </w:tcPr>
          <w:p w14:paraId="53C3E7EB" w14:textId="77777777" w:rsidR="002E5DDD" w:rsidRPr="00666CB2" w:rsidRDefault="002E5DDD" w:rsidP="008A4D8E">
            <w:pPr>
              <w:jc w:val="right"/>
              <w:rPr>
                <w:rFonts w:ascii="Calibri" w:hAnsi="Calibri" w:cs="Calibri"/>
                <w:b/>
                <w:bCs/>
                <w:color w:val="FFFFFF"/>
                <w:sz w:val="16"/>
                <w:szCs w:val="16"/>
              </w:rPr>
            </w:pPr>
            <w:r w:rsidRPr="00666CB2">
              <w:rPr>
                <w:rFonts w:ascii="Calibri" w:hAnsi="Calibri" w:cs="Calibri"/>
                <w:b/>
                <w:bCs/>
                <w:color w:val="FFFFFF"/>
                <w:sz w:val="16"/>
                <w:szCs w:val="16"/>
              </w:rPr>
              <w:t>2027</w:t>
            </w:r>
          </w:p>
        </w:tc>
        <w:tc>
          <w:tcPr>
            <w:tcW w:w="602" w:type="pct"/>
            <w:tcBorders>
              <w:top w:val="single" w:sz="4" w:space="0" w:color="000000"/>
              <w:left w:val="nil"/>
              <w:bottom w:val="single" w:sz="4" w:space="0" w:color="000000"/>
              <w:right w:val="single" w:sz="4" w:space="0" w:color="FFFFFF"/>
            </w:tcBorders>
            <w:shd w:val="clear" w:color="000000" w:fill="808080"/>
            <w:noWrap/>
            <w:vAlign w:val="center"/>
            <w:hideMark/>
          </w:tcPr>
          <w:p w14:paraId="1DA4F4B8" w14:textId="77777777" w:rsidR="002E5DDD" w:rsidRPr="00666CB2" w:rsidRDefault="002E5DDD" w:rsidP="008A4D8E">
            <w:pPr>
              <w:jc w:val="right"/>
              <w:rPr>
                <w:rFonts w:ascii="Calibri" w:hAnsi="Calibri" w:cs="Calibri"/>
                <w:b/>
                <w:bCs/>
                <w:color w:val="FFFFFF"/>
                <w:sz w:val="16"/>
                <w:szCs w:val="16"/>
              </w:rPr>
            </w:pPr>
            <w:r w:rsidRPr="00666CB2">
              <w:rPr>
                <w:rFonts w:ascii="Calibri" w:hAnsi="Calibri" w:cs="Calibri"/>
                <w:b/>
                <w:bCs/>
                <w:color w:val="FFFFFF"/>
                <w:sz w:val="16"/>
                <w:szCs w:val="16"/>
              </w:rPr>
              <w:t>2028</w:t>
            </w:r>
          </w:p>
        </w:tc>
        <w:tc>
          <w:tcPr>
            <w:tcW w:w="532" w:type="pct"/>
            <w:tcBorders>
              <w:top w:val="single" w:sz="4" w:space="0" w:color="000000"/>
              <w:left w:val="nil"/>
              <w:bottom w:val="single" w:sz="4" w:space="0" w:color="000000"/>
              <w:right w:val="single" w:sz="4" w:space="0" w:color="FFFFFF"/>
            </w:tcBorders>
            <w:shd w:val="clear" w:color="000000" w:fill="808080"/>
            <w:noWrap/>
            <w:vAlign w:val="center"/>
            <w:hideMark/>
          </w:tcPr>
          <w:p w14:paraId="5C4D0238" w14:textId="77777777" w:rsidR="002E5DDD" w:rsidRPr="00666CB2" w:rsidRDefault="002E5DDD" w:rsidP="008A4D8E">
            <w:pPr>
              <w:jc w:val="right"/>
              <w:rPr>
                <w:rFonts w:ascii="Calibri" w:hAnsi="Calibri" w:cs="Calibri"/>
                <w:b/>
                <w:bCs/>
                <w:color w:val="FFFFFF"/>
                <w:sz w:val="16"/>
                <w:szCs w:val="16"/>
              </w:rPr>
            </w:pPr>
            <w:r w:rsidRPr="00666CB2">
              <w:rPr>
                <w:rFonts w:ascii="Calibri" w:hAnsi="Calibri" w:cs="Calibri"/>
                <w:b/>
                <w:bCs/>
                <w:color w:val="FFFFFF"/>
                <w:sz w:val="16"/>
                <w:szCs w:val="16"/>
              </w:rPr>
              <w:t>2029</w:t>
            </w:r>
          </w:p>
        </w:tc>
      </w:tr>
      <w:tr w:rsidR="002E5DDD" w:rsidRPr="00666CB2" w14:paraId="47C9D260" w14:textId="77777777" w:rsidTr="002E5DDD">
        <w:trPr>
          <w:trHeight w:val="240"/>
        </w:trPr>
        <w:tc>
          <w:tcPr>
            <w:tcW w:w="399" w:type="pct"/>
            <w:tcBorders>
              <w:top w:val="nil"/>
              <w:left w:val="single" w:sz="4" w:space="0" w:color="FFFFFF"/>
              <w:bottom w:val="single" w:sz="4" w:space="0" w:color="000000"/>
              <w:right w:val="single" w:sz="4" w:space="0" w:color="FFFFFF"/>
            </w:tcBorders>
            <w:shd w:val="clear" w:color="000000" w:fill="FFFFFF"/>
            <w:noWrap/>
            <w:vAlign w:val="center"/>
            <w:hideMark/>
          </w:tcPr>
          <w:p w14:paraId="6E230460" w14:textId="77777777" w:rsidR="002E5DDD" w:rsidRPr="00666CB2" w:rsidRDefault="002E5DDD" w:rsidP="008A4D8E">
            <w:pPr>
              <w:jc w:val="center"/>
              <w:rPr>
                <w:rFonts w:ascii="Calibri" w:hAnsi="Calibri" w:cs="Calibri"/>
                <w:b/>
                <w:bCs/>
                <w:color w:val="000000"/>
                <w:sz w:val="16"/>
                <w:szCs w:val="16"/>
              </w:rPr>
            </w:pPr>
            <w:r w:rsidRPr="00666CB2">
              <w:rPr>
                <w:rFonts w:ascii="Calibri" w:hAnsi="Calibri" w:cs="Calibri"/>
                <w:b/>
                <w:bCs/>
                <w:color w:val="000000"/>
                <w:sz w:val="16"/>
                <w:szCs w:val="16"/>
              </w:rPr>
              <w:t>A</w:t>
            </w:r>
          </w:p>
        </w:tc>
        <w:tc>
          <w:tcPr>
            <w:tcW w:w="2008" w:type="pct"/>
            <w:tcBorders>
              <w:top w:val="nil"/>
              <w:left w:val="nil"/>
              <w:bottom w:val="single" w:sz="4" w:space="0" w:color="000000"/>
              <w:right w:val="single" w:sz="4" w:space="0" w:color="FFFFFF"/>
            </w:tcBorders>
            <w:shd w:val="clear" w:color="000000" w:fill="FFFFFF"/>
            <w:noWrap/>
            <w:vAlign w:val="center"/>
            <w:hideMark/>
          </w:tcPr>
          <w:p w14:paraId="506BCFE2" w14:textId="77777777" w:rsidR="002E5DDD" w:rsidRPr="00666CB2" w:rsidRDefault="002E5DDD" w:rsidP="008A4D8E">
            <w:pPr>
              <w:rPr>
                <w:rFonts w:ascii="Calibri" w:hAnsi="Calibri" w:cs="Calibri"/>
                <w:b/>
                <w:bCs/>
                <w:color w:val="000000"/>
                <w:sz w:val="16"/>
                <w:szCs w:val="16"/>
              </w:rPr>
            </w:pPr>
            <w:r w:rsidRPr="00666CB2">
              <w:rPr>
                <w:rFonts w:ascii="Calibri" w:hAnsi="Calibri" w:cs="Calibri"/>
                <w:b/>
                <w:bCs/>
                <w:color w:val="000000"/>
                <w:sz w:val="16"/>
                <w:szCs w:val="16"/>
              </w:rPr>
              <w:t>UPRAVIČENI STROŠKI</w:t>
            </w:r>
          </w:p>
        </w:tc>
        <w:tc>
          <w:tcPr>
            <w:tcW w:w="441" w:type="pct"/>
            <w:tcBorders>
              <w:top w:val="nil"/>
              <w:left w:val="nil"/>
              <w:bottom w:val="single" w:sz="4" w:space="0" w:color="000000"/>
              <w:right w:val="single" w:sz="4" w:space="0" w:color="FFFFFF"/>
            </w:tcBorders>
            <w:shd w:val="clear" w:color="000000" w:fill="FFFFFF"/>
            <w:noWrap/>
            <w:vAlign w:val="center"/>
            <w:hideMark/>
          </w:tcPr>
          <w:p w14:paraId="0F74656B" w14:textId="77777777" w:rsidR="002E5DDD" w:rsidRPr="00666CB2" w:rsidRDefault="002E5DDD" w:rsidP="008A4D8E">
            <w:pPr>
              <w:jc w:val="right"/>
              <w:rPr>
                <w:rFonts w:ascii="Calibri" w:hAnsi="Calibri" w:cs="Calibri"/>
                <w:b/>
                <w:bCs/>
                <w:color w:val="000000"/>
                <w:sz w:val="16"/>
                <w:szCs w:val="16"/>
              </w:rPr>
            </w:pPr>
            <w:r w:rsidRPr="00666CB2">
              <w:rPr>
                <w:rFonts w:ascii="Calibri" w:hAnsi="Calibri" w:cs="Calibri"/>
                <w:b/>
                <w:bCs/>
                <w:color w:val="000000"/>
                <w:sz w:val="16"/>
                <w:szCs w:val="16"/>
              </w:rPr>
              <w:t>0,00</w:t>
            </w:r>
          </w:p>
        </w:tc>
        <w:tc>
          <w:tcPr>
            <w:tcW w:w="487" w:type="pct"/>
            <w:tcBorders>
              <w:top w:val="nil"/>
              <w:left w:val="nil"/>
              <w:bottom w:val="single" w:sz="4" w:space="0" w:color="000000"/>
              <w:right w:val="single" w:sz="4" w:space="0" w:color="FFFFFF"/>
            </w:tcBorders>
            <w:shd w:val="clear" w:color="000000" w:fill="FFFFFF"/>
            <w:noWrap/>
            <w:vAlign w:val="center"/>
            <w:hideMark/>
          </w:tcPr>
          <w:p w14:paraId="7F637ECD" w14:textId="77777777" w:rsidR="002E5DDD" w:rsidRPr="00666CB2" w:rsidRDefault="002E5DDD" w:rsidP="008A4D8E">
            <w:pPr>
              <w:jc w:val="right"/>
              <w:rPr>
                <w:rFonts w:ascii="Calibri" w:hAnsi="Calibri" w:cs="Calibri"/>
                <w:b/>
                <w:bCs/>
                <w:color w:val="000000"/>
                <w:sz w:val="16"/>
                <w:szCs w:val="16"/>
              </w:rPr>
            </w:pPr>
            <w:r w:rsidRPr="00666CB2">
              <w:rPr>
                <w:rFonts w:ascii="Calibri" w:hAnsi="Calibri" w:cs="Calibri"/>
                <w:b/>
                <w:bCs/>
                <w:color w:val="000000"/>
                <w:sz w:val="16"/>
                <w:szCs w:val="16"/>
              </w:rPr>
              <w:t>0,00</w:t>
            </w:r>
          </w:p>
        </w:tc>
        <w:tc>
          <w:tcPr>
            <w:tcW w:w="532" w:type="pct"/>
            <w:tcBorders>
              <w:top w:val="nil"/>
              <w:left w:val="nil"/>
              <w:bottom w:val="single" w:sz="4" w:space="0" w:color="000000"/>
              <w:right w:val="single" w:sz="4" w:space="0" w:color="FFFFFF"/>
            </w:tcBorders>
            <w:shd w:val="clear" w:color="000000" w:fill="FFFFFF"/>
            <w:noWrap/>
            <w:vAlign w:val="center"/>
            <w:hideMark/>
          </w:tcPr>
          <w:p w14:paraId="270482DF" w14:textId="77777777" w:rsidR="002E5DDD" w:rsidRPr="00666CB2" w:rsidRDefault="002E5DDD" w:rsidP="008A4D8E">
            <w:pPr>
              <w:jc w:val="right"/>
              <w:rPr>
                <w:rFonts w:ascii="Calibri" w:hAnsi="Calibri" w:cs="Calibri"/>
                <w:b/>
                <w:bCs/>
                <w:color w:val="000000"/>
                <w:sz w:val="16"/>
                <w:szCs w:val="16"/>
              </w:rPr>
            </w:pPr>
            <w:r w:rsidRPr="00666CB2">
              <w:rPr>
                <w:rFonts w:ascii="Calibri" w:hAnsi="Calibri" w:cs="Calibri"/>
                <w:b/>
                <w:bCs/>
                <w:color w:val="000000"/>
                <w:sz w:val="16"/>
                <w:szCs w:val="16"/>
              </w:rPr>
              <w:t>142.160,99</w:t>
            </w:r>
          </w:p>
        </w:tc>
        <w:tc>
          <w:tcPr>
            <w:tcW w:w="602" w:type="pct"/>
            <w:tcBorders>
              <w:top w:val="nil"/>
              <w:left w:val="nil"/>
              <w:bottom w:val="single" w:sz="4" w:space="0" w:color="000000"/>
              <w:right w:val="single" w:sz="4" w:space="0" w:color="FFFFFF"/>
            </w:tcBorders>
            <w:shd w:val="clear" w:color="000000" w:fill="FFFFFF"/>
            <w:noWrap/>
            <w:vAlign w:val="center"/>
            <w:hideMark/>
          </w:tcPr>
          <w:p w14:paraId="731D7D59" w14:textId="77777777" w:rsidR="002E5DDD" w:rsidRPr="00666CB2" w:rsidRDefault="002E5DDD" w:rsidP="008A4D8E">
            <w:pPr>
              <w:jc w:val="right"/>
              <w:rPr>
                <w:rFonts w:ascii="Calibri" w:hAnsi="Calibri" w:cs="Calibri"/>
                <w:b/>
                <w:bCs/>
                <w:color w:val="000000"/>
                <w:sz w:val="16"/>
                <w:szCs w:val="16"/>
              </w:rPr>
            </w:pPr>
            <w:r w:rsidRPr="00666CB2">
              <w:rPr>
                <w:rFonts w:ascii="Calibri" w:hAnsi="Calibri" w:cs="Calibri"/>
                <w:b/>
                <w:bCs/>
                <w:color w:val="000000"/>
                <w:sz w:val="16"/>
                <w:szCs w:val="16"/>
              </w:rPr>
              <w:t>1.307.596,80</w:t>
            </w:r>
          </w:p>
        </w:tc>
        <w:tc>
          <w:tcPr>
            <w:tcW w:w="532" w:type="pct"/>
            <w:tcBorders>
              <w:top w:val="nil"/>
              <w:left w:val="nil"/>
              <w:bottom w:val="single" w:sz="4" w:space="0" w:color="000000"/>
              <w:right w:val="single" w:sz="4" w:space="0" w:color="FFFFFF"/>
            </w:tcBorders>
            <w:shd w:val="clear" w:color="000000" w:fill="FFFFFF"/>
            <w:noWrap/>
            <w:vAlign w:val="center"/>
            <w:hideMark/>
          </w:tcPr>
          <w:p w14:paraId="4D5EC574" w14:textId="77777777" w:rsidR="002E5DDD" w:rsidRPr="00666CB2" w:rsidRDefault="002E5DDD" w:rsidP="008A4D8E">
            <w:pPr>
              <w:jc w:val="right"/>
              <w:rPr>
                <w:rFonts w:ascii="Calibri" w:hAnsi="Calibri" w:cs="Calibri"/>
                <w:b/>
                <w:bCs/>
                <w:color w:val="000000"/>
                <w:sz w:val="16"/>
                <w:szCs w:val="16"/>
              </w:rPr>
            </w:pPr>
            <w:r w:rsidRPr="00666CB2">
              <w:rPr>
                <w:rFonts w:ascii="Calibri" w:hAnsi="Calibri" w:cs="Calibri"/>
                <w:b/>
                <w:bCs/>
                <w:color w:val="000000"/>
                <w:sz w:val="16"/>
                <w:szCs w:val="16"/>
              </w:rPr>
              <w:t>0,00</w:t>
            </w:r>
          </w:p>
        </w:tc>
      </w:tr>
      <w:tr w:rsidR="002E5DDD" w:rsidRPr="00666CB2" w14:paraId="1501A62C" w14:textId="77777777" w:rsidTr="002E5DDD">
        <w:trPr>
          <w:trHeight w:val="225"/>
        </w:trPr>
        <w:tc>
          <w:tcPr>
            <w:tcW w:w="399" w:type="pct"/>
            <w:tcBorders>
              <w:top w:val="nil"/>
              <w:left w:val="single" w:sz="4" w:space="0" w:color="FFFFFF"/>
              <w:bottom w:val="single" w:sz="4" w:space="0" w:color="000000"/>
              <w:right w:val="single" w:sz="4" w:space="0" w:color="FFFFFF"/>
            </w:tcBorders>
            <w:shd w:val="clear" w:color="000000" w:fill="FFFFFF"/>
            <w:vAlign w:val="center"/>
            <w:hideMark/>
          </w:tcPr>
          <w:p w14:paraId="2498818C" w14:textId="77777777" w:rsidR="002E5DDD" w:rsidRPr="00666CB2" w:rsidRDefault="002E5DDD" w:rsidP="008A4D8E">
            <w:pPr>
              <w:jc w:val="center"/>
              <w:rPr>
                <w:rFonts w:ascii="Calibri" w:hAnsi="Calibri" w:cs="Calibri"/>
                <w:color w:val="000000"/>
                <w:sz w:val="16"/>
                <w:szCs w:val="16"/>
              </w:rPr>
            </w:pPr>
            <w:r w:rsidRPr="00666CB2">
              <w:rPr>
                <w:rFonts w:ascii="Calibri" w:hAnsi="Calibri" w:cs="Calibri"/>
                <w:color w:val="000000"/>
                <w:sz w:val="16"/>
                <w:szCs w:val="16"/>
              </w:rPr>
              <w:t> </w:t>
            </w:r>
          </w:p>
        </w:tc>
        <w:tc>
          <w:tcPr>
            <w:tcW w:w="2008" w:type="pct"/>
            <w:tcBorders>
              <w:top w:val="nil"/>
              <w:left w:val="nil"/>
              <w:bottom w:val="single" w:sz="4" w:space="0" w:color="000000"/>
              <w:right w:val="single" w:sz="4" w:space="0" w:color="FFFFFF"/>
            </w:tcBorders>
            <w:shd w:val="clear" w:color="000000" w:fill="FFFFFF"/>
            <w:vAlign w:val="center"/>
            <w:hideMark/>
          </w:tcPr>
          <w:p w14:paraId="09AE9514" w14:textId="77777777" w:rsidR="002E5DDD" w:rsidRPr="00666CB2" w:rsidRDefault="002E5DDD" w:rsidP="008A4D8E">
            <w:pPr>
              <w:rPr>
                <w:rFonts w:ascii="Calibri" w:hAnsi="Calibri" w:cs="Calibri"/>
                <w:color w:val="000000"/>
                <w:sz w:val="16"/>
                <w:szCs w:val="16"/>
              </w:rPr>
            </w:pPr>
            <w:r w:rsidRPr="00666CB2">
              <w:rPr>
                <w:rFonts w:ascii="Calibri" w:hAnsi="Calibri" w:cs="Calibri"/>
                <w:color w:val="000000"/>
                <w:sz w:val="16"/>
                <w:szCs w:val="16"/>
              </w:rPr>
              <w:t>državni proračun - Ministrstvo za vzgojo in izobraževanje</w:t>
            </w:r>
          </w:p>
        </w:tc>
        <w:tc>
          <w:tcPr>
            <w:tcW w:w="441" w:type="pct"/>
            <w:tcBorders>
              <w:top w:val="nil"/>
              <w:left w:val="nil"/>
              <w:bottom w:val="single" w:sz="4" w:space="0" w:color="000000"/>
              <w:right w:val="single" w:sz="4" w:space="0" w:color="FFFFFF"/>
            </w:tcBorders>
            <w:shd w:val="clear" w:color="000000" w:fill="FFFFFF"/>
            <w:vAlign w:val="center"/>
            <w:hideMark/>
          </w:tcPr>
          <w:p w14:paraId="7013DEA3"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0,00</w:t>
            </w:r>
          </w:p>
        </w:tc>
        <w:tc>
          <w:tcPr>
            <w:tcW w:w="487" w:type="pct"/>
            <w:tcBorders>
              <w:top w:val="nil"/>
              <w:left w:val="nil"/>
              <w:bottom w:val="single" w:sz="4" w:space="0" w:color="000000"/>
              <w:right w:val="single" w:sz="4" w:space="0" w:color="FFFFFF"/>
            </w:tcBorders>
            <w:shd w:val="clear" w:color="000000" w:fill="FFFFFF"/>
            <w:vAlign w:val="center"/>
            <w:hideMark/>
          </w:tcPr>
          <w:p w14:paraId="45510807"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0,00</w:t>
            </w:r>
          </w:p>
        </w:tc>
        <w:tc>
          <w:tcPr>
            <w:tcW w:w="532" w:type="pct"/>
            <w:tcBorders>
              <w:top w:val="nil"/>
              <w:left w:val="nil"/>
              <w:bottom w:val="single" w:sz="4" w:space="0" w:color="000000"/>
              <w:right w:val="single" w:sz="4" w:space="0" w:color="FFFFFF"/>
            </w:tcBorders>
            <w:shd w:val="clear" w:color="000000" w:fill="FFFFFF"/>
            <w:vAlign w:val="center"/>
            <w:hideMark/>
          </w:tcPr>
          <w:p w14:paraId="50ADD546"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0,00</w:t>
            </w:r>
          </w:p>
        </w:tc>
        <w:tc>
          <w:tcPr>
            <w:tcW w:w="602" w:type="pct"/>
            <w:tcBorders>
              <w:top w:val="nil"/>
              <w:left w:val="nil"/>
              <w:bottom w:val="single" w:sz="4" w:space="0" w:color="000000"/>
              <w:right w:val="single" w:sz="4" w:space="0" w:color="FFFFFF"/>
            </w:tcBorders>
            <w:shd w:val="clear" w:color="000000" w:fill="FFFFFF"/>
            <w:vAlign w:val="center"/>
            <w:hideMark/>
          </w:tcPr>
          <w:p w14:paraId="37DBCB60"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959.572,43</w:t>
            </w:r>
          </w:p>
        </w:tc>
        <w:tc>
          <w:tcPr>
            <w:tcW w:w="532" w:type="pct"/>
            <w:tcBorders>
              <w:top w:val="nil"/>
              <w:left w:val="nil"/>
              <w:bottom w:val="single" w:sz="4" w:space="0" w:color="000000"/>
              <w:right w:val="single" w:sz="4" w:space="0" w:color="FFFFFF"/>
            </w:tcBorders>
            <w:shd w:val="clear" w:color="000000" w:fill="FFFFFF"/>
            <w:vAlign w:val="center"/>
            <w:hideMark/>
          </w:tcPr>
          <w:p w14:paraId="0615FFC4"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0,00</w:t>
            </w:r>
          </w:p>
        </w:tc>
      </w:tr>
      <w:tr w:rsidR="002E5DDD" w:rsidRPr="00666CB2" w14:paraId="45563226" w14:textId="77777777" w:rsidTr="002E5DDD">
        <w:trPr>
          <w:trHeight w:val="225"/>
        </w:trPr>
        <w:tc>
          <w:tcPr>
            <w:tcW w:w="399" w:type="pct"/>
            <w:tcBorders>
              <w:top w:val="nil"/>
              <w:left w:val="single" w:sz="4" w:space="0" w:color="FFFFFF"/>
              <w:bottom w:val="single" w:sz="4" w:space="0" w:color="000000"/>
              <w:right w:val="single" w:sz="4" w:space="0" w:color="FFFFFF"/>
            </w:tcBorders>
            <w:shd w:val="clear" w:color="000000" w:fill="FFFFFF"/>
            <w:vAlign w:val="center"/>
            <w:hideMark/>
          </w:tcPr>
          <w:p w14:paraId="7B50A0A6" w14:textId="77777777" w:rsidR="002E5DDD" w:rsidRPr="00666CB2" w:rsidRDefault="002E5DDD" w:rsidP="008A4D8E">
            <w:pPr>
              <w:jc w:val="center"/>
              <w:rPr>
                <w:rFonts w:ascii="Calibri" w:hAnsi="Calibri" w:cs="Calibri"/>
                <w:color w:val="000000"/>
                <w:sz w:val="16"/>
                <w:szCs w:val="16"/>
              </w:rPr>
            </w:pPr>
            <w:r w:rsidRPr="00666CB2">
              <w:rPr>
                <w:rFonts w:ascii="Calibri" w:hAnsi="Calibri" w:cs="Calibri"/>
                <w:color w:val="000000"/>
                <w:sz w:val="16"/>
                <w:szCs w:val="16"/>
              </w:rPr>
              <w:t> </w:t>
            </w:r>
          </w:p>
        </w:tc>
        <w:tc>
          <w:tcPr>
            <w:tcW w:w="2008" w:type="pct"/>
            <w:tcBorders>
              <w:top w:val="nil"/>
              <w:left w:val="nil"/>
              <w:bottom w:val="single" w:sz="4" w:space="0" w:color="000000"/>
              <w:right w:val="single" w:sz="4" w:space="0" w:color="FFFFFF"/>
            </w:tcBorders>
            <w:shd w:val="clear" w:color="000000" w:fill="FFFFFF"/>
            <w:vAlign w:val="center"/>
            <w:hideMark/>
          </w:tcPr>
          <w:p w14:paraId="5F30091F" w14:textId="77777777" w:rsidR="002E5DDD" w:rsidRPr="00666CB2" w:rsidRDefault="002E5DDD" w:rsidP="008A4D8E">
            <w:pPr>
              <w:rPr>
                <w:rFonts w:ascii="Calibri" w:hAnsi="Calibri" w:cs="Calibri"/>
                <w:color w:val="000000"/>
                <w:sz w:val="16"/>
                <w:szCs w:val="16"/>
              </w:rPr>
            </w:pPr>
            <w:r w:rsidRPr="00666CB2">
              <w:rPr>
                <w:rFonts w:ascii="Calibri" w:hAnsi="Calibri" w:cs="Calibri"/>
                <w:color w:val="000000"/>
                <w:sz w:val="16"/>
                <w:szCs w:val="16"/>
              </w:rPr>
              <w:t>občinski proračun</w:t>
            </w:r>
          </w:p>
        </w:tc>
        <w:tc>
          <w:tcPr>
            <w:tcW w:w="441" w:type="pct"/>
            <w:tcBorders>
              <w:top w:val="nil"/>
              <w:left w:val="nil"/>
              <w:bottom w:val="single" w:sz="4" w:space="0" w:color="000000"/>
              <w:right w:val="single" w:sz="4" w:space="0" w:color="FFFFFF"/>
            </w:tcBorders>
            <w:shd w:val="clear" w:color="000000" w:fill="FFFFFF"/>
            <w:vAlign w:val="center"/>
            <w:hideMark/>
          </w:tcPr>
          <w:p w14:paraId="0D7DA93E"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0,00</w:t>
            </w:r>
          </w:p>
        </w:tc>
        <w:tc>
          <w:tcPr>
            <w:tcW w:w="487" w:type="pct"/>
            <w:tcBorders>
              <w:top w:val="nil"/>
              <w:left w:val="nil"/>
              <w:bottom w:val="single" w:sz="4" w:space="0" w:color="000000"/>
              <w:right w:val="single" w:sz="4" w:space="0" w:color="FFFFFF"/>
            </w:tcBorders>
            <w:shd w:val="clear" w:color="000000" w:fill="FFFFFF"/>
            <w:vAlign w:val="center"/>
            <w:hideMark/>
          </w:tcPr>
          <w:p w14:paraId="28D266BF"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0,00</w:t>
            </w:r>
          </w:p>
        </w:tc>
        <w:tc>
          <w:tcPr>
            <w:tcW w:w="532" w:type="pct"/>
            <w:tcBorders>
              <w:top w:val="nil"/>
              <w:left w:val="nil"/>
              <w:bottom w:val="single" w:sz="4" w:space="0" w:color="000000"/>
              <w:right w:val="single" w:sz="4" w:space="0" w:color="FFFFFF"/>
            </w:tcBorders>
            <w:shd w:val="clear" w:color="000000" w:fill="FFFFFF"/>
            <w:vAlign w:val="center"/>
            <w:hideMark/>
          </w:tcPr>
          <w:p w14:paraId="2ABC8235"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142.160,99</w:t>
            </w:r>
          </w:p>
        </w:tc>
        <w:tc>
          <w:tcPr>
            <w:tcW w:w="602" w:type="pct"/>
            <w:tcBorders>
              <w:top w:val="nil"/>
              <w:left w:val="nil"/>
              <w:bottom w:val="single" w:sz="4" w:space="0" w:color="000000"/>
              <w:right w:val="single" w:sz="4" w:space="0" w:color="FFFFFF"/>
            </w:tcBorders>
            <w:shd w:val="clear" w:color="000000" w:fill="FFFFFF"/>
            <w:vAlign w:val="center"/>
            <w:hideMark/>
          </w:tcPr>
          <w:p w14:paraId="1CDBF669"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348.024,37</w:t>
            </w:r>
          </w:p>
        </w:tc>
        <w:tc>
          <w:tcPr>
            <w:tcW w:w="532" w:type="pct"/>
            <w:tcBorders>
              <w:top w:val="nil"/>
              <w:left w:val="nil"/>
              <w:bottom w:val="single" w:sz="4" w:space="0" w:color="000000"/>
              <w:right w:val="single" w:sz="4" w:space="0" w:color="FFFFFF"/>
            </w:tcBorders>
            <w:shd w:val="clear" w:color="000000" w:fill="FFFFFF"/>
            <w:vAlign w:val="center"/>
            <w:hideMark/>
          </w:tcPr>
          <w:p w14:paraId="3D88D4BD"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0,00</w:t>
            </w:r>
          </w:p>
        </w:tc>
      </w:tr>
      <w:tr w:rsidR="002E5DDD" w:rsidRPr="00666CB2" w14:paraId="47705579" w14:textId="77777777" w:rsidTr="002E5DDD">
        <w:trPr>
          <w:trHeight w:val="240"/>
        </w:trPr>
        <w:tc>
          <w:tcPr>
            <w:tcW w:w="399" w:type="pct"/>
            <w:tcBorders>
              <w:top w:val="nil"/>
              <w:left w:val="single" w:sz="4" w:space="0" w:color="FFFFFF"/>
              <w:bottom w:val="single" w:sz="4" w:space="0" w:color="000000"/>
              <w:right w:val="single" w:sz="4" w:space="0" w:color="FFFFFF"/>
            </w:tcBorders>
            <w:shd w:val="clear" w:color="000000" w:fill="FFFFFF"/>
            <w:noWrap/>
            <w:vAlign w:val="center"/>
            <w:hideMark/>
          </w:tcPr>
          <w:p w14:paraId="16CEAD54" w14:textId="77777777" w:rsidR="002E5DDD" w:rsidRPr="00666CB2" w:rsidRDefault="002E5DDD" w:rsidP="008A4D8E">
            <w:pPr>
              <w:jc w:val="center"/>
              <w:rPr>
                <w:rFonts w:ascii="Calibri" w:hAnsi="Calibri" w:cs="Calibri"/>
                <w:b/>
                <w:bCs/>
                <w:color w:val="000000"/>
                <w:sz w:val="16"/>
                <w:szCs w:val="16"/>
              </w:rPr>
            </w:pPr>
            <w:r w:rsidRPr="00666CB2">
              <w:rPr>
                <w:rFonts w:ascii="Calibri" w:hAnsi="Calibri" w:cs="Calibri"/>
                <w:b/>
                <w:bCs/>
                <w:color w:val="000000"/>
                <w:sz w:val="16"/>
                <w:szCs w:val="16"/>
              </w:rPr>
              <w:t>B</w:t>
            </w:r>
          </w:p>
        </w:tc>
        <w:tc>
          <w:tcPr>
            <w:tcW w:w="2008" w:type="pct"/>
            <w:tcBorders>
              <w:top w:val="nil"/>
              <w:left w:val="nil"/>
              <w:bottom w:val="single" w:sz="4" w:space="0" w:color="000000"/>
              <w:right w:val="single" w:sz="4" w:space="0" w:color="FFFFFF"/>
            </w:tcBorders>
            <w:shd w:val="clear" w:color="000000" w:fill="FFFFFF"/>
            <w:noWrap/>
            <w:vAlign w:val="center"/>
            <w:hideMark/>
          </w:tcPr>
          <w:p w14:paraId="11DC3AF9" w14:textId="77777777" w:rsidR="002E5DDD" w:rsidRPr="00666CB2" w:rsidRDefault="002E5DDD" w:rsidP="008A4D8E">
            <w:pPr>
              <w:rPr>
                <w:rFonts w:ascii="Calibri" w:hAnsi="Calibri" w:cs="Calibri"/>
                <w:b/>
                <w:bCs/>
                <w:color w:val="000000"/>
                <w:sz w:val="16"/>
                <w:szCs w:val="16"/>
              </w:rPr>
            </w:pPr>
            <w:r w:rsidRPr="00666CB2">
              <w:rPr>
                <w:rFonts w:ascii="Calibri" w:hAnsi="Calibri" w:cs="Calibri"/>
                <w:b/>
                <w:bCs/>
                <w:color w:val="000000"/>
                <w:sz w:val="16"/>
                <w:szCs w:val="16"/>
              </w:rPr>
              <w:t>NEUPRAVIČENI STROŠKI</w:t>
            </w:r>
          </w:p>
        </w:tc>
        <w:tc>
          <w:tcPr>
            <w:tcW w:w="441" w:type="pct"/>
            <w:tcBorders>
              <w:top w:val="nil"/>
              <w:left w:val="nil"/>
              <w:bottom w:val="single" w:sz="4" w:space="0" w:color="000000"/>
              <w:right w:val="single" w:sz="4" w:space="0" w:color="FFFFFF"/>
            </w:tcBorders>
            <w:shd w:val="clear" w:color="000000" w:fill="FFFFFF"/>
            <w:noWrap/>
            <w:vAlign w:val="center"/>
            <w:hideMark/>
          </w:tcPr>
          <w:p w14:paraId="098E9B73" w14:textId="77777777" w:rsidR="002E5DDD" w:rsidRPr="00666CB2" w:rsidRDefault="002E5DDD" w:rsidP="008A4D8E">
            <w:pPr>
              <w:jc w:val="right"/>
              <w:rPr>
                <w:rFonts w:ascii="Calibri" w:hAnsi="Calibri" w:cs="Calibri"/>
                <w:b/>
                <w:bCs/>
                <w:color w:val="000000"/>
                <w:sz w:val="16"/>
                <w:szCs w:val="16"/>
              </w:rPr>
            </w:pPr>
            <w:r w:rsidRPr="00666CB2">
              <w:rPr>
                <w:rFonts w:ascii="Calibri" w:hAnsi="Calibri" w:cs="Calibri"/>
                <w:b/>
                <w:bCs/>
                <w:color w:val="000000"/>
                <w:sz w:val="16"/>
                <w:szCs w:val="16"/>
              </w:rPr>
              <w:t>9.760,00</w:t>
            </w:r>
          </w:p>
        </w:tc>
        <w:tc>
          <w:tcPr>
            <w:tcW w:w="487" w:type="pct"/>
            <w:tcBorders>
              <w:top w:val="nil"/>
              <w:left w:val="nil"/>
              <w:bottom w:val="single" w:sz="4" w:space="0" w:color="000000"/>
              <w:right w:val="single" w:sz="4" w:space="0" w:color="FFFFFF"/>
            </w:tcBorders>
            <w:shd w:val="clear" w:color="000000" w:fill="FFFFFF"/>
            <w:noWrap/>
            <w:vAlign w:val="center"/>
            <w:hideMark/>
          </w:tcPr>
          <w:p w14:paraId="3EEE4825" w14:textId="77777777" w:rsidR="002E5DDD" w:rsidRPr="00666CB2" w:rsidRDefault="002E5DDD" w:rsidP="008A4D8E">
            <w:pPr>
              <w:jc w:val="right"/>
              <w:rPr>
                <w:rFonts w:ascii="Calibri" w:hAnsi="Calibri" w:cs="Calibri"/>
                <w:b/>
                <w:bCs/>
                <w:color w:val="000000"/>
                <w:sz w:val="16"/>
                <w:szCs w:val="16"/>
              </w:rPr>
            </w:pPr>
            <w:r w:rsidRPr="00666CB2">
              <w:rPr>
                <w:rFonts w:ascii="Calibri" w:hAnsi="Calibri" w:cs="Calibri"/>
                <w:b/>
                <w:bCs/>
                <w:color w:val="000000"/>
                <w:sz w:val="16"/>
                <w:szCs w:val="16"/>
              </w:rPr>
              <w:t>49.496,47</w:t>
            </w:r>
          </w:p>
        </w:tc>
        <w:tc>
          <w:tcPr>
            <w:tcW w:w="532" w:type="pct"/>
            <w:tcBorders>
              <w:top w:val="nil"/>
              <w:left w:val="nil"/>
              <w:bottom w:val="single" w:sz="4" w:space="0" w:color="000000"/>
              <w:right w:val="single" w:sz="4" w:space="0" w:color="FFFFFF"/>
            </w:tcBorders>
            <w:shd w:val="clear" w:color="000000" w:fill="FFFFFF"/>
            <w:noWrap/>
            <w:vAlign w:val="center"/>
            <w:hideMark/>
          </w:tcPr>
          <w:p w14:paraId="56528437" w14:textId="77777777" w:rsidR="002E5DDD" w:rsidRPr="00666CB2" w:rsidRDefault="002E5DDD" w:rsidP="008A4D8E">
            <w:pPr>
              <w:jc w:val="right"/>
              <w:rPr>
                <w:rFonts w:ascii="Calibri" w:hAnsi="Calibri" w:cs="Calibri"/>
                <w:b/>
                <w:bCs/>
                <w:color w:val="000000"/>
                <w:sz w:val="16"/>
                <w:szCs w:val="16"/>
              </w:rPr>
            </w:pPr>
            <w:r w:rsidRPr="00666CB2">
              <w:rPr>
                <w:rFonts w:ascii="Calibri" w:hAnsi="Calibri" w:cs="Calibri"/>
                <w:b/>
                <w:bCs/>
                <w:color w:val="000000"/>
                <w:sz w:val="16"/>
                <w:szCs w:val="16"/>
              </w:rPr>
              <w:t>82.446,36</w:t>
            </w:r>
          </w:p>
        </w:tc>
        <w:tc>
          <w:tcPr>
            <w:tcW w:w="602" w:type="pct"/>
            <w:tcBorders>
              <w:top w:val="nil"/>
              <w:left w:val="nil"/>
              <w:bottom w:val="single" w:sz="4" w:space="0" w:color="000000"/>
              <w:right w:val="single" w:sz="4" w:space="0" w:color="FFFFFF"/>
            </w:tcBorders>
            <w:shd w:val="clear" w:color="000000" w:fill="FFFFFF"/>
            <w:noWrap/>
            <w:vAlign w:val="center"/>
            <w:hideMark/>
          </w:tcPr>
          <w:p w14:paraId="36A7047A" w14:textId="77777777" w:rsidR="002E5DDD" w:rsidRPr="00666CB2" w:rsidRDefault="002E5DDD" w:rsidP="008A4D8E">
            <w:pPr>
              <w:jc w:val="right"/>
              <w:rPr>
                <w:rFonts w:ascii="Calibri" w:hAnsi="Calibri" w:cs="Calibri"/>
                <w:b/>
                <w:bCs/>
                <w:color w:val="000000"/>
                <w:sz w:val="16"/>
                <w:szCs w:val="16"/>
              </w:rPr>
            </w:pPr>
            <w:r w:rsidRPr="00666CB2">
              <w:rPr>
                <w:rFonts w:ascii="Calibri" w:hAnsi="Calibri" w:cs="Calibri"/>
                <w:b/>
                <w:bCs/>
                <w:color w:val="000000"/>
                <w:sz w:val="16"/>
                <w:szCs w:val="16"/>
              </w:rPr>
              <w:t>668.817,87</w:t>
            </w:r>
          </w:p>
        </w:tc>
        <w:tc>
          <w:tcPr>
            <w:tcW w:w="532" w:type="pct"/>
            <w:tcBorders>
              <w:top w:val="nil"/>
              <w:left w:val="nil"/>
              <w:bottom w:val="single" w:sz="4" w:space="0" w:color="000000"/>
              <w:right w:val="single" w:sz="4" w:space="0" w:color="FFFFFF"/>
            </w:tcBorders>
            <w:shd w:val="clear" w:color="000000" w:fill="FFFFFF"/>
            <w:noWrap/>
            <w:vAlign w:val="center"/>
            <w:hideMark/>
          </w:tcPr>
          <w:p w14:paraId="406395A3" w14:textId="77777777" w:rsidR="002E5DDD" w:rsidRPr="00666CB2" w:rsidRDefault="002E5DDD" w:rsidP="008A4D8E">
            <w:pPr>
              <w:jc w:val="right"/>
              <w:rPr>
                <w:rFonts w:ascii="Calibri" w:hAnsi="Calibri" w:cs="Calibri"/>
                <w:b/>
                <w:bCs/>
                <w:color w:val="000000"/>
                <w:sz w:val="16"/>
                <w:szCs w:val="16"/>
              </w:rPr>
            </w:pPr>
            <w:r w:rsidRPr="00666CB2">
              <w:rPr>
                <w:rFonts w:ascii="Calibri" w:hAnsi="Calibri" w:cs="Calibri"/>
                <w:b/>
                <w:bCs/>
                <w:color w:val="000000"/>
                <w:sz w:val="16"/>
                <w:szCs w:val="16"/>
              </w:rPr>
              <w:t>362.088,14</w:t>
            </w:r>
          </w:p>
        </w:tc>
      </w:tr>
      <w:tr w:rsidR="002E5DDD" w:rsidRPr="00666CB2" w14:paraId="2D17E901" w14:textId="77777777" w:rsidTr="002E5DDD">
        <w:trPr>
          <w:trHeight w:val="225"/>
        </w:trPr>
        <w:tc>
          <w:tcPr>
            <w:tcW w:w="399" w:type="pct"/>
            <w:tcBorders>
              <w:top w:val="nil"/>
              <w:left w:val="single" w:sz="4" w:space="0" w:color="FFFFFF"/>
              <w:bottom w:val="single" w:sz="4" w:space="0" w:color="000000"/>
              <w:right w:val="single" w:sz="4" w:space="0" w:color="FFFFFF"/>
            </w:tcBorders>
            <w:shd w:val="clear" w:color="000000" w:fill="FFFFFF"/>
            <w:vAlign w:val="center"/>
            <w:hideMark/>
          </w:tcPr>
          <w:p w14:paraId="3B8BD2D5" w14:textId="77777777" w:rsidR="002E5DDD" w:rsidRPr="00666CB2" w:rsidRDefault="002E5DDD" w:rsidP="008A4D8E">
            <w:pPr>
              <w:jc w:val="center"/>
              <w:rPr>
                <w:rFonts w:ascii="Calibri" w:hAnsi="Calibri" w:cs="Calibri"/>
                <w:color w:val="000000"/>
                <w:sz w:val="16"/>
                <w:szCs w:val="16"/>
              </w:rPr>
            </w:pPr>
            <w:r w:rsidRPr="00666CB2">
              <w:rPr>
                <w:rFonts w:ascii="Calibri" w:hAnsi="Calibri" w:cs="Calibri"/>
                <w:color w:val="000000"/>
                <w:sz w:val="16"/>
                <w:szCs w:val="16"/>
              </w:rPr>
              <w:t> </w:t>
            </w:r>
          </w:p>
        </w:tc>
        <w:tc>
          <w:tcPr>
            <w:tcW w:w="2008" w:type="pct"/>
            <w:tcBorders>
              <w:top w:val="nil"/>
              <w:left w:val="nil"/>
              <w:bottom w:val="single" w:sz="4" w:space="0" w:color="000000"/>
              <w:right w:val="single" w:sz="4" w:space="0" w:color="FFFFFF"/>
            </w:tcBorders>
            <w:shd w:val="clear" w:color="000000" w:fill="FFFFFF"/>
            <w:vAlign w:val="center"/>
            <w:hideMark/>
          </w:tcPr>
          <w:p w14:paraId="7E2400FA" w14:textId="77777777" w:rsidR="002E5DDD" w:rsidRPr="00666CB2" w:rsidRDefault="002E5DDD" w:rsidP="008A4D8E">
            <w:pPr>
              <w:rPr>
                <w:rFonts w:ascii="Calibri" w:hAnsi="Calibri" w:cs="Calibri"/>
                <w:color w:val="000000"/>
                <w:sz w:val="16"/>
                <w:szCs w:val="16"/>
              </w:rPr>
            </w:pPr>
            <w:r w:rsidRPr="00666CB2">
              <w:rPr>
                <w:rFonts w:ascii="Calibri" w:hAnsi="Calibri" w:cs="Calibri"/>
                <w:color w:val="000000"/>
                <w:sz w:val="16"/>
                <w:szCs w:val="16"/>
              </w:rPr>
              <w:t>državni proračun - Ministrstvo za vzgojo in izobraževanje</w:t>
            </w:r>
          </w:p>
        </w:tc>
        <w:tc>
          <w:tcPr>
            <w:tcW w:w="441" w:type="pct"/>
            <w:tcBorders>
              <w:top w:val="nil"/>
              <w:left w:val="nil"/>
              <w:bottom w:val="single" w:sz="4" w:space="0" w:color="000000"/>
              <w:right w:val="single" w:sz="4" w:space="0" w:color="FFFFFF"/>
            </w:tcBorders>
            <w:shd w:val="clear" w:color="000000" w:fill="FFFFFF"/>
            <w:vAlign w:val="center"/>
            <w:hideMark/>
          </w:tcPr>
          <w:p w14:paraId="3149C12B"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0,00</w:t>
            </w:r>
          </w:p>
        </w:tc>
        <w:tc>
          <w:tcPr>
            <w:tcW w:w="487" w:type="pct"/>
            <w:tcBorders>
              <w:top w:val="nil"/>
              <w:left w:val="nil"/>
              <w:bottom w:val="single" w:sz="4" w:space="0" w:color="000000"/>
              <w:right w:val="single" w:sz="4" w:space="0" w:color="FFFFFF"/>
            </w:tcBorders>
            <w:shd w:val="clear" w:color="000000" w:fill="FFFFFF"/>
            <w:vAlign w:val="center"/>
            <w:hideMark/>
          </w:tcPr>
          <w:p w14:paraId="75846B4E"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0,00</w:t>
            </w:r>
          </w:p>
        </w:tc>
        <w:tc>
          <w:tcPr>
            <w:tcW w:w="532" w:type="pct"/>
            <w:tcBorders>
              <w:top w:val="nil"/>
              <w:left w:val="nil"/>
              <w:bottom w:val="single" w:sz="4" w:space="0" w:color="000000"/>
              <w:right w:val="single" w:sz="4" w:space="0" w:color="FFFFFF"/>
            </w:tcBorders>
            <w:shd w:val="clear" w:color="000000" w:fill="FFFFFF"/>
            <w:vAlign w:val="center"/>
            <w:hideMark/>
          </w:tcPr>
          <w:p w14:paraId="7415839F"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0,00</w:t>
            </w:r>
          </w:p>
        </w:tc>
        <w:tc>
          <w:tcPr>
            <w:tcW w:w="602" w:type="pct"/>
            <w:tcBorders>
              <w:top w:val="nil"/>
              <w:left w:val="nil"/>
              <w:bottom w:val="single" w:sz="4" w:space="0" w:color="000000"/>
              <w:right w:val="single" w:sz="4" w:space="0" w:color="FFFFFF"/>
            </w:tcBorders>
            <w:shd w:val="clear" w:color="000000" w:fill="FFFFFF"/>
            <w:vAlign w:val="center"/>
            <w:hideMark/>
          </w:tcPr>
          <w:p w14:paraId="7867675D"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0,00</w:t>
            </w:r>
          </w:p>
        </w:tc>
        <w:tc>
          <w:tcPr>
            <w:tcW w:w="532" w:type="pct"/>
            <w:tcBorders>
              <w:top w:val="nil"/>
              <w:left w:val="nil"/>
              <w:bottom w:val="single" w:sz="4" w:space="0" w:color="000000"/>
              <w:right w:val="single" w:sz="4" w:space="0" w:color="FFFFFF"/>
            </w:tcBorders>
            <w:shd w:val="clear" w:color="000000" w:fill="FFFFFF"/>
            <w:vAlign w:val="center"/>
            <w:hideMark/>
          </w:tcPr>
          <w:p w14:paraId="31F55DB0"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0,00</w:t>
            </w:r>
          </w:p>
        </w:tc>
      </w:tr>
      <w:tr w:rsidR="002E5DDD" w:rsidRPr="00666CB2" w14:paraId="6047B958" w14:textId="77777777" w:rsidTr="002E5DDD">
        <w:trPr>
          <w:trHeight w:val="225"/>
        </w:trPr>
        <w:tc>
          <w:tcPr>
            <w:tcW w:w="399" w:type="pct"/>
            <w:tcBorders>
              <w:top w:val="nil"/>
              <w:left w:val="single" w:sz="4" w:space="0" w:color="FFFFFF"/>
              <w:bottom w:val="single" w:sz="4" w:space="0" w:color="000000"/>
              <w:right w:val="single" w:sz="4" w:space="0" w:color="FFFFFF"/>
            </w:tcBorders>
            <w:shd w:val="clear" w:color="000000" w:fill="FFFFFF"/>
            <w:vAlign w:val="center"/>
            <w:hideMark/>
          </w:tcPr>
          <w:p w14:paraId="09528A75" w14:textId="77777777" w:rsidR="002E5DDD" w:rsidRPr="00666CB2" w:rsidRDefault="002E5DDD" w:rsidP="008A4D8E">
            <w:pPr>
              <w:jc w:val="center"/>
              <w:rPr>
                <w:rFonts w:ascii="Calibri" w:hAnsi="Calibri" w:cs="Calibri"/>
                <w:color w:val="000000"/>
                <w:sz w:val="16"/>
                <w:szCs w:val="16"/>
              </w:rPr>
            </w:pPr>
            <w:r w:rsidRPr="00666CB2">
              <w:rPr>
                <w:rFonts w:ascii="Calibri" w:hAnsi="Calibri" w:cs="Calibri"/>
                <w:color w:val="000000"/>
                <w:sz w:val="16"/>
                <w:szCs w:val="16"/>
              </w:rPr>
              <w:t> </w:t>
            </w:r>
          </w:p>
        </w:tc>
        <w:tc>
          <w:tcPr>
            <w:tcW w:w="2008" w:type="pct"/>
            <w:tcBorders>
              <w:top w:val="nil"/>
              <w:left w:val="nil"/>
              <w:bottom w:val="single" w:sz="4" w:space="0" w:color="000000"/>
              <w:right w:val="single" w:sz="4" w:space="0" w:color="FFFFFF"/>
            </w:tcBorders>
            <w:shd w:val="clear" w:color="000000" w:fill="FFFFFF"/>
            <w:vAlign w:val="center"/>
            <w:hideMark/>
          </w:tcPr>
          <w:p w14:paraId="3E965BBB" w14:textId="77777777" w:rsidR="002E5DDD" w:rsidRPr="00666CB2" w:rsidRDefault="002E5DDD" w:rsidP="008A4D8E">
            <w:pPr>
              <w:rPr>
                <w:rFonts w:ascii="Calibri" w:hAnsi="Calibri" w:cs="Calibri"/>
                <w:color w:val="000000"/>
                <w:sz w:val="16"/>
                <w:szCs w:val="16"/>
              </w:rPr>
            </w:pPr>
            <w:r w:rsidRPr="00666CB2">
              <w:rPr>
                <w:rFonts w:ascii="Calibri" w:hAnsi="Calibri" w:cs="Calibri"/>
                <w:color w:val="000000"/>
                <w:sz w:val="16"/>
                <w:szCs w:val="16"/>
              </w:rPr>
              <w:t>občinski proračun</w:t>
            </w:r>
          </w:p>
        </w:tc>
        <w:tc>
          <w:tcPr>
            <w:tcW w:w="441" w:type="pct"/>
            <w:tcBorders>
              <w:top w:val="nil"/>
              <w:left w:val="nil"/>
              <w:bottom w:val="single" w:sz="4" w:space="0" w:color="000000"/>
              <w:right w:val="single" w:sz="4" w:space="0" w:color="FFFFFF"/>
            </w:tcBorders>
            <w:shd w:val="clear" w:color="000000" w:fill="FFFFFF"/>
            <w:vAlign w:val="center"/>
            <w:hideMark/>
          </w:tcPr>
          <w:p w14:paraId="5F78C36B"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9.760,00</w:t>
            </w:r>
          </w:p>
        </w:tc>
        <w:tc>
          <w:tcPr>
            <w:tcW w:w="487" w:type="pct"/>
            <w:tcBorders>
              <w:top w:val="nil"/>
              <w:left w:val="nil"/>
              <w:bottom w:val="single" w:sz="4" w:space="0" w:color="000000"/>
              <w:right w:val="single" w:sz="4" w:space="0" w:color="FFFFFF"/>
            </w:tcBorders>
            <w:shd w:val="clear" w:color="000000" w:fill="FFFFFF"/>
            <w:vAlign w:val="center"/>
            <w:hideMark/>
          </w:tcPr>
          <w:p w14:paraId="36EDC88C"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49.496,47</w:t>
            </w:r>
          </w:p>
        </w:tc>
        <w:tc>
          <w:tcPr>
            <w:tcW w:w="532" w:type="pct"/>
            <w:tcBorders>
              <w:top w:val="nil"/>
              <w:left w:val="nil"/>
              <w:bottom w:val="single" w:sz="4" w:space="0" w:color="000000"/>
              <w:right w:val="single" w:sz="4" w:space="0" w:color="FFFFFF"/>
            </w:tcBorders>
            <w:shd w:val="clear" w:color="000000" w:fill="FFFFFF"/>
            <w:vAlign w:val="center"/>
            <w:hideMark/>
          </w:tcPr>
          <w:p w14:paraId="5B33732E"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82.446,36</w:t>
            </w:r>
          </w:p>
        </w:tc>
        <w:tc>
          <w:tcPr>
            <w:tcW w:w="602" w:type="pct"/>
            <w:tcBorders>
              <w:top w:val="nil"/>
              <w:left w:val="nil"/>
              <w:bottom w:val="single" w:sz="4" w:space="0" w:color="000000"/>
              <w:right w:val="single" w:sz="4" w:space="0" w:color="FFFFFF"/>
            </w:tcBorders>
            <w:shd w:val="clear" w:color="000000" w:fill="FFFFFF"/>
            <w:vAlign w:val="center"/>
            <w:hideMark/>
          </w:tcPr>
          <w:p w14:paraId="5FD6A11F"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668.817,87</w:t>
            </w:r>
          </w:p>
        </w:tc>
        <w:tc>
          <w:tcPr>
            <w:tcW w:w="532" w:type="pct"/>
            <w:tcBorders>
              <w:top w:val="nil"/>
              <w:left w:val="nil"/>
              <w:bottom w:val="single" w:sz="4" w:space="0" w:color="000000"/>
              <w:right w:val="single" w:sz="4" w:space="0" w:color="FFFFFF"/>
            </w:tcBorders>
            <w:shd w:val="clear" w:color="000000" w:fill="FFFFFF"/>
            <w:vAlign w:val="center"/>
            <w:hideMark/>
          </w:tcPr>
          <w:p w14:paraId="47F0144D"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362.088,14</w:t>
            </w:r>
          </w:p>
        </w:tc>
      </w:tr>
      <w:tr w:rsidR="002E5DDD" w:rsidRPr="00666CB2" w14:paraId="7FFD1184" w14:textId="77777777" w:rsidTr="002E5DDD">
        <w:trPr>
          <w:trHeight w:val="240"/>
        </w:trPr>
        <w:tc>
          <w:tcPr>
            <w:tcW w:w="399" w:type="pct"/>
            <w:tcBorders>
              <w:top w:val="nil"/>
              <w:left w:val="single" w:sz="4" w:space="0" w:color="FFFFFF"/>
              <w:bottom w:val="single" w:sz="4" w:space="0" w:color="000000"/>
              <w:right w:val="single" w:sz="4" w:space="0" w:color="FFFFFF"/>
            </w:tcBorders>
            <w:shd w:val="clear" w:color="000000" w:fill="FFFFFF"/>
            <w:noWrap/>
            <w:vAlign w:val="center"/>
            <w:hideMark/>
          </w:tcPr>
          <w:p w14:paraId="3A9E49F9" w14:textId="77777777" w:rsidR="002E5DDD" w:rsidRPr="00666CB2" w:rsidRDefault="002E5DDD" w:rsidP="008A4D8E">
            <w:pPr>
              <w:jc w:val="center"/>
              <w:rPr>
                <w:rFonts w:ascii="Calibri" w:hAnsi="Calibri" w:cs="Calibri"/>
                <w:b/>
                <w:bCs/>
                <w:color w:val="000000"/>
                <w:sz w:val="16"/>
                <w:szCs w:val="16"/>
              </w:rPr>
            </w:pPr>
            <w:r w:rsidRPr="00666CB2">
              <w:rPr>
                <w:rFonts w:ascii="Calibri" w:hAnsi="Calibri" w:cs="Calibri"/>
                <w:b/>
                <w:bCs/>
                <w:color w:val="000000"/>
                <w:sz w:val="16"/>
                <w:szCs w:val="16"/>
              </w:rPr>
              <w:t>B</w:t>
            </w:r>
          </w:p>
        </w:tc>
        <w:tc>
          <w:tcPr>
            <w:tcW w:w="2008" w:type="pct"/>
            <w:tcBorders>
              <w:top w:val="nil"/>
              <w:left w:val="nil"/>
              <w:bottom w:val="single" w:sz="4" w:space="0" w:color="000000"/>
              <w:right w:val="single" w:sz="4" w:space="0" w:color="FFFFFF"/>
            </w:tcBorders>
            <w:shd w:val="clear" w:color="000000" w:fill="FFFFFF"/>
            <w:noWrap/>
            <w:vAlign w:val="center"/>
            <w:hideMark/>
          </w:tcPr>
          <w:p w14:paraId="6588A999" w14:textId="77777777" w:rsidR="002E5DDD" w:rsidRPr="00666CB2" w:rsidRDefault="002E5DDD" w:rsidP="008A4D8E">
            <w:pPr>
              <w:rPr>
                <w:rFonts w:ascii="Calibri" w:hAnsi="Calibri" w:cs="Calibri"/>
                <w:b/>
                <w:bCs/>
                <w:color w:val="000000"/>
                <w:sz w:val="16"/>
                <w:szCs w:val="16"/>
              </w:rPr>
            </w:pPr>
            <w:r w:rsidRPr="00666CB2">
              <w:rPr>
                <w:rFonts w:ascii="Calibri" w:hAnsi="Calibri" w:cs="Calibri"/>
                <w:b/>
                <w:bCs/>
                <w:color w:val="000000"/>
                <w:sz w:val="16"/>
                <w:szCs w:val="16"/>
              </w:rPr>
              <w:t>CELOTNA VREDNOST INVESTICIJE</w:t>
            </w:r>
          </w:p>
        </w:tc>
        <w:tc>
          <w:tcPr>
            <w:tcW w:w="441" w:type="pct"/>
            <w:tcBorders>
              <w:top w:val="nil"/>
              <w:left w:val="nil"/>
              <w:bottom w:val="single" w:sz="4" w:space="0" w:color="000000"/>
              <w:right w:val="single" w:sz="4" w:space="0" w:color="FFFFFF"/>
            </w:tcBorders>
            <w:shd w:val="clear" w:color="000000" w:fill="FFFFFF"/>
            <w:noWrap/>
            <w:vAlign w:val="center"/>
            <w:hideMark/>
          </w:tcPr>
          <w:p w14:paraId="2BC838AD" w14:textId="77777777" w:rsidR="002E5DDD" w:rsidRPr="00666CB2" w:rsidRDefault="002E5DDD" w:rsidP="008A4D8E">
            <w:pPr>
              <w:jc w:val="right"/>
              <w:rPr>
                <w:rFonts w:ascii="Calibri" w:hAnsi="Calibri" w:cs="Calibri"/>
                <w:b/>
                <w:bCs/>
                <w:color w:val="000000"/>
                <w:sz w:val="16"/>
                <w:szCs w:val="16"/>
              </w:rPr>
            </w:pPr>
            <w:r w:rsidRPr="00666CB2">
              <w:rPr>
                <w:rFonts w:ascii="Calibri" w:hAnsi="Calibri" w:cs="Calibri"/>
                <w:b/>
                <w:bCs/>
                <w:color w:val="000000"/>
                <w:sz w:val="16"/>
                <w:szCs w:val="16"/>
              </w:rPr>
              <w:t>9.760,00</w:t>
            </w:r>
          </w:p>
        </w:tc>
        <w:tc>
          <w:tcPr>
            <w:tcW w:w="487" w:type="pct"/>
            <w:tcBorders>
              <w:top w:val="nil"/>
              <w:left w:val="nil"/>
              <w:bottom w:val="single" w:sz="4" w:space="0" w:color="000000"/>
              <w:right w:val="single" w:sz="4" w:space="0" w:color="FFFFFF"/>
            </w:tcBorders>
            <w:shd w:val="clear" w:color="000000" w:fill="FFFFFF"/>
            <w:noWrap/>
            <w:vAlign w:val="center"/>
            <w:hideMark/>
          </w:tcPr>
          <w:p w14:paraId="3B330FB4" w14:textId="77777777" w:rsidR="002E5DDD" w:rsidRPr="00666CB2" w:rsidRDefault="002E5DDD" w:rsidP="008A4D8E">
            <w:pPr>
              <w:jc w:val="right"/>
              <w:rPr>
                <w:rFonts w:ascii="Calibri" w:hAnsi="Calibri" w:cs="Calibri"/>
                <w:b/>
                <w:bCs/>
                <w:color w:val="000000"/>
                <w:sz w:val="16"/>
                <w:szCs w:val="16"/>
              </w:rPr>
            </w:pPr>
            <w:r w:rsidRPr="00666CB2">
              <w:rPr>
                <w:rFonts w:ascii="Calibri" w:hAnsi="Calibri" w:cs="Calibri"/>
                <w:b/>
                <w:bCs/>
                <w:color w:val="000000"/>
                <w:sz w:val="16"/>
                <w:szCs w:val="16"/>
              </w:rPr>
              <w:t>0,00</w:t>
            </w:r>
          </w:p>
        </w:tc>
        <w:tc>
          <w:tcPr>
            <w:tcW w:w="532" w:type="pct"/>
            <w:tcBorders>
              <w:top w:val="nil"/>
              <w:left w:val="nil"/>
              <w:bottom w:val="single" w:sz="4" w:space="0" w:color="000000"/>
              <w:right w:val="single" w:sz="4" w:space="0" w:color="FFFFFF"/>
            </w:tcBorders>
            <w:shd w:val="clear" w:color="000000" w:fill="FFFFFF"/>
            <w:noWrap/>
            <w:vAlign w:val="center"/>
            <w:hideMark/>
          </w:tcPr>
          <w:p w14:paraId="30EE3FDD" w14:textId="77777777" w:rsidR="002E5DDD" w:rsidRPr="00666CB2" w:rsidRDefault="002E5DDD" w:rsidP="008A4D8E">
            <w:pPr>
              <w:jc w:val="right"/>
              <w:rPr>
                <w:rFonts w:ascii="Calibri" w:hAnsi="Calibri" w:cs="Calibri"/>
                <w:b/>
                <w:bCs/>
                <w:color w:val="000000"/>
                <w:sz w:val="16"/>
                <w:szCs w:val="16"/>
              </w:rPr>
            </w:pPr>
            <w:r w:rsidRPr="00666CB2">
              <w:rPr>
                <w:rFonts w:ascii="Calibri" w:hAnsi="Calibri" w:cs="Calibri"/>
                <w:b/>
                <w:bCs/>
                <w:color w:val="000000"/>
                <w:sz w:val="16"/>
                <w:szCs w:val="16"/>
              </w:rPr>
              <w:t>0,00</w:t>
            </w:r>
          </w:p>
        </w:tc>
        <w:tc>
          <w:tcPr>
            <w:tcW w:w="602" w:type="pct"/>
            <w:tcBorders>
              <w:top w:val="nil"/>
              <w:left w:val="nil"/>
              <w:bottom w:val="single" w:sz="4" w:space="0" w:color="000000"/>
              <w:right w:val="single" w:sz="4" w:space="0" w:color="FFFFFF"/>
            </w:tcBorders>
            <w:shd w:val="clear" w:color="000000" w:fill="FFFFFF"/>
            <w:noWrap/>
            <w:vAlign w:val="center"/>
            <w:hideMark/>
          </w:tcPr>
          <w:p w14:paraId="3F14C219" w14:textId="77777777" w:rsidR="002E5DDD" w:rsidRPr="00666CB2" w:rsidRDefault="002E5DDD" w:rsidP="008A4D8E">
            <w:pPr>
              <w:jc w:val="right"/>
              <w:rPr>
                <w:rFonts w:ascii="Calibri" w:hAnsi="Calibri" w:cs="Calibri"/>
                <w:b/>
                <w:bCs/>
                <w:color w:val="000000"/>
                <w:sz w:val="16"/>
                <w:szCs w:val="16"/>
              </w:rPr>
            </w:pPr>
            <w:r w:rsidRPr="00666CB2">
              <w:rPr>
                <w:rFonts w:ascii="Calibri" w:hAnsi="Calibri" w:cs="Calibri"/>
                <w:b/>
                <w:bCs/>
                <w:color w:val="000000"/>
                <w:sz w:val="16"/>
                <w:szCs w:val="16"/>
              </w:rPr>
              <w:t>0,00</w:t>
            </w:r>
          </w:p>
        </w:tc>
        <w:tc>
          <w:tcPr>
            <w:tcW w:w="532" w:type="pct"/>
            <w:tcBorders>
              <w:top w:val="nil"/>
              <w:left w:val="nil"/>
              <w:bottom w:val="single" w:sz="4" w:space="0" w:color="000000"/>
              <w:right w:val="single" w:sz="4" w:space="0" w:color="FFFFFF"/>
            </w:tcBorders>
            <w:shd w:val="clear" w:color="000000" w:fill="FFFFFF"/>
            <w:noWrap/>
            <w:vAlign w:val="center"/>
            <w:hideMark/>
          </w:tcPr>
          <w:p w14:paraId="1A67177F" w14:textId="77777777" w:rsidR="002E5DDD" w:rsidRPr="00666CB2" w:rsidRDefault="002E5DDD" w:rsidP="008A4D8E">
            <w:pPr>
              <w:jc w:val="right"/>
              <w:rPr>
                <w:rFonts w:ascii="Calibri" w:hAnsi="Calibri" w:cs="Calibri"/>
                <w:b/>
                <w:bCs/>
                <w:color w:val="000000"/>
                <w:sz w:val="16"/>
                <w:szCs w:val="16"/>
              </w:rPr>
            </w:pPr>
            <w:r w:rsidRPr="00666CB2">
              <w:rPr>
                <w:rFonts w:ascii="Calibri" w:hAnsi="Calibri" w:cs="Calibri"/>
                <w:b/>
                <w:bCs/>
                <w:color w:val="000000"/>
                <w:sz w:val="16"/>
                <w:szCs w:val="16"/>
              </w:rPr>
              <w:t>0,00</w:t>
            </w:r>
          </w:p>
        </w:tc>
      </w:tr>
      <w:tr w:rsidR="002E5DDD" w:rsidRPr="00666CB2" w14:paraId="0736BF6A" w14:textId="77777777" w:rsidTr="002E5DDD">
        <w:trPr>
          <w:trHeight w:val="240"/>
        </w:trPr>
        <w:tc>
          <w:tcPr>
            <w:tcW w:w="399" w:type="pct"/>
            <w:tcBorders>
              <w:top w:val="nil"/>
              <w:left w:val="single" w:sz="4" w:space="0" w:color="FFFFFF"/>
              <w:bottom w:val="single" w:sz="4" w:space="0" w:color="000000"/>
              <w:right w:val="single" w:sz="4" w:space="0" w:color="FFFFFF"/>
            </w:tcBorders>
            <w:shd w:val="clear" w:color="000000" w:fill="FFFFFF"/>
            <w:vAlign w:val="center"/>
            <w:hideMark/>
          </w:tcPr>
          <w:p w14:paraId="2A95DF81" w14:textId="77777777" w:rsidR="002E5DDD" w:rsidRPr="00666CB2" w:rsidRDefault="002E5DDD" w:rsidP="008A4D8E">
            <w:pPr>
              <w:jc w:val="center"/>
              <w:rPr>
                <w:rFonts w:ascii="Calibri" w:hAnsi="Calibri" w:cs="Calibri"/>
                <w:color w:val="000000"/>
                <w:sz w:val="16"/>
                <w:szCs w:val="16"/>
              </w:rPr>
            </w:pPr>
            <w:r w:rsidRPr="00666CB2">
              <w:rPr>
                <w:rFonts w:ascii="Calibri" w:hAnsi="Calibri" w:cs="Calibri"/>
                <w:color w:val="000000"/>
                <w:sz w:val="16"/>
                <w:szCs w:val="16"/>
              </w:rPr>
              <w:t> </w:t>
            </w:r>
          </w:p>
        </w:tc>
        <w:tc>
          <w:tcPr>
            <w:tcW w:w="2008" w:type="pct"/>
            <w:tcBorders>
              <w:top w:val="nil"/>
              <w:left w:val="nil"/>
              <w:bottom w:val="single" w:sz="4" w:space="0" w:color="000000"/>
              <w:right w:val="single" w:sz="4" w:space="0" w:color="FFFFFF"/>
            </w:tcBorders>
            <w:shd w:val="clear" w:color="000000" w:fill="FFFFFF"/>
            <w:vAlign w:val="center"/>
            <w:hideMark/>
          </w:tcPr>
          <w:p w14:paraId="52AC16BA" w14:textId="77777777" w:rsidR="002E5DDD" w:rsidRPr="00666CB2" w:rsidRDefault="002E5DDD" w:rsidP="008A4D8E">
            <w:pPr>
              <w:rPr>
                <w:rFonts w:ascii="Calibri" w:hAnsi="Calibri" w:cs="Calibri"/>
                <w:color w:val="000000"/>
                <w:sz w:val="16"/>
                <w:szCs w:val="16"/>
              </w:rPr>
            </w:pPr>
            <w:r w:rsidRPr="00666CB2">
              <w:rPr>
                <w:rFonts w:ascii="Calibri" w:hAnsi="Calibri" w:cs="Calibri"/>
                <w:color w:val="000000"/>
                <w:sz w:val="16"/>
                <w:szCs w:val="16"/>
              </w:rPr>
              <w:t>državni proračun - Ministrstvo za vzgojo in izobraževanje</w:t>
            </w:r>
          </w:p>
        </w:tc>
        <w:tc>
          <w:tcPr>
            <w:tcW w:w="441" w:type="pct"/>
            <w:tcBorders>
              <w:top w:val="nil"/>
              <w:left w:val="nil"/>
              <w:bottom w:val="single" w:sz="4" w:space="0" w:color="000000"/>
              <w:right w:val="single" w:sz="4" w:space="0" w:color="FFFFFF"/>
            </w:tcBorders>
            <w:shd w:val="clear" w:color="000000" w:fill="FFFFFF"/>
            <w:vAlign w:val="center"/>
            <w:hideMark/>
          </w:tcPr>
          <w:p w14:paraId="3E6A0B1F"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0,00</w:t>
            </w:r>
          </w:p>
        </w:tc>
        <w:tc>
          <w:tcPr>
            <w:tcW w:w="487" w:type="pct"/>
            <w:tcBorders>
              <w:top w:val="nil"/>
              <w:left w:val="nil"/>
              <w:bottom w:val="single" w:sz="4" w:space="0" w:color="000000"/>
              <w:right w:val="single" w:sz="4" w:space="0" w:color="FFFFFF"/>
            </w:tcBorders>
            <w:shd w:val="clear" w:color="000000" w:fill="FFFFFF"/>
            <w:vAlign w:val="center"/>
            <w:hideMark/>
          </w:tcPr>
          <w:p w14:paraId="053971D1"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0,00</w:t>
            </w:r>
          </w:p>
        </w:tc>
        <w:tc>
          <w:tcPr>
            <w:tcW w:w="532" w:type="pct"/>
            <w:tcBorders>
              <w:top w:val="nil"/>
              <w:left w:val="nil"/>
              <w:bottom w:val="single" w:sz="4" w:space="0" w:color="000000"/>
              <w:right w:val="single" w:sz="4" w:space="0" w:color="FFFFFF"/>
            </w:tcBorders>
            <w:shd w:val="clear" w:color="000000" w:fill="FFFFFF"/>
            <w:vAlign w:val="center"/>
            <w:hideMark/>
          </w:tcPr>
          <w:p w14:paraId="07D01255"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0,00</w:t>
            </w:r>
          </w:p>
        </w:tc>
        <w:tc>
          <w:tcPr>
            <w:tcW w:w="602" w:type="pct"/>
            <w:tcBorders>
              <w:top w:val="nil"/>
              <w:left w:val="nil"/>
              <w:bottom w:val="single" w:sz="4" w:space="0" w:color="000000"/>
              <w:right w:val="single" w:sz="4" w:space="0" w:color="FFFFFF"/>
            </w:tcBorders>
            <w:shd w:val="clear" w:color="000000" w:fill="FFFFFF"/>
            <w:vAlign w:val="center"/>
            <w:hideMark/>
          </w:tcPr>
          <w:p w14:paraId="545BEB38"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959.572,43</w:t>
            </w:r>
          </w:p>
        </w:tc>
        <w:tc>
          <w:tcPr>
            <w:tcW w:w="532" w:type="pct"/>
            <w:tcBorders>
              <w:top w:val="nil"/>
              <w:left w:val="nil"/>
              <w:bottom w:val="single" w:sz="4" w:space="0" w:color="000000"/>
              <w:right w:val="single" w:sz="4" w:space="0" w:color="FFFFFF"/>
            </w:tcBorders>
            <w:shd w:val="clear" w:color="000000" w:fill="FFFFFF"/>
            <w:vAlign w:val="center"/>
            <w:hideMark/>
          </w:tcPr>
          <w:p w14:paraId="655BA0DA"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0,00</w:t>
            </w:r>
          </w:p>
        </w:tc>
      </w:tr>
      <w:tr w:rsidR="002E5DDD" w:rsidRPr="00666CB2" w14:paraId="03A9C891" w14:textId="77777777" w:rsidTr="002E5DDD">
        <w:trPr>
          <w:trHeight w:val="240"/>
        </w:trPr>
        <w:tc>
          <w:tcPr>
            <w:tcW w:w="399" w:type="pct"/>
            <w:tcBorders>
              <w:top w:val="nil"/>
              <w:left w:val="single" w:sz="4" w:space="0" w:color="FFFFFF"/>
              <w:bottom w:val="single" w:sz="4" w:space="0" w:color="000000"/>
              <w:right w:val="single" w:sz="4" w:space="0" w:color="FFFFFF"/>
            </w:tcBorders>
            <w:shd w:val="clear" w:color="000000" w:fill="FFFFFF"/>
            <w:vAlign w:val="center"/>
            <w:hideMark/>
          </w:tcPr>
          <w:p w14:paraId="5A59EE6B" w14:textId="77777777" w:rsidR="002E5DDD" w:rsidRPr="00666CB2" w:rsidRDefault="002E5DDD" w:rsidP="008A4D8E">
            <w:pPr>
              <w:jc w:val="center"/>
              <w:rPr>
                <w:rFonts w:ascii="Calibri" w:hAnsi="Calibri" w:cs="Calibri"/>
                <w:color w:val="000000"/>
                <w:sz w:val="16"/>
                <w:szCs w:val="16"/>
              </w:rPr>
            </w:pPr>
            <w:r w:rsidRPr="00666CB2">
              <w:rPr>
                <w:rFonts w:ascii="Calibri" w:hAnsi="Calibri" w:cs="Calibri"/>
                <w:color w:val="000000"/>
                <w:sz w:val="16"/>
                <w:szCs w:val="16"/>
              </w:rPr>
              <w:t> </w:t>
            </w:r>
          </w:p>
        </w:tc>
        <w:tc>
          <w:tcPr>
            <w:tcW w:w="2008" w:type="pct"/>
            <w:tcBorders>
              <w:top w:val="nil"/>
              <w:left w:val="nil"/>
              <w:bottom w:val="single" w:sz="4" w:space="0" w:color="000000"/>
              <w:right w:val="single" w:sz="4" w:space="0" w:color="FFFFFF"/>
            </w:tcBorders>
            <w:shd w:val="clear" w:color="000000" w:fill="FFFFFF"/>
            <w:vAlign w:val="center"/>
            <w:hideMark/>
          </w:tcPr>
          <w:p w14:paraId="471C5F74" w14:textId="77777777" w:rsidR="002E5DDD" w:rsidRPr="00666CB2" w:rsidRDefault="002E5DDD" w:rsidP="008A4D8E">
            <w:pPr>
              <w:rPr>
                <w:rFonts w:ascii="Calibri" w:hAnsi="Calibri" w:cs="Calibri"/>
                <w:color w:val="000000"/>
                <w:sz w:val="16"/>
                <w:szCs w:val="16"/>
              </w:rPr>
            </w:pPr>
            <w:r w:rsidRPr="00666CB2">
              <w:rPr>
                <w:rFonts w:ascii="Calibri" w:hAnsi="Calibri" w:cs="Calibri"/>
                <w:color w:val="000000"/>
                <w:sz w:val="16"/>
                <w:szCs w:val="16"/>
              </w:rPr>
              <w:t>občinski proračun</w:t>
            </w:r>
          </w:p>
        </w:tc>
        <w:tc>
          <w:tcPr>
            <w:tcW w:w="441" w:type="pct"/>
            <w:tcBorders>
              <w:top w:val="nil"/>
              <w:left w:val="nil"/>
              <w:bottom w:val="single" w:sz="4" w:space="0" w:color="000000"/>
              <w:right w:val="single" w:sz="4" w:space="0" w:color="FFFFFF"/>
            </w:tcBorders>
            <w:shd w:val="clear" w:color="000000" w:fill="FFFFFF"/>
            <w:vAlign w:val="center"/>
            <w:hideMark/>
          </w:tcPr>
          <w:p w14:paraId="2DDF5968"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9.760,00</w:t>
            </w:r>
          </w:p>
        </w:tc>
        <w:tc>
          <w:tcPr>
            <w:tcW w:w="487" w:type="pct"/>
            <w:tcBorders>
              <w:top w:val="nil"/>
              <w:left w:val="nil"/>
              <w:bottom w:val="single" w:sz="4" w:space="0" w:color="000000"/>
              <w:right w:val="single" w:sz="4" w:space="0" w:color="FFFFFF"/>
            </w:tcBorders>
            <w:shd w:val="clear" w:color="000000" w:fill="FFFFFF"/>
            <w:vAlign w:val="center"/>
            <w:hideMark/>
          </w:tcPr>
          <w:p w14:paraId="6C75AC7E"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49.496,47</w:t>
            </w:r>
          </w:p>
        </w:tc>
        <w:tc>
          <w:tcPr>
            <w:tcW w:w="532" w:type="pct"/>
            <w:tcBorders>
              <w:top w:val="nil"/>
              <w:left w:val="nil"/>
              <w:bottom w:val="single" w:sz="4" w:space="0" w:color="000000"/>
              <w:right w:val="single" w:sz="4" w:space="0" w:color="FFFFFF"/>
            </w:tcBorders>
            <w:shd w:val="clear" w:color="000000" w:fill="FFFFFF"/>
            <w:vAlign w:val="center"/>
            <w:hideMark/>
          </w:tcPr>
          <w:p w14:paraId="79674313"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224.607,35</w:t>
            </w:r>
          </w:p>
        </w:tc>
        <w:tc>
          <w:tcPr>
            <w:tcW w:w="602" w:type="pct"/>
            <w:tcBorders>
              <w:top w:val="nil"/>
              <w:left w:val="nil"/>
              <w:bottom w:val="single" w:sz="4" w:space="0" w:color="000000"/>
              <w:right w:val="single" w:sz="4" w:space="0" w:color="FFFFFF"/>
            </w:tcBorders>
            <w:shd w:val="clear" w:color="000000" w:fill="FFFFFF"/>
            <w:vAlign w:val="center"/>
            <w:hideMark/>
          </w:tcPr>
          <w:p w14:paraId="09851FEC"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1.016.842,24</w:t>
            </w:r>
          </w:p>
        </w:tc>
        <w:tc>
          <w:tcPr>
            <w:tcW w:w="532" w:type="pct"/>
            <w:tcBorders>
              <w:top w:val="nil"/>
              <w:left w:val="nil"/>
              <w:bottom w:val="single" w:sz="4" w:space="0" w:color="000000"/>
              <w:right w:val="single" w:sz="4" w:space="0" w:color="FFFFFF"/>
            </w:tcBorders>
            <w:shd w:val="clear" w:color="000000" w:fill="FFFFFF"/>
            <w:vAlign w:val="center"/>
            <w:hideMark/>
          </w:tcPr>
          <w:p w14:paraId="5326697D" w14:textId="77777777" w:rsidR="002E5DDD" w:rsidRPr="00666CB2" w:rsidRDefault="002E5DDD" w:rsidP="008A4D8E">
            <w:pPr>
              <w:jc w:val="right"/>
              <w:rPr>
                <w:rFonts w:ascii="Calibri" w:hAnsi="Calibri" w:cs="Calibri"/>
                <w:color w:val="000000"/>
                <w:sz w:val="16"/>
                <w:szCs w:val="16"/>
              </w:rPr>
            </w:pPr>
            <w:r w:rsidRPr="00666CB2">
              <w:rPr>
                <w:rFonts w:ascii="Calibri" w:hAnsi="Calibri" w:cs="Calibri"/>
                <w:color w:val="000000"/>
                <w:sz w:val="16"/>
                <w:szCs w:val="16"/>
              </w:rPr>
              <w:t>362.088,14</w:t>
            </w:r>
          </w:p>
        </w:tc>
      </w:tr>
    </w:tbl>
    <w:p w14:paraId="071DDFD4" w14:textId="69AF3DE9" w:rsidR="003F22A2" w:rsidRPr="00C82490" w:rsidRDefault="003F22A2">
      <w:pPr>
        <w:spacing w:after="160" w:line="259" w:lineRule="auto"/>
        <w:rPr>
          <w:rFonts w:ascii="Calibri" w:hAnsi="Calibri" w:cs="Calibri"/>
          <w:b/>
          <w:bCs/>
          <w:iCs/>
          <w:color w:val="335375" w:themeColor="accent3" w:themeShade="BF"/>
          <w:sz w:val="22"/>
          <w:szCs w:val="20"/>
        </w:rPr>
      </w:pPr>
    </w:p>
    <w:p w14:paraId="0C679F8E" w14:textId="1FF7F926" w:rsidR="00E94F07" w:rsidRPr="00C82490" w:rsidRDefault="00E94F07" w:rsidP="00E94F07">
      <w:pPr>
        <w:pStyle w:val="Naslov2"/>
      </w:pPr>
      <w:bookmarkStart w:id="320" w:name="_Toc209166704"/>
      <w:r w:rsidRPr="00C82490">
        <w:t>Informacija o pričakovani stopnji izrabe zmogljivosti</w:t>
      </w:r>
      <w:bookmarkEnd w:id="320"/>
    </w:p>
    <w:p w14:paraId="7E60D1B0" w14:textId="77777777" w:rsidR="00E94F07" w:rsidRPr="00C82490" w:rsidRDefault="00E94F07" w:rsidP="00E94F07">
      <w:pPr>
        <w:spacing w:line="276" w:lineRule="auto"/>
        <w:jc w:val="both"/>
        <w:rPr>
          <w:rFonts w:ascii="Calibri" w:hAnsi="Calibri" w:cs="Calibri"/>
          <w:sz w:val="20"/>
          <w:szCs w:val="20"/>
        </w:rPr>
      </w:pPr>
    </w:p>
    <w:p w14:paraId="5B76785A" w14:textId="77777777" w:rsidR="00E0557C" w:rsidRPr="00C82490" w:rsidRDefault="00E0557C" w:rsidP="00E94F07">
      <w:pPr>
        <w:spacing w:line="276" w:lineRule="auto"/>
        <w:jc w:val="both"/>
        <w:rPr>
          <w:rFonts w:ascii="Calibri" w:hAnsi="Calibri" w:cs="Calibri"/>
          <w:sz w:val="20"/>
          <w:szCs w:val="20"/>
        </w:rPr>
      </w:pPr>
    </w:p>
    <w:p w14:paraId="761BF6C9" w14:textId="5910F905" w:rsidR="00E94F07" w:rsidRPr="00C82490" w:rsidRDefault="00C82490" w:rsidP="00E94F07">
      <w:pPr>
        <w:spacing w:line="276" w:lineRule="auto"/>
        <w:jc w:val="both"/>
        <w:rPr>
          <w:rFonts w:ascii="Calibri" w:hAnsi="Calibri" w:cs="Calibri"/>
          <w:sz w:val="20"/>
          <w:szCs w:val="20"/>
        </w:rPr>
      </w:pPr>
      <w:bookmarkStart w:id="321" w:name="_Hlk35498213"/>
      <w:r w:rsidRPr="00C82490">
        <w:rPr>
          <w:rFonts w:ascii="Calibri" w:hAnsi="Calibri" w:cs="Calibri"/>
          <w:sz w:val="20"/>
          <w:szCs w:val="20"/>
        </w:rPr>
        <w:t>POŠ Tomišelj</w:t>
      </w:r>
      <w:r w:rsidR="009D6A44" w:rsidRPr="00C82490">
        <w:rPr>
          <w:rFonts w:ascii="Calibri" w:hAnsi="Calibri" w:cs="Calibri"/>
          <w:sz w:val="20"/>
          <w:szCs w:val="20"/>
        </w:rPr>
        <w:t xml:space="preserve"> bo imel</w:t>
      </w:r>
      <w:r w:rsidRPr="00C82490">
        <w:rPr>
          <w:rFonts w:ascii="Calibri" w:hAnsi="Calibri" w:cs="Calibri"/>
          <w:sz w:val="20"/>
          <w:szCs w:val="20"/>
        </w:rPr>
        <w:t>a</w:t>
      </w:r>
      <w:r w:rsidR="009D6A44" w:rsidRPr="00C82490">
        <w:rPr>
          <w:rFonts w:ascii="Calibri" w:hAnsi="Calibri" w:cs="Calibri"/>
          <w:sz w:val="20"/>
          <w:szCs w:val="20"/>
        </w:rPr>
        <w:t xml:space="preserve"> po izgradnji visoko stopnjo izrabe zmogljivosti, saj bo polno uporabljen</w:t>
      </w:r>
      <w:r w:rsidRPr="00C82490">
        <w:rPr>
          <w:rFonts w:ascii="Calibri" w:hAnsi="Calibri" w:cs="Calibri"/>
          <w:sz w:val="20"/>
          <w:szCs w:val="20"/>
        </w:rPr>
        <w:t>a</w:t>
      </w:r>
      <w:r w:rsidR="008230C1" w:rsidRPr="00C82490">
        <w:rPr>
          <w:rFonts w:ascii="Calibri" w:hAnsi="Calibri" w:cs="Calibri"/>
          <w:sz w:val="20"/>
          <w:szCs w:val="20"/>
        </w:rPr>
        <w:t>.</w:t>
      </w:r>
      <w:r w:rsidR="009D6A44" w:rsidRPr="00C82490">
        <w:rPr>
          <w:rFonts w:ascii="Calibri" w:hAnsi="Calibri" w:cs="Calibri"/>
          <w:sz w:val="20"/>
          <w:szCs w:val="20"/>
        </w:rPr>
        <w:t xml:space="preserve"> </w:t>
      </w:r>
      <w:r w:rsidR="008230C1" w:rsidRPr="00C82490">
        <w:rPr>
          <w:rFonts w:ascii="Calibri" w:hAnsi="Calibri" w:cs="Calibri"/>
          <w:sz w:val="20"/>
          <w:szCs w:val="20"/>
        </w:rPr>
        <w:t>Z</w:t>
      </w:r>
      <w:r w:rsidR="009D6A44" w:rsidRPr="00C82490">
        <w:rPr>
          <w:rFonts w:ascii="Calibri" w:hAnsi="Calibri" w:cs="Calibri"/>
          <w:sz w:val="20"/>
          <w:szCs w:val="20"/>
        </w:rPr>
        <w:t xml:space="preserve">aradi investicije bodo osnovnošolci dobili kakovostnejše </w:t>
      </w:r>
      <w:r w:rsidRPr="00C82490">
        <w:rPr>
          <w:rFonts w:ascii="Calibri" w:hAnsi="Calibri" w:cs="Calibri"/>
          <w:sz w:val="20"/>
          <w:szCs w:val="20"/>
        </w:rPr>
        <w:t xml:space="preserve">pogoje za izvajanje osnovnošolskih programov ter </w:t>
      </w:r>
      <w:r w:rsidR="009D6A44" w:rsidRPr="00C82490">
        <w:rPr>
          <w:rFonts w:ascii="Calibri" w:hAnsi="Calibri" w:cs="Calibri"/>
          <w:sz w:val="20"/>
          <w:szCs w:val="20"/>
        </w:rPr>
        <w:t xml:space="preserve">pogoje za </w:t>
      </w:r>
      <w:r w:rsidRPr="00C82490">
        <w:rPr>
          <w:rFonts w:ascii="Calibri" w:hAnsi="Calibri" w:cs="Calibri"/>
          <w:sz w:val="20"/>
          <w:szCs w:val="20"/>
        </w:rPr>
        <w:t xml:space="preserve">izvajanje </w:t>
      </w:r>
      <w:r w:rsidR="009D6A44" w:rsidRPr="00C82490">
        <w:rPr>
          <w:rFonts w:ascii="Calibri" w:hAnsi="Calibri" w:cs="Calibri"/>
          <w:sz w:val="20"/>
          <w:szCs w:val="20"/>
        </w:rPr>
        <w:t>športn</w:t>
      </w:r>
      <w:r w:rsidRPr="00C82490">
        <w:rPr>
          <w:rFonts w:ascii="Calibri" w:hAnsi="Calibri" w:cs="Calibri"/>
          <w:sz w:val="20"/>
          <w:szCs w:val="20"/>
        </w:rPr>
        <w:t>e</w:t>
      </w:r>
      <w:r w:rsidR="009D6A44" w:rsidRPr="00C82490">
        <w:rPr>
          <w:rFonts w:ascii="Calibri" w:hAnsi="Calibri" w:cs="Calibri"/>
          <w:sz w:val="20"/>
          <w:szCs w:val="20"/>
        </w:rPr>
        <w:t xml:space="preserve"> vzgoj</w:t>
      </w:r>
      <w:r w:rsidRPr="00C82490">
        <w:rPr>
          <w:rFonts w:ascii="Calibri" w:hAnsi="Calibri" w:cs="Calibri"/>
          <w:sz w:val="20"/>
          <w:szCs w:val="20"/>
        </w:rPr>
        <w:t>e.</w:t>
      </w:r>
    </w:p>
    <w:p w14:paraId="0DC2EA4E" w14:textId="77777777" w:rsidR="009D6A44" w:rsidRPr="00C82490" w:rsidRDefault="009D6A44" w:rsidP="00E94F07">
      <w:pPr>
        <w:spacing w:line="276" w:lineRule="auto"/>
        <w:jc w:val="both"/>
        <w:rPr>
          <w:rFonts w:ascii="Calibri" w:hAnsi="Calibri" w:cs="Calibri"/>
          <w:sz w:val="20"/>
          <w:szCs w:val="20"/>
        </w:rPr>
      </w:pPr>
    </w:p>
    <w:p w14:paraId="1A7EB351" w14:textId="77777777" w:rsidR="003F22A2" w:rsidRPr="00C82490" w:rsidRDefault="00E94F07" w:rsidP="00E0557C">
      <w:pPr>
        <w:spacing w:line="276" w:lineRule="auto"/>
        <w:jc w:val="both"/>
        <w:rPr>
          <w:rFonts w:ascii="Calibri" w:hAnsi="Calibri" w:cs="Calibri"/>
          <w:sz w:val="20"/>
          <w:szCs w:val="20"/>
        </w:rPr>
      </w:pPr>
      <w:bookmarkStart w:id="322" w:name="_Hlk35523036"/>
      <w:r w:rsidRPr="00C82490">
        <w:rPr>
          <w:rFonts w:ascii="Calibri" w:hAnsi="Calibri" w:cs="Calibri"/>
          <w:sz w:val="20"/>
          <w:szCs w:val="20"/>
        </w:rPr>
        <w:t>Z izvedbo projekta bo omogočeno nemoteno in kakovostno izvajanje pedagoškega procesa na ravni osnovnošolskega izobraževanja. Kapacitete bodo zadostile normativom in standardom na področju izvajanja osnovnošolskega izobraževanja, potrebam in razvojnim trendom, ter predvidenim novim nalogam osnovne šole v skladu z zakonom.</w:t>
      </w:r>
      <w:bookmarkEnd w:id="321"/>
      <w:bookmarkEnd w:id="322"/>
    </w:p>
    <w:p w14:paraId="0A04BCCA" w14:textId="77777777" w:rsidR="003F22A2" w:rsidRPr="004F7D7D" w:rsidRDefault="003F22A2" w:rsidP="00E0557C">
      <w:pPr>
        <w:spacing w:line="276" w:lineRule="auto"/>
        <w:jc w:val="both"/>
        <w:rPr>
          <w:rFonts w:ascii="Calibri" w:hAnsi="Calibri" w:cs="Calibri"/>
          <w:sz w:val="20"/>
          <w:szCs w:val="20"/>
        </w:rPr>
      </w:pPr>
    </w:p>
    <w:p w14:paraId="4C5D9ABD" w14:textId="72CB40BC" w:rsidR="008730BB" w:rsidRPr="004F7D7D" w:rsidRDefault="008730BB" w:rsidP="00E0557C">
      <w:pPr>
        <w:spacing w:line="276" w:lineRule="auto"/>
        <w:jc w:val="both"/>
        <w:rPr>
          <w:rFonts w:ascii="Calibri" w:hAnsi="Calibri" w:cs="Calibri"/>
          <w:b/>
          <w:bCs/>
          <w:iCs/>
          <w:color w:val="335375" w:themeColor="accent3" w:themeShade="BF"/>
          <w:sz w:val="22"/>
          <w:szCs w:val="20"/>
        </w:rPr>
      </w:pPr>
    </w:p>
    <w:p w14:paraId="602C786F" w14:textId="77777777" w:rsidR="006877BB" w:rsidRDefault="006877BB">
      <w:pPr>
        <w:spacing w:after="160" w:line="259" w:lineRule="auto"/>
        <w:rPr>
          <w:rFonts w:ascii="Calibri" w:hAnsi="Calibri" w:cs="Calibri"/>
          <w:b/>
          <w:bCs/>
          <w:iCs/>
          <w:color w:val="335375" w:themeColor="accent3" w:themeShade="BF"/>
          <w:sz w:val="22"/>
          <w:szCs w:val="20"/>
        </w:rPr>
      </w:pPr>
      <w:bookmarkStart w:id="323" w:name="_Toc209166705"/>
      <w:r>
        <w:br w:type="page"/>
      </w:r>
    </w:p>
    <w:p w14:paraId="6FCC140E" w14:textId="02610C96" w:rsidR="00E94F07" w:rsidRPr="004F7D7D" w:rsidRDefault="00E94F07" w:rsidP="00E94F07">
      <w:pPr>
        <w:pStyle w:val="Naslov2"/>
      </w:pPr>
      <w:r w:rsidRPr="004F7D7D">
        <w:lastRenderedPageBreak/>
        <w:t>Ekonomska upravičenost projekta</w:t>
      </w:r>
      <w:bookmarkEnd w:id="310"/>
      <w:bookmarkEnd w:id="311"/>
      <w:bookmarkEnd w:id="312"/>
      <w:bookmarkEnd w:id="313"/>
      <w:bookmarkEnd w:id="314"/>
      <w:bookmarkEnd w:id="315"/>
      <w:bookmarkEnd w:id="316"/>
      <w:bookmarkEnd w:id="317"/>
      <w:bookmarkEnd w:id="318"/>
      <w:bookmarkEnd w:id="319"/>
      <w:bookmarkEnd w:id="323"/>
    </w:p>
    <w:p w14:paraId="032A4EFB" w14:textId="77777777" w:rsidR="00E94F07" w:rsidRPr="004F7D7D" w:rsidRDefault="00E94F07" w:rsidP="00E94F07">
      <w:pPr>
        <w:spacing w:line="276" w:lineRule="auto"/>
        <w:jc w:val="both"/>
        <w:rPr>
          <w:rFonts w:ascii="Calibri" w:hAnsi="Calibri" w:cs="Calibri"/>
          <w:sz w:val="20"/>
          <w:szCs w:val="20"/>
        </w:rPr>
      </w:pPr>
    </w:p>
    <w:p w14:paraId="64F11E4F" w14:textId="0CBCFA91" w:rsidR="00E94F07" w:rsidRPr="004F7D7D" w:rsidRDefault="00E94F07" w:rsidP="00E94F07">
      <w:pPr>
        <w:spacing w:line="276" w:lineRule="auto"/>
        <w:jc w:val="both"/>
        <w:rPr>
          <w:rFonts w:ascii="Calibri" w:hAnsi="Calibri" w:cs="Calibri"/>
          <w:sz w:val="20"/>
          <w:szCs w:val="20"/>
        </w:rPr>
      </w:pPr>
      <w:r w:rsidRPr="004F7D7D">
        <w:rPr>
          <w:rFonts w:ascii="Calibri" w:hAnsi="Calibri" w:cs="Calibri"/>
          <w:sz w:val="20"/>
          <w:szCs w:val="20"/>
        </w:rPr>
        <w:t>Ekonomsko upravičenost investicije določajo že sami cilji investicije, ki pa jih z ekonomskimi kazalci ne moremo v celoti izmeriti.</w:t>
      </w:r>
      <w:r w:rsidR="008730BB" w:rsidRPr="004F7D7D">
        <w:rPr>
          <w:rFonts w:ascii="Calibri" w:hAnsi="Calibri" w:cs="Calibri"/>
          <w:sz w:val="20"/>
          <w:szCs w:val="20"/>
        </w:rPr>
        <w:t xml:space="preserve"> </w:t>
      </w:r>
      <w:bookmarkStart w:id="324" w:name="_Hlk35601270"/>
      <w:r w:rsidRPr="004F7D7D">
        <w:rPr>
          <w:rFonts w:ascii="Calibri" w:hAnsi="Calibri" w:cs="Calibri"/>
          <w:sz w:val="20"/>
          <w:szCs w:val="20"/>
        </w:rPr>
        <w:t>Investicija bo imela največ pozitivnih učinkov za osnovnošolce v občini</w:t>
      </w:r>
      <w:r w:rsidR="008730BB" w:rsidRPr="004F7D7D">
        <w:rPr>
          <w:rFonts w:ascii="Calibri" w:hAnsi="Calibri" w:cs="Calibri"/>
          <w:sz w:val="20"/>
          <w:szCs w:val="20"/>
        </w:rPr>
        <w:t xml:space="preserve"> in hkrati </w:t>
      </w:r>
      <w:r w:rsidRPr="004F7D7D">
        <w:rPr>
          <w:rFonts w:ascii="Calibri" w:hAnsi="Calibri" w:cs="Calibri"/>
          <w:sz w:val="20"/>
          <w:szCs w:val="20"/>
        </w:rPr>
        <w:t xml:space="preserve">pozitivne učinke za celotno občino </w:t>
      </w:r>
      <w:r w:rsidR="008730BB" w:rsidRPr="004F7D7D">
        <w:rPr>
          <w:rFonts w:ascii="Calibri" w:hAnsi="Calibri" w:cs="Calibri"/>
          <w:sz w:val="20"/>
          <w:szCs w:val="20"/>
        </w:rPr>
        <w:t>Ig</w:t>
      </w:r>
      <w:r w:rsidRPr="004F7D7D">
        <w:rPr>
          <w:rFonts w:ascii="Calibri" w:hAnsi="Calibri" w:cs="Calibri"/>
          <w:sz w:val="20"/>
          <w:szCs w:val="20"/>
        </w:rPr>
        <w:t>.</w:t>
      </w:r>
    </w:p>
    <w:p w14:paraId="1124AAEC" w14:textId="77777777" w:rsidR="00E94F07" w:rsidRPr="004F7D7D" w:rsidRDefault="00E94F07" w:rsidP="00E94F07">
      <w:pPr>
        <w:spacing w:line="276" w:lineRule="auto"/>
        <w:jc w:val="both"/>
        <w:rPr>
          <w:rFonts w:ascii="Calibri" w:hAnsi="Calibri" w:cs="Calibri"/>
          <w:sz w:val="20"/>
          <w:szCs w:val="20"/>
        </w:rPr>
      </w:pPr>
    </w:p>
    <w:bookmarkEnd w:id="324"/>
    <w:p w14:paraId="1B70B39C" w14:textId="527BCCF1" w:rsidR="004F7D7D" w:rsidRPr="004F7D7D" w:rsidRDefault="004F7D7D" w:rsidP="004F7D7D">
      <w:pPr>
        <w:spacing w:line="276" w:lineRule="auto"/>
        <w:jc w:val="both"/>
        <w:rPr>
          <w:rFonts w:ascii="Calibri" w:hAnsi="Calibri" w:cs="Arial"/>
          <w:sz w:val="20"/>
          <w:szCs w:val="20"/>
        </w:rPr>
      </w:pPr>
      <w:r w:rsidRPr="004F7D7D">
        <w:rPr>
          <w:rFonts w:ascii="Calibri" w:hAnsi="Calibri" w:cs="Arial"/>
          <w:sz w:val="20"/>
          <w:szCs w:val="20"/>
        </w:rPr>
        <w:t>Izvedba investicije prinaša številne družbene, izobraževalne in kakovostne koristi, ki presegajo zgolj finančne kazalce in jih ni mogoče neposredno izraziti v denarni vrednosti:</w:t>
      </w:r>
    </w:p>
    <w:p w14:paraId="014C58E7" w14:textId="3654452E" w:rsidR="004F7D7D" w:rsidRDefault="004F7D7D" w:rsidP="004F7D7D">
      <w:pPr>
        <w:pStyle w:val="Odstavekseznama"/>
        <w:numPr>
          <w:ilvl w:val="0"/>
          <w:numId w:val="19"/>
        </w:numPr>
        <w:spacing w:line="276" w:lineRule="auto"/>
        <w:jc w:val="both"/>
        <w:rPr>
          <w:rFonts w:ascii="Calibri" w:hAnsi="Calibri" w:cs="Arial"/>
          <w:sz w:val="20"/>
          <w:szCs w:val="20"/>
        </w:rPr>
      </w:pPr>
      <w:r w:rsidRPr="004F7D7D">
        <w:rPr>
          <w:rFonts w:ascii="Calibri" w:hAnsi="Calibri" w:cs="Arial"/>
          <w:sz w:val="20"/>
          <w:szCs w:val="20"/>
        </w:rPr>
        <w:t>Izboljšanje pogojev za zdravje in varnost otrok ter zaposlenih: Z odpravo kapilarne vlage in radona bo zagotovljeno zdravo bivalno okolje, s tem pa se zmanjšajo tveganja za dolgoročne negativne vplive na zdravje.</w:t>
      </w:r>
    </w:p>
    <w:p w14:paraId="259CED1B" w14:textId="77777777" w:rsidR="004F7D7D" w:rsidRDefault="004F7D7D" w:rsidP="004F7D7D">
      <w:pPr>
        <w:pStyle w:val="Odstavekseznama"/>
        <w:numPr>
          <w:ilvl w:val="0"/>
          <w:numId w:val="19"/>
        </w:numPr>
        <w:spacing w:line="276" w:lineRule="auto"/>
        <w:jc w:val="both"/>
        <w:rPr>
          <w:rFonts w:ascii="Calibri" w:hAnsi="Calibri" w:cs="Arial"/>
          <w:sz w:val="20"/>
          <w:szCs w:val="20"/>
        </w:rPr>
      </w:pPr>
      <w:r w:rsidRPr="004F7D7D">
        <w:rPr>
          <w:rFonts w:ascii="Calibri" w:hAnsi="Calibri" w:cs="Arial"/>
          <w:sz w:val="20"/>
          <w:szCs w:val="20"/>
        </w:rPr>
        <w:t>Projekt bo omogočil, da bodo otroci prve triade lahko obiskovali šolo v domačem kraju</w:t>
      </w:r>
      <w:r>
        <w:rPr>
          <w:rFonts w:ascii="Calibri" w:hAnsi="Calibri" w:cs="Arial"/>
          <w:sz w:val="20"/>
          <w:szCs w:val="20"/>
        </w:rPr>
        <w:t>:</w:t>
      </w:r>
      <w:r w:rsidRPr="004F7D7D">
        <w:rPr>
          <w:rFonts w:ascii="Calibri" w:hAnsi="Calibri" w:cs="Arial"/>
          <w:sz w:val="20"/>
          <w:szCs w:val="20"/>
        </w:rPr>
        <w:t xml:space="preserve"> To pomeni večjo dostopnost do izobraževanja v domačem okolju, krajše poti za učence in večjo povezanost otrok s skupnostjo, kar bistveno prispeva k družbeni koheziji in identiteti kraja. Ohranjanje podružnične šole v Tomišlju je simbol vztrajnosti in vitalnosti lokalne skupnosti, ki se zaveda pomena vzgojno-izobraževalne infrastrukture za svoj dolgoročni razvoj.</w:t>
      </w:r>
    </w:p>
    <w:p w14:paraId="1520972B" w14:textId="77777777" w:rsidR="004F7D7D" w:rsidRDefault="004F7D7D" w:rsidP="004F7D7D">
      <w:pPr>
        <w:pStyle w:val="Odstavekseznama"/>
        <w:numPr>
          <w:ilvl w:val="0"/>
          <w:numId w:val="19"/>
        </w:numPr>
        <w:spacing w:line="276" w:lineRule="auto"/>
        <w:jc w:val="both"/>
        <w:rPr>
          <w:rFonts w:ascii="Calibri" w:hAnsi="Calibri" w:cs="Arial"/>
          <w:sz w:val="20"/>
          <w:szCs w:val="20"/>
        </w:rPr>
      </w:pPr>
      <w:r w:rsidRPr="004F7D7D">
        <w:rPr>
          <w:rFonts w:ascii="Calibri" w:hAnsi="Calibri" w:cs="Arial"/>
          <w:sz w:val="20"/>
          <w:szCs w:val="20"/>
        </w:rPr>
        <w:t>S prizidavo male telovadnice se ne bo izboljšala le kakovost športne vzgoje, temveč se bo ustvaril tudi večnamenski prostor za kulturne, družabne in skupnostne dejavnosti, ki bodo okrepile življenje kraja in omogočile dodatne medgeneracijske povezave. To prispeva k občutku pripadnosti, povezanosti in aktivnemu družbenemu življenju.</w:t>
      </w:r>
    </w:p>
    <w:p w14:paraId="067405BD" w14:textId="597C6AF8" w:rsidR="00E94F07" w:rsidRPr="004F7D7D" w:rsidRDefault="004F7D7D" w:rsidP="004F7D7D">
      <w:pPr>
        <w:pStyle w:val="Odstavekseznama"/>
        <w:numPr>
          <w:ilvl w:val="0"/>
          <w:numId w:val="19"/>
        </w:numPr>
        <w:spacing w:line="276" w:lineRule="auto"/>
        <w:jc w:val="both"/>
        <w:rPr>
          <w:rFonts w:ascii="Calibri" w:hAnsi="Calibri" w:cs="Arial"/>
          <w:sz w:val="20"/>
          <w:szCs w:val="20"/>
        </w:rPr>
      </w:pPr>
      <w:r w:rsidRPr="004F7D7D">
        <w:rPr>
          <w:rFonts w:ascii="Calibri" w:hAnsi="Calibri" w:cs="Arial"/>
          <w:sz w:val="20"/>
          <w:szCs w:val="20"/>
        </w:rPr>
        <w:t>Nenazadnje projekt prispeva k dolgoročni trajnosti in kakovosti bivanja v občini, saj z moderno, energetsko učinkovito in funkcionalno zasnovo šolske infrastrukture daje zgled prihodnjim projektom in krepi prepoznavnost občine kot okolja, ki spodbuja razvoj in skrbi za mlade generacije.</w:t>
      </w:r>
    </w:p>
    <w:p w14:paraId="2C0CD7D0" w14:textId="04947EC7" w:rsidR="00E94F07" w:rsidRPr="000D4F4C" w:rsidRDefault="00E94F07" w:rsidP="00E94F07">
      <w:pPr>
        <w:rPr>
          <w:rFonts w:ascii="Calibri" w:hAnsi="Calibri" w:cs="Calibri"/>
          <w:b/>
          <w:bCs/>
          <w:color w:val="22384E" w:themeColor="accent3" w:themeShade="80"/>
          <w:kern w:val="32"/>
          <w:szCs w:val="22"/>
          <w:highlight w:val="green"/>
        </w:rPr>
      </w:pPr>
      <w:bookmarkStart w:id="325" w:name="_Toc148429058"/>
      <w:bookmarkStart w:id="326" w:name="_Toc151969976"/>
      <w:bookmarkStart w:id="327" w:name="_Toc179610659"/>
      <w:bookmarkStart w:id="328" w:name="_Toc184534530"/>
      <w:bookmarkStart w:id="329" w:name="_Toc184617883"/>
      <w:bookmarkStart w:id="330" w:name="_Toc188335291"/>
      <w:bookmarkStart w:id="331" w:name="_Toc188335473"/>
      <w:bookmarkStart w:id="332" w:name="_Toc189276989"/>
      <w:bookmarkStart w:id="333" w:name="_Toc205784758"/>
      <w:bookmarkStart w:id="334" w:name="_Toc211928216"/>
      <w:bookmarkStart w:id="335" w:name="_Toc268858647"/>
      <w:bookmarkStart w:id="336" w:name="_Toc291143663"/>
    </w:p>
    <w:p w14:paraId="044749B3" w14:textId="77777777" w:rsidR="003F22A2" w:rsidRPr="000D4F4C" w:rsidRDefault="003F22A2">
      <w:pPr>
        <w:spacing w:after="160" w:line="259" w:lineRule="auto"/>
        <w:rPr>
          <w:rFonts w:ascii="Calibri" w:hAnsi="Calibri" w:cs="Calibri"/>
          <w:b/>
          <w:bCs/>
          <w:color w:val="22384E" w:themeColor="accent3" w:themeShade="80"/>
          <w:kern w:val="32"/>
          <w:szCs w:val="22"/>
          <w:highlight w:val="green"/>
        </w:rPr>
      </w:pPr>
      <w:r w:rsidRPr="000D4F4C">
        <w:rPr>
          <w:highlight w:val="green"/>
        </w:rPr>
        <w:br w:type="page"/>
      </w:r>
    </w:p>
    <w:p w14:paraId="03C00A3A" w14:textId="7A7F64B4" w:rsidR="00E94F07" w:rsidRPr="004F7D7D" w:rsidRDefault="00E94F07" w:rsidP="00E94F07">
      <w:pPr>
        <w:pStyle w:val="Naslov1"/>
      </w:pPr>
      <w:bookmarkStart w:id="337" w:name="_Toc209166706"/>
      <w:r w:rsidRPr="004F7D7D">
        <w:lastRenderedPageBreak/>
        <w:t>UGOTOVITEV SMISELNOSTI IN MOŽNOSTI NADALJNJE PRIPRAVE INVESTICIJSKE, PROJEKTNE, TEHNIČNE IN DRUGE DOKUMENTACIJE S ČASOVNIM NAČRTOM</w:t>
      </w:r>
      <w:bookmarkEnd w:id="325"/>
      <w:bookmarkEnd w:id="326"/>
      <w:bookmarkEnd w:id="327"/>
      <w:bookmarkEnd w:id="328"/>
      <w:bookmarkEnd w:id="329"/>
      <w:bookmarkEnd w:id="330"/>
      <w:bookmarkEnd w:id="331"/>
      <w:bookmarkEnd w:id="332"/>
      <w:bookmarkEnd w:id="333"/>
      <w:bookmarkEnd w:id="334"/>
      <w:bookmarkEnd w:id="335"/>
      <w:bookmarkEnd w:id="336"/>
      <w:bookmarkEnd w:id="337"/>
    </w:p>
    <w:p w14:paraId="7955075E" w14:textId="77777777" w:rsidR="00E94F07" w:rsidRPr="004F7D7D" w:rsidRDefault="00E94F07" w:rsidP="00E94F07">
      <w:pPr>
        <w:spacing w:line="276" w:lineRule="auto"/>
        <w:jc w:val="both"/>
        <w:rPr>
          <w:rFonts w:ascii="Calibri" w:hAnsi="Calibri" w:cs="Calibri"/>
          <w:sz w:val="20"/>
          <w:szCs w:val="20"/>
        </w:rPr>
      </w:pPr>
    </w:p>
    <w:p w14:paraId="4E08991C" w14:textId="77777777" w:rsidR="00E94F07" w:rsidRPr="004F7D7D" w:rsidRDefault="00E94F07" w:rsidP="00E94F07">
      <w:pPr>
        <w:spacing w:line="276" w:lineRule="auto"/>
        <w:jc w:val="both"/>
        <w:rPr>
          <w:rFonts w:ascii="Calibri" w:hAnsi="Calibri" w:cs="Calibri"/>
          <w:sz w:val="20"/>
          <w:szCs w:val="20"/>
        </w:rPr>
      </w:pPr>
    </w:p>
    <w:p w14:paraId="3AE699AB" w14:textId="77777777" w:rsidR="00E94F07" w:rsidRPr="004F7D7D" w:rsidRDefault="00E94F07" w:rsidP="00E94F07">
      <w:pPr>
        <w:pStyle w:val="Naslov2"/>
      </w:pPr>
      <w:bookmarkStart w:id="338" w:name="_Toc179610660"/>
      <w:bookmarkStart w:id="339" w:name="_Toc184534531"/>
      <w:bookmarkStart w:id="340" w:name="_Toc184617884"/>
      <w:bookmarkStart w:id="341" w:name="_Toc188335292"/>
      <w:bookmarkStart w:id="342" w:name="_Toc188335474"/>
      <w:bookmarkStart w:id="343" w:name="_Toc189276990"/>
      <w:bookmarkStart w:id="344" w:name="_Toc205784759"/>
      <w:bookmarkStart w:id="345" w:name="_Toc211928217"/>
      <w:bookmarkStart w:id="346" w:name="_Toc268858648"/>
      <w:bookmarkStart w:id="347" w:name="_Toc291143664"/>
      <w:bookmarkStart w:id="348" w:name="_Toc209166707"/>
      <w:r w:rsidRPr="004F7D7D">
        <w:t>Potrebna investicijska dokumentacija</w:t>
      </w:r>
      <w:bookmarkEnd w:id="338"/>
      <w:bookmarkEnd w:id="339"/>
      <w:bookmarkEnd w:id="340"/>
      <w:bookmarkEnd w:id="341"/>
      <w:bookmarkEnd w:id="342"/>
      <w:bookmarkEnd w:id="343"/>
      <w:bookmarkEnd w:id="344"/>
      <w:bookmarkEnd w:id="345"/>
      <w:bookmarkEnd w:id="346"/>
      <w:bookmarkEnd w:id="347"/>
      <w:bookmarkEnd w:id="348"/>
    </w:p>
    <w:p w14:paraId="3BA20E70" w14:textId="77777777" w:rsidR="00E94F07" w:rsidRPr="004F7D7D" w:rsidRDefault="00E94F07" w:rsidP="00E94F07">
      <w:pPr>
        <w:spacing w:line="276" w:lineRule="auto"/>
        <w:jc w:val="both"/>
        <w:rPr>
          <w:rFonts w:ascii="Calibri" w:hAnsi="Calibri" w:cs="Calibri"/>
          <w:sz w:val="20"/>
          <w:szCs w:val="20"/>
        </w:rPr>
      </w:pPr>
    </w:p>
    <w:p w14:paraId="5310A5F2" w14:textId="77777777" w:rsidR="00E94F07" w:rsidRPr="004F7D7D" w:rsidRDefault="00E94F07" w:rsidP="00E94F07">
      <w:pPr>
        <w:spacing w:line="276" w:lineRule="auto"/>
        <w:jc w:val="both"/>
        <w:rPr>
          <w:rFonts w:ascii="Calibri" w:hAnsi="Calibri" w:cs="Calibri"/>
          <w:bCs/>
          <w:sz w:val="20"/>
          <w:szCs w:val="20"/>
        </w:rPr>
      </w:pPr>
      <w:r w:rsidRPr="004F7D7D">
        <w:rPr>
          <w:rFonts w:ascii="Calibri" w:hAnsi="Calibri" w:cs="Calibri"/>
          <w:bCs/>
          <w:sz w:val="20"/>
          <w:szCs w:val="20"/>
        </w:rPr>
        <w:t xml:space="preserve">Uredba o enotni metodologiji za pripravo in obravnavo investicijske dokumentacije na področju javnih financ (Uradni list RS, št. </w:t>
      </w:r>
      <w:r w:rsidRPr="004F7D7D">
        <w:rPr>
          <w:rFonts w:ascii="Calibri" w:hAnsi="Calibri" w:cs="Calibri"/>
          <w:bCs/>
          <w:iCs/>
          <w:sz w:val="20"/>
          <w:szCs w:val="20"/>
        </w:rPr>
        <w:t>60/06, 54/10, 27/16</w:t>
      </w:r>
      <w:r w:rsidRPr="004F7D7D">
        <w:rPr>
          <w:rFonts w:ascii="Calibri" w:hAnsi="Calibri" w:cs="Calibri"/>
          <w:bCs/>
          <w:sz w:val="20"/>
          <w:szCs w:val="20"/>
        </w:rPr>
        <w:t xml:space="preserve">) v 4. členu določa mejne vrednosti za pripravo in obravnavo posamezne vrste investicijske dokumentacije po stalnih cenah z vključenim davkom na dodano vrednost in sicer: </w:t>
      </w:r>
    </w:p>
    <w:p w14:paraId="40BB04CA" w14:textId="77777777" w:rsidR="00E94F07" w:rsidRPr="004F7D7D" w:rsidRDefault="00E94F07" w:rsidP="00E94F07">
      <w:pPr>
        <w:spacing w:line="276" w:lineRule="auto"/>
        <w:jc w:val="both"/>
        <w:rPr>
          <w:rFonts w:ascii="Calibri" w:hAnsi="Calibri" w:cs="Calibri"/>
          <w:sz w:val="20"/>
          <w:szCs w:val="20"/>
        </w:rPr>
      </w:pPr>
    </w:p>
    <w:p w14:paraId="61B384FC" w14:textId="77777777" w:rsidR="00E94F07" w:rsidRPr="004F7D7D" w:rsidRDefault="00E94F07" w:rsidP="00E94F07">
      <w:pPr>
        <w:numPr>
          <w:ilvl w:val="3"/>
          <w:numId w:val="3"/>
        </w:numPr>
        <w:tabs>
          <w:tab w:val="clear" w:pos="3588"/>
          <w:tab w:val="num" w:pos="1080"/>
        </w:tabs>
        <w:spacing w:line="276" w:lineRule="auto"/>
        <w:ind w:left="993"/>
        <w:jc w:val="both"/>
        <w:rPr>
          <w:rFonts w:ascii="Calibri" w:hAnsi="Calibri" w:cs="Calibri"/>
          <w:bCs/>
          <w:sz w:val="20"/>
          <w:szCs w:val="20"/>
        </w:rPr>
      </w:pPr>
      <w:r w:rsidRPr="004F7D7D">
        <w:rPr>
          <w:rFonts w:ascii="Calibri" w:hAnsi="Calibri" w:cs="Calibri"/>
          <w:bCs/>
          <w:sz w:val="20"/>
          <w:szCs w:val="20"/>
        </w:rPr>
        <w:t>za investicijske projekte z ocenjeno vrednostjo med 300.000 in 500.000 evrov najmanj dokument identifikacije investicijskega projekta;</w:t>
      </w:r>
    </w:p>
    <w:p w14:paraId="3F019BF3" w14:textId="77777777" w:rsidR="00E94F07" w:rsidRPr="004F7D7D" w:rsidRDefault="00E94F07" w:rsidP="00E94F07">
      <w:pPr>
        <w:numPr>
          <w:ilvl w:val="3"/>
          <w:numId w:val="3"/>
        </w:numPr>
        <w:tabs>
          <w:tab w:val="clear" w:pos="3588"/>
          <w:tab w:val="num" w:pos="1080"/>
        </w:tabs>
        <w:spacing w:line="276" w:lineRule="auto"/>
        <w:ind w:left="993"/>
        <w:jc w:val="both"/>
        <w:rPr>
          <w:rFonts w:ascii="Calibri" w:hAnsi="Calibri" w:cs="Calibri"/>
          <w:bCs/>
          <w:sz w:val="20"/>
          <w:szCs w:val="20"/>
        </w:rPr>
      </w:pPr>
      <w:r w:rsidRPr="004F7D7D">
        <w:rPr>
          <w:rFonts w:ascii="Calibri" w:hAnsi="Calibri" w:cs="Calibri"/>
          <w:bCs/>
          <w:sz w:val="20"/>
          <w:szCs w:val="20"/>
        </w:rPr>
        <w:t>za investicijske projekte nad vrednostjo 500.000 evrov dokument identifikacije investicijskega projekta in investicijski program;</w:t>
      </w:r>
    </w:p>
    <w:p w14:paraId="3BC8A267" w14:textId="77777777" w:rsidR="00E94F07" w:rsidRPr="004F7D7D" w:rsidRDefault="00E94F07" w:rsidP="00E94F07">
      <w:pPr>
        <w:numPr>
          <w:ilvl w:val="3"/>
          <w:numId w:val="3"/>
        </w:numPr>
        <w:tabs>
          <w:tab w:val="clear" w:pos="3588"/>
          <w:tab w:val="num" w:pos="1080"/>
        </w:tabs>
        <w:spacing w:line="276" w:lineRule="auto"/>
        <w:ind w:left="993"/>
        <w:jc w:val="both"/>
        <w:rPr>
          <w:rFonts w:ascii="Calibri" w:hAnsi="Calibri" w:cs="Calibri"/>
          <w:bCs/>
          <w:sz w:val="20"/>
          <w:szCs w:val="20"/>
        </w:rPr>
      </w:pPr>
      <w:r w:rsidRPr="004F7D7D">
        <w:rPr>
          <w:rFonts w:ascii="Calibri" w:hAnsi="Calibri" w:cs="Calibri"/>
          <w:bCs/>
          <w:sz w:val="20"/>
          <w:szCs w:val="20"/>
        </w:rPr>
        <w:t>za investicijske projekte nad vrednostjo 2.500.000 evrov dokument identifikacije investicijskega projekta, predinvesticijska zasnova in investicijski program;</w:t>
      </w:r>
    </w:p>
    <w:p w14:paraId="1B0B1D31" w14:textId="77777777" w:rsidR="00E94F07" w:rsidRPr="004F7D7D" w:rsidRDefault="00E94F07" w:rsidP="00E94F07">
      <w:pPr>
        <w:numPr>
          <w:ilvl w:val="3"/>
          <w:numId w:val="3"/>
        </w:numPr>
        <w:tabs>
          <w:tab w:val="clear" w:pos="3588"/>
          <w:tab w:val="num" w:pos="1080"/>
        </w:tabs>
        <w:spacing w:line="276" w:lineRule="auto"/>
        <w:ind w:left="993"/>
        <w:jc w:val="both"/>
        <w:rPr>
          <w:rFonts w:ascii="Calibri" w:hAnsi="Calibri" w:cs="Calibri"/>
          <w:bCs/>
          <w:sz w:val="20"/>
          <w:szCs w:val="20"/>
        </w:rPr>
      </w:pPr>
      <w:r w:rsidRPr="004F7D7D">
        <w:rPr>
          <w:rFonts w:ascii="Calibri" w:hAnsi="Calibri" w:cs="Calibri"/>
          <w:bCs/>
          <w:sz w:val="20"/>
          <w:szCs w:val="20"/>
        </w:rPr>
        <w:t>za investicijske projekte pod vrednostjo 300.000 evrov je treba zagotoviti dokument identifikacije investicijskega projekta, in sicer:</w:t>
      </w:r>
    </w:p>
    <w:p w14:paraId="146B9720" w14:textId="77777777" w:rsidR="00E94F07" w:rsidRPr="004F7D7D" w:rsidRDefault="00E94F07" w:rsidP="00E94F07">
      <w:pPr>
        <w:numPr>
          <w:ilvl w:val="0"/>
          <w:numId w:val="4"/>
        </w:numPr>
        <w:tabs>
          <w:tab w:val="clear" w:pos="2148"/>
          <w:tab w:val="num" w:pos="1440"/>
        </w:tabs>
        <w:spacing w:line="276" w:lineRule="auto"/>
        <w:ind w:left="1418"/>
        <w:jc w:val="both"/>
        <w:rPr>
          <w:rFonts w:ascii="Calibri" w:hAnsi="Calibri" w:cs="Calibri"/>
          <w:bCs/>
          <w:sz w:val="20"/>
          <w:szCs w:val="20"/>
        </w:rPr>
      </w:pPr>
      <w:r w:rsidRPr="004F7D7D">
        <w:rPr>
          <w:rFonts w:ascii="Calibri" w:hAnsi="Calibri" w:cs="Calibri"/>
          <w:bCs/>
          <w:sz w:val="20"/>
          <w:szCs w:val="20"/>
        </w:rPr>
        <w:t>pri tehnološko zahtevnih investicijskih projektih;</w:t>
      </w:r>
    </w:p>
    <w:p w14:paraId="7E91748C" w14:textId="77777777" w:rsidR="00E94F07" w:rsidRPr="004F7D7D" w:rsidRDefault="00E94F07" w:rsidP="00E94F07">
      <w:pPr>
        <w:numPr>
          <w:ilvl w:val="0"/>
          <w:numId w:val="4"/>
        </w:numPr>
        <w:tabs>
          <w:tab w:val="clear" w:pos="2148"/>
          <w:tab w:val="num" w:pos="1440"/>
        </w:tabs>
        <w:spacing w:line="276" w:lineRule="auto"/>
        <w:ind w:left="1418"/>
        <w:jc w:val="both"/>
        <w:rPr>
          <w:rFonts w:ascii="Calibri" w:hAnsi="Calibri" w:cs="Calibri"/>
          <w:bCs/>
          <w:sz w:val="20"/>
          <w:szCs w:val="20"/>
        </w:rPr>
      </w:pPr>
      <w:r w:rsidRPr="004F7D7D">
        <w:rPr>
          <w:rFonts w:ascii="Calibri" w:hAnsi="Calibri" w:cs="Calibri"/>
          <w:bCs/>
          <w:sz w:val="20"/>
          <w:szCs w:val="20"/>
        </w:rPr>
        <w:t>pri investicijah, ki imajo v svoji ekonomski dobi pomembne finančne posledice (na primer visoki stroški vzdrževanja);</w:t>
      </w:r>
    </w:p>
    <w:p w14:paraId="2D311B77" w14:textId="77777777" w:rsidR="00E94F07" w:rsidRPr="004F7D7D" w:rsidRDefault="00E94F07" w:rsidP="00E94F07">
      <w:pPr>
        <w:numPr>
          <w:ilvl w:val="0"/>
          <w:numId w:val="4"/>
        </w:numPr>
        <w:tabs>
          <w:tab w:val="clear" w:pos="2148"/>
          <w:tab w:val="num" w:pos="1440"/>
        </w:tabs>
        <w:spacing w:line="276" w:lineRule="auto"/>
        <w:ind w:left="1418"/>
        <w:jc w:val="both"/>
        <w:rPr>
          <w:rFonts w:ascii="Calibri" w:hAnsi="Calibri" w:cs="Calibri"/>
          <w:bCs/>
          <w:sz w:val="20"/>
          <w:szCs w:val="20"/>
        </w:rPr>
      </w:pPr>
      <w:r w:rsidRPr="004F7D7D">
        <w:rPr>
          <w:rFonts w:ascii="Calibri" w:hAnsi="Calibri" w:cs="Calibri"/>
          <w:bCs/>
          <w:sz w:val="20"/>
          <w:szCs w:val="20"/>
        </w:rPr>
        <w:t>kadar se investicijski projekti (so)financirajo s proračunskimi sredstvi.</w:t>
      </w:r>
    </w:p>
    <w:p w14:paraId="4FF780C4" w14:textId="77777777" w:rsidR="00E94F07" w:rsidRPr="004F7D7D" w:rsidRDefault="00E94F07" w:rsidP="00E94F07">
      <w:pPr>
        <w:spacing w:line="276" w:lineRule="auto"/>
        <w:ind w:left="540"/>
        <w:jc w:val="both"/>
        <w:rPr>
          <w:rFonts w:ascii="Calibri" w:hAnsi="Calibri" w:cs="Calibri"/>
          <w:bCs/>
          <w:sz w:val="20"/>
          <w:szCs w:val="20"/>
        </w:rPr>
      </w:pPr>
    </w:p>
    <w:p w14:paraId="1AD34B62" w14:textId="77777777" w:rsidR="004F7D7D" w:rsidRPr="004F7D7D" w:rsidRDefault="00E94F07" w:rsidP="00E94F07">
      <w:pPr>
        <w:spacing w:line="276" w:lineRule="auto"/>
        <w:jc w:val="both"/>
        <w:rPr>
          <w:rFonts w:ascii="Calibri" w:hAnsi="Calibri" w:cs="Calibri"/>
          <w:bCs/>
          <w:sz w:val="20"/>
          <w:szCs w:val="20"/>
        </w:rPr>
      </w:pPr>
      <w:r w:rsidRPr="004F7D7D">
        <w:rPr>
          <w:rFonts w:ascii="Calibri" w:hAnsi="Calibri" w:cs="Calibri"/>
          <w:bCs/>
          <w:sz w:val="20"/>
          <w:szCs w:val="20"/>
        </w:rPr>
        <w:t>Pri projektih z ocenjeno vrednostjo pod 100.000 evrov se vsebina investicijske dokumentacije lahko ustrezno prilagodi (poenostavi), vendar mora vsebovati vse ključne prvine, potrebne za odločanje o investiciji in zagotavljanje spremljanja učinkov.</w:t>
      </w:r>
    </w:p>
    <w:p w14:paraId="6513C58E" w14:textId="36FF9FE8" w:rsidR="00E94F07" w:rsidRPr="004F7D7D" w:rsidRDefault="00E94F07" w:rsidP="00E94F07">
      <w:pPr>
        <w:spacing w:line="276" w:lineRule="auto"/>
        <w:jc w:val="both"/>
        <w:rPr>
          <w:rFonts w:ascii="Calibri" w:hAnsi="Calibri" w:cs="Calibri"/>
          <w:bCs/>
          <w:sz w:val="20"/>
          <w:szCs w:val="20"/>
        </w:rPr>
      </w:pPr>
    </w:p>
    <w:p w14:paraId="428EB712" w14:textId="77777777" w:rsidR="00E94F07" w:rsidRPr="004F7D7D" w:rsidRDefault="00E94F07" w:rsidP="00E94F07">
      <w:pPr>
        <w:spacing w:line="276" w:lineRule="auto"/>
        <w:jc w:val="both"/>
        <w:rPr>
          <w:rFonts w:ascii="Calibri" w:hAnsi="Calibri" w:cs="Calibri"/>
          <w:bCs/>
          <w:sz w:val="20"/>
          <w:szCs w:val="20"/>
        </w:rPr>
      </w:pPr>
      <w:r w:rsidRPr="004F7D7D">
        <w:rPr>
          <w:rFonts w:ascii="Calibri" w:hAnsi="Calibri" w:cs="Calibri"/>
          <w:bCs/>
          <w:sz w:val="20"/>
          <w:szCs w:val="20"/>
        </w:rPr>
        <w:t>Če gre za več podobnih investicij ali druge smiselno povezane posamične ukrepe manjših vrednosti, se lahko skupina projektov združi v program (načrt investicijskega vzdrževanja, načrt nabav z obrazložitvami, in podobno), za katerega veljajo isti postopki in merila kot za posamičen investicijski program.</w:t>
      </w:r>
    </w:p>
    <w:p w14:paraId="78120940" w14:textId="77777777" w:rsidR="00E94F07" w:rsidRPr="004F7D7D" w:rsidRDefault="00E94F07" w:rsidP="00E94F07">
      <w:pPr>
        <w:spacing w:line="276" w:lineRule="auto"/>
        <w:ind w:left="540"/>
        <w:jc w:val="both"/>
        <w:rPr>
          <w:rFonts w:ascii="Calibri" w:hAnsi="Calibri" w:cs="Calibri"/>
          <w:bCs/>
          <w:sz w:val="20"/>
          <w:szCs w:val="20"/>
        </w:rPr>
      </w:pPr>
    </w:p>
    <w:p w14:paraId="66F9C2AD" w14:textId="77777777" w:rsidR="00E94F07" w:rsidRPr="004F7D7D" w:rsidRDefault="00E94F07" w:rsidP="00E94F07">
      <w:pPr>
        <w:spacing w:line="276" w:lineRule="auto"/>
        <w:jc w:val="both"/>
        <w:rPr>
          <w:rFonts w:ascii="Calibri" w:hAnsi="Calibri" w:cs="Calibri"/>
          <w:bCs/>
          <w:sz w:val="20"/>
          <w:szCs w:val="20"/>
        </w:rPr>
      </w:pPr>
      <w:r w:rsidRPr="004F7D7D">
        <w:rPr>
          <w:rFonts w:ascii="Calibri" w:hAnsi="Calibri" w:cs="Calibri"/>
          <w:bCs/>
          <w:sz w:val="20"/>
          <w:szCs w:val="20"/>
        </w:rPr>
        <w:t>Če je bila izdelana in potrjena predinvesticijska zasnova za celovit projekt in so cilji in ključne predpostavke iz celovitega projekta ostali nespremenjeni, ni treba ponovno izdelovati predinvesticijske zasnove za posamezne investicijske projekte, čeprav njihova ocenjena vrednost presega 2.500.000 evrov.</w:t>
      </w:r>
    </w:p>
    <w:p w14:paraId="16AE4C61" w14:textId="77777777" w:rsidR="00E94F07" w:rsidRPr="000D4F4C" w:rsidRDefault="00E94F07" w:rsidP="00E94F07">
      <w:pPr>
        <w:spacing w:line="276" w:lineRule="auto"/>
        <w:ind w:left="540"/>
        <w:rPr>
          <w:rFonts w:ascii="Calibri" w:hAnsi="Calibri" w:cs="Calibri"/>
          <w:sz w:val="20"/>
          <w:szCs w:val="20"/>
          <w:highlight w:val="green"/>
        </w:rPr>
      </w:pPr>
    </w:p>
    <w:p w14:paraId="37B4DD6F" w14:textId="77777777" w:rsidR="00E94F07" w:rsidRPr="000D4F4C" w:rsidRDefault="00E94F07" w:rsidP="00E94F07">
      <w:pPr>
        <w:rPr>
          <w:rFonts w:ascii="Calibri" w:hAnsi="Calibri" w:cs="Calibri"/>
          <w:b/>
          <w:sz w:val="20"/>
          <w:szCs w:val="20"/>
          <w:highlight w:val="green"/>
        </w:rPr>
      </w:pPr>
      <w:r w:rsidRPr="000D4F4C">
        <w:rPr>
          <w:rFonts w:ascii="Calibri" w:hAnsi="Calibri" w:cs="Calibri"/>
          <w:b/>
          <w:sz w:val="20"/>
          <w:szCs w:val="20"/>
          <w:highlight w:val="green"/>
        </w:rPr>
        <w:br w:type="page"/>
      </w:r>
    </w:p>
    <w:p w14:paraId="309FCE02" w14:textId="1C3530A3" w:rsidR="00E94F07" w:rsidRPr="004F7D7D" w:rsidRDefault="00E94F07" w:rsidP="00E94F07">
      <w:pPr>
        <w:spacing w:line="276" w:lineRule="auto"/>
        <w:rPr>
          <w:rFonts w:ascii="Calibri" w:hAnsi="Calibri" w:cs="Calibri"/>
          <w:sz w:val="20"/>
          <w:szCs w:val="20"/>
        </w:rPr>
      </w:pPr>
      <w:bookmarkStart w:id="349" w:name="_Toc208824172"/>
      <w:r w:rsidRPr="004F7D7D">
        <w:rPr>
          <w:rFonts w:ascii="Calibri" w:hAnsi="Calibri"/>
          <w:b/>
          <w:sz w:val="20"/>
        </w:rPr>
        <w:lastRenderedPageBreak/>
        <w:t xml:space="preserve">Slika </w:t>
      </w:r>
      <w:r w:rsidR="00346C11" w:rsidRPr="004F7D7D">
        <w:rPr>
          <w:rFonts w:ascii="Calibri" w:hAnsi="Calibri"/>
          <w:b/>
          <w:sz w:val="20"/>
        </w:rPr>
        <w:fldChar w:fldCharType="begin"/>
      </w:r>
      <w:r w:rsidR="00346C11" w:rsidRPr="004F7D7D">
        <w:rPr>
          <w:rFonts w:ascii="Calibri" w:hAnsi="Calibri"/>
          <w:b/>
          <w:sz w:val="20"/>
        </w:rPr>
        <w:instrText xml:space="preserve"> STYLEREF 1 \s </w:instrText>
      </w:r>
      <w:r w:rsidR="00346C11" w:rsidRPr="004F7D7D">
        <w:rPr>
          <w:rFonts w:ascii="Calibri" w:hAnsi="Calibri"/>
          <w:b/>
          <w:sz w:val="20"/>
        </w:rPr>
        <w:fldChar w:fldCharType="separate"/>
      </w:r>
      <w:r w:rsidR="00346C11" w:rsidRPr="004F7D7D">
        <w:rPr>
          <w:rFonts w:ascii="Calibri" w:hAnsi="Calibri"/>
          <w:b/>
          <w:noProof/>
          <w:sz w:val="20"/>
        </w:rPr>
        <w:t>7</w:t>
      </w:r>
      <w:r w:rsidR="00346C11" w:rsidRPr="004F7D7D">
        <w:rPr>
          <w:rFonts w:ascii="Calibri" w:hAnsi="Calibri"/>
          <w:b/>
          <w:sz w:val="20"/>
        </w:rPr>
        <w:fldChar w:fldCharType="end"/>
      </w:r>
      <w:r w:rsidR="00346C11" w:rsidRPr="004F7D7D">
        <w:rPr>
          <w:rFonts w:ascii="Calibri" w:hAnsi="Calibri"/>
          <w:b/>
          <w:sz w:val="20"/>
        </w:rPr>
        <w:t>.</w:t>
      </w:r>
      <w:r w:rsidR="00346C11" w:rsidRPr="004F7D7D">
        <w:rPr>
          <w:rFonts w:ascii="Calibri" w:hAnsi="Calibri"/>
          <w:b/>
          <w:sz w:val="20"/>
        </w:rPr>
        <w:fldChar w:fldCharType="begin"/>
      </w:r>
      <w:r w:rsidR="00346C11" w:rsidRPr="004F7D7D">
        <w:rPr>
          <w:rFonts w:ascii="Calibri" w:hAnsi="Calibri"/>
          <w:b/>
          <w:sz w:val="20"/>
        </w:rPr>
        <w:instrText xml:space="preserve"> SEQ Slika \* ARABIC \s 1 </w:instrText>
      </w:r>
      <w:r w:rsidR="00346C11" w:rsidRPr="004F7D7D">
        <w:rPr>
          <w:rFonts w:ascii="Calibri" w:hAnsi="Calibri"/>
          <w:b/>
          <w:sz w:val="20"/>
        </w:rPr>
        <w:fldChar w:fldCharType="separate"/>
      </w:r>
      <w:r w:rsidR="00346C11" w:rsidRPr="004F7D7D">
        <w:rPr>
          <w:rFonts w:ascii="Calibri" w:hAnsi="Calibri"/>
          <w:b/>
          <w:noProof/>
          <w:sz w:val="20"/>
        </w:rPr>
        <w:t>1</w:t>
      </w:r>
      <w:r w:rsidR="00346C11" w:rsidRPr="004F7D7D">
        <w:rPr>
          <w:rFonts w:ascii="Calibri" w:hAnsi="Calibri"/>
          <w:b/>
          <w:sz w:val="20"/>
        </w:rPr>
        <w:fldChar w:fldCharType="end"/>
      </w:r>
      <w:r w:rsidRPr="004F7D7D">
        <w:rPr>
          <w:rFonts w:ascii="Calibri" w:hAnsi="Calibri"/>
          <w:b/>
          <w:sz w:val="20"/>
        </w:rPr>
        <w:t>:</w:t>
      </w:r>
      <w:r w:rsidRPr="004F7D7D">
        <w:rPr>
          <w:rFonts w:ascii="Calibri" w:hAnsi="Calibri" w:cs="Calibri"/>
          <w:b/>
          <w:sz w:val="16"/>
          <w:szCs w:val="20"/>
        </w:rPr>
        <w:tab/>
      </w:r>
      <w:r w:rsidRPr="004F7D7D">
        <w:rPr>
          <w:rFonts w:ascii="Calibri" w:hAnsi="Calibri" w:cs="Calibri"/>
          <w:sz w:val="20"/>
          <w:szCs w:val="20"/>
        </w:rPr>
        <w:t>Mejne vrednosti za pripravo investicijske dokumentacije</w:t>
      </w:r>
      <w:bookmarkEnd w:id="349"/>
    </w:p>
    <w:p w14:paraId="7DAEDEAA" w14:textId="45C9FC32" w:rsidR="00E94F07" w:rsidRPr="004F7D7D" w:rsidRDefault="000C7927" w:rsidP="00E94F07">
      <w:pPr>
        <w:spacing w:line="276" w:lineRule="auto"/>
        <w:ind w:left="540"/>
        <w:rPr>
          <w:rFonts w:ascii="Calibri" w:hAnsi="Calibri" w:cs="Calibri"/>
          <w:sz w:val="20"/>
          <w:szCs w:val="20"/>
        </w:rPr>
      </w:pPr>
      <w:r w:rsidRPr="004F7D7D">
        <w:rPr>
          <w:rFonts w:ascii="Calibri" w:hAnsi="Calibri" w:cs="Calibri"/>
          <w:noProof/>
        </w:rPr>
        <w:drawing>
          <wp:inline distT="0" distB="0" distL="0" distR="0" wp14:anchorId="70DCF203" wp14:editId="30B2B3D2">
            <wp:extent cx="5171847" cy="3250067"/>
            <wp:effectExtent l="0" t="0" r="0" b="762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75601" cy="3252426"/>
                    </a:xfrm>
                    <a:prstGeom prst="rect">
                      <a:avLst/>
                    </a:prstGeom>
                    <a:noFill/>
                    <a:ln>
                      <a:noFill/>
                    </a:ln>
                  </pic:spPr>
                </pic:pic>
              </a:graphicData>
            </a:graphic>
          </wp:inline>
        </w:drawing>
      </w:r>
    </w:p>
    <w:p w14:paraId="537E5166" w14:textId="77777777" w:rsidR="00E94F07" w:rsidRPr="000D4F4C" w:rsidRDefault="00E94F07" w:rsidP="00E0557C">
      <w:pPr>
        <w:spacing w:line="276" w:lineRule="auto"/>
        <w:ind w:left="540"/>
        <w:jc w:val="both"/>
        <w:rPr>
          <w:rFonts w:ascii="Calibri" w:hAnsi="Calibri" w:cs="Calibri"/>
          <w:bCs/>
          <w:sz w:val="20"/>
          <w:szCs w:val="20"/>
          <w:highlight w:val="green"/>
        </w:rPr>
      </w:pPr>
    </w:p>
    <w:p w14:paraId="300595BD" w14:textId="6EAB7D96" w:rsidR="00E94F07" w:rsidRPr="002E5DDD" w:rsidRDefault="00E94F07" w:rsidP="00E0557C">
      <w:pPr>
        <w:spacing w:line="276" w:lineRule="auto"/>
        <w:jc w:val="both"/>
        <w:rPr>
          <w:rFonts w:ascii="Calibri" w:hAnsi="Calibri" w:cs="Calibri"/>
          <w:b/>
          <w:sz w:val="20"/>
          <w:szCs w:val="20"/>
          <w:u w:val="single"/>
        </w:rPr>
      </w:pPr>
      <w:r w:rsidRPr="002E5DDD">
        <w:rPr>
          <w:rFonts w:ascii="Calibri" w:hAnsi="Calibri" w:cs="Calibri"/>
          <w:bCs/>
          <w:sz w:val="20"/>
          <w:szCs w:val="20"/>
        </w:rPr>
        <w:t xml:space="preserve">Celotna ocenjena vrednost projekta po stalnih cenah z vključenim davkom na dodano vrednost je ocenjena na </w:t>
      </w:r>
      <w:r w:rsidR="002E5DDD" w:rsidRPr="002E5DDD">
        <w:rPr>
          <w:rFonts w:ascii="Calibri" w:hAnsi="Calibri" w:cs="Calibri"/>
          <w:b/>
          <w:sz w:val="20"/>
          <w:szCs w:val="20"/>
        </w:rPr>
        <w:t>2.452.187,56</w:t>
      </w:r>
      <w:r w:rsidR="00295EE9" w:rsidRPr="002E5DDD">
        <w:rPr>
          <w:rFonts w:ascii="Calibri" w:hAnsi="Calibri" w:cs="Calibri"/>
          <w:b/>
          <w:sz w:val="20"/>
          <w:szCs w:val="20"/>
        </w:rPr>
        <w:t xml:space="preserve"> </w:t>
      </w:r>
      <w:r w:rsidRPr="002E5DDD">
        <w:rPr>
          <w:rFonts w:ascii="Calibri" w:hAnsi="Calibri" w:cs="Calibri"/>
          <w:b/>
          <w:sz w:val="20"/>
          <w:szCs w:val="20"/>
        </w:rPr>
        <w:t>EUR</w:t>
      </w:r>
      <w:r w:rsidRPr="002E5DDD">
        <w:rPr>
          <w:rFonts w:ascii="Calibri" w:hAnsi="Calibri" w:cs="Calibri"/>
          <w:bCs/>
          <w:sz w:val="20"/>
          <w:szCs w:val="20"/>
        </w:rPr>
        <w:t xml:space="preserve"> in je zato potrebno v skladu z Uredbo o enotni metodologiji za pripravo in obravnavo investicijske dokumentacije na področju javnih financ (4 člen, Mejne vrednosti) za omenjen projekt izdelati poleg dokumenta identifikacije investicijskega projekta (DIIP)</w:t>
      </w:r>
      <w:r w:rsidRPr="002E5DDD">
        <w:rPr>
          <w:rFonts w:ascii="Calibri" w:hAnsi="Calibri" w:cs="Calibri"/>
          <w:b/>
          <w:sz w:val="20"/>
          <w:szCs w:val="20"/>
          <w:u w:val="single"/>
        </w:rPr>
        <w:t xml:space="preserve"> še investicijski program (IP).</w:t>
      </w:r>
    </w:p>
    <w:p w14:paraId="614E4BC6" w14:textId="77777777" w:rsidR="00E94F07" w:rsidRPr="000D4F4C" w:rsidRDefault="00E94F07" w:rsidP="00E94F07">
      <w:pPr>
        <w:spacing w:line="276" w:lineRule="auto"/>
        <w:ind w:left="540"/>
        <w:rPr>
          <w:rFonts w:ascii="Calibri" w:hAnsi="Calibri" w:cs="Calibri"/>
          <w:sz w:val="20"/>
          <w:szCs w:val="20"/>
          <w:highlight w:val="green"/>
        </w:rPr>
      </w:pPr>
    </w:p>
    <w:p w14:paraId="13BDDC26" w14:textId="217E6E2D" w:rsidR="00E94F07" w:rsidRPr="006877BB" w:rsidRDefault="00E94F07" w:rsidP="006877BB">
      <w:pPr>
        <w:spacing w:line="276" w:lineRule="auto"/>
        <w:ind w:left="540"/>
        <w:rPr>
          <w:rFonts w:ascii="Calibri" w:hAnsi="Calibri" w:cs="Calibri"/>
          <w:sz w:val="20"/>
          <w:szCs w:val="20"/>
          <w:highlight w:val="green"/>
        </w:rPr>
      </w:pPr>
      <w:bookmarkStart w:id="350" w:name="_Toc333492327"/>
    </w:p>
    <w:p w14:paraId="75B362E3" w14:textId="77777777" w:rsidR="00E94F07" w:rsidRPr="004F7D7D" w:rsidRDefault="00E94F07" w:rsidP="00E94F07">
      <w:pPr>
        <w:pStyle w:val="Naslov2"/>
      </w:pPr>
      <w:bookmarkStart w:id="351" w:name="_Toc209166708"/>
      <w:r w:rsidRPr="004F7D7D">
        <w:t>Potrebna investicijska in projektna dokumentacija</w:t>
      </w:r>
      <w:bookmarkEnd w:id="350"/>
      <w:bookmarkEnd w:id="351"/>
    </w:p>
    <w:p w14:paraId="7DE58A6F" w14:textId="77777777" w:rsidR="00E94F07" w:rsidRPr="000D4F4C" w:rsidRDefault="00E94F07" w:rsidP="00E94F07">
      <w:pPr>
        <w:spacing w:line="276" w:lineRule="auto"/>
        <w:ind w:left="720"/>
        <w:jc w:val="both"/>
        <w:rPr>
          <w:rFonts w:ascii="Calibri" w:hAnsi="Calibri" w:cs="Calibri"/>
          <w:sz w:val="20"/>
          <w:szCs w:val="20"/>
          <w:highlight w:val="green"/>
        </w:rPr>
      </w:pPr>
    </w:p>
    <w:p w14:paraId="1F96919B" w14:textId="77777777" w:rsidR="00E94F07" w:rsidRPr="004F7D7D" w:rsidRDefault="00E94F07" w:rsidP="00E94F07">
      <w:pPr>
        <w:spacing w:line="276" w:lineRule="auto"/>
        <w:jc w:val="both"/>
        <w:rPr>
          <w:rFonts w:ascii="Calibri" w:hAnsi="Calibri" w:cs="Calibri"/>
          <w:sz w:val="20"/>
          <w:szCs w:val="20"/>
        </w:rPr>
      </w:pPr>
      <w:r w:rsidRPr="004F7D7D">
        <w:rPr>
          <w:rFonts w:ascii="Calibri" w:hAnsi="Calibri" w:cs="Calibri"/>
          <w:sz w:val="20"/>
          <w:szCs w:val="20"/>
        </w:rPr>
        <w:t>Za potrebe izvedbe celotne investicije bo potrebno izdelati naslednjo dokumentacijo:</w:t>
      </w:r>
    </w:p>
    <w:p w14:paraId="727139C4" w14:textId="77777777" w:rsidR="00E94F07" w:rsidRPr="004F7D7D" w:rsidRDefault="00E94F07" w:rsidP="00E94F07">
      <w:pPr>
        <w:numPr>
          <w:ilvl w:val="0"/>
          <w:numId w:val="1"/>
        </w:numPr>
        <w:tabs>
          <w:tab w:val="clear" w:pos="1440"/>
          <w:tab w:val="num" w:pos="900"/>
        </w:tabs>
        <w:spacing w:line="276" w:lineRule="auto"/>
        <w:jc w:val="both"/>
        <w:rPr>
          <w:rFonts w:ascii="Calibri" w:hAnsi="Calibri" w:cs="Calibri"/>
          <w:b/>
          <w:sz w:val="20"/>
          <w:szCs w:val="20"/>
        </w:rPr>
      </w:pPr>
      <w:r w:rsidRPr="004F7D7D">
        <w:rPr>
          <w:rFonts w:ascii="Calibri" w:hAnsi="Calibri" w:cs="Calibri"/>
          <w:b/>
          <w:sz w:val="20"/>
          <w:szCs w:val="20"/>
        </w:rPr>
        <w:t>INVESTICIJSKA DOKUMENTACIJA</w:t>
      </w:r>
    </w:p>
    <w:p w14:paraId="3A28C777" w14:textId="77777777" w:rsidR="00E94F07" w:rsidRPr="004F7D7D" w:rsidRDefault="00E94F07" w:rsidP="00E0557C">
      <w:pPr>
        <w:numPr>
          <w:ilvl w:val="0"/>
          <w:numId w:val="2"/>
        </w:numPr>
        <w:tabs>
          <w:tab w:val="clear" w:pos="2771"/>
        </w:tabs>
        <w:spacing w:line="276" w:lineRule="auto"/>
        <w:ind w:left="1985" w:hanging="567"/>
        <w:jc w:val="both"/>
        <w:rPr>
          <w:rFonts w:ascii="Calibri" w:hAnsi="Calibri" w:cs="Calibri"/>
          <w:sz w:val="20"/>
          <w:szCs w:val="20"/>
        </w:rPr>
      </w:pPr>
      <w:r w:rsidRPr="004F7D7D">
        <w:rPr>
          <w:rFonts w:ascii="Calibri" w:hAnsi="Calibri" w:cs="Calibri"/>
          <w:sz w:val="20"/>
          <w:szCs w:val="20"/>
        </w:rPr>
        <w:t>Dokument identifikacije projekta (DIIP)</w:t>
      </w:r>
    </w:p>
    <w:p w14:paraId="4978E218" w14:textId="77777777" w:rsidR="00E94F07" w:rsidRPr="004F7D7D" w:rsidRDefault="00E94F07" w:rsidP="00E0557C">
      <w:pPr>
        <w:numPr>
          <w:ilvl w:val="0"/>
          <w:numId w:val="2"/>
        </w:numPr>
        <w:tabs>
          <w:tab w:val="clear" w:pos="2771"/>
        </w:tabs>
        <w:spacing w:line="276" w:lineRule="auto"/>
        <w:ind w:left="1985" w:hanging="567"/>
        <w:jc w:val="both"/>
        <w:rPr>
          <w:rFonts w:ascii="Calibri" w:hAnsi="Calibri" w:cs="Calibri"/>
          <w:sz w:val="20"/>
          <w:szCs w:val="20"/>
        </w:rPr>
      </w:pPr>
      <w:r w:rsidRPr="004F7D7D">
        <w:rPr>
          <w:rFonts w:ascii="Calibri" w:hAnsi="Calibri" w:cs="Calibri"/>
          <w:sz w:val="20"/>
          <w:szCs w:val="20"/>
        </w:rPr>
        <w:t>Investicijski program (IP)</w:t>
      </w:r>
    </w:p>
    <w:p w14:paraId="3D867F98" w14:textId="77777777" w:rsidR="00E94F07" w:rsidRPr="004F7D7D" w:rsidRDefault="00E94F07" w:rsidP="00E94F07">
      <w:pPr>
        <w:spacing w:line="276" w:lineRule="auto"/>
        <w:ind w:left="720"/>
        <w:jc w:val="both"/>
        <w:rPr>
          <w:rFonts w:ascii="Calibri" w:hAnsi="Calibri" w:cs="Calibri"/>
          <w:sz w:val="20"/>
          <w:szCs w:val="20"/>
        </w:rPr>
      </w:pPr>
    </w:p>
    <w:p w14:paraId="6BD9D1FE" w14:textId="77777777" w:rsidR="00E94F07" w:rsidRPr="004F7D7D" w:rsidRDefault="00E94F07" w:rsidP="00E94F07">
      <w:pPr>
        <w:numPr>
          <w:ilvl w:val="0"/>
          <w:numId w:val="1"/>
        </w:numPr>
        <w:tabs>
          <w:tab w:val="clear" w:pos="1440"/>
          <w:tab w:val="num" w:pos="900"/>
        </w:tabs>
        <w:spacing w:line="276" w:lineRule="auto"/>
        <w:jc w:val="both"/>
        <w:rPr>
          <w:rFonts w:ascii="Calibri" w:hAnsi="Calibri" w:cs="Calibri"/>
          <w:b/>
          <w:sz w:val="20"/>
          <w:szCs w:val="20"/>
        </w:rPr>
      </w:pPr>
      <w:r w:rsidRPr="004F7D7D">
        <w:rPr>
          <w:rFonts w:ascii="Calibri" w:hAnsi="Calibri" w:cs="Calibri"/>
          <w:b/>
          <w:sz w:val="20"/>
          <w:szCs w:val="20"/>
        </w:rPr>
        <w:t>PROJEKTNA DOKUMENTACIJA</w:t>
      </w:r>
    </w:p>
    <w:p w14:paraId="7AE87F50" w14:textId="77777777" w:rsidR="00E94F07" w:rsidRPr="004F7D7D" w:rsidRDefault="00E94F07" w:rsidP="00E0557C">
      <w:pPr>
        <w:numPr>
          <w:ilvl w:val="0"/>
          <w:numId w:val="2"/>
        </w:numPr>
        <w:tabs>
          <w:tab w:val="clear" w:pos="2771"/>
        </w:tabs>
        <w:spacing w:line="276" w:lineRule="auto"/>
        <w:ind w:left="1985" w:hanging="567"/>
        <w:jc w:val="both"/>
        <w:rPr>
          <w:rFonts w:ascii="Calibri" w:hAnsi="Calibri" w:cs="Calibri"/>
          <w:sz w:val="20"/>
          <w:szCs w:val="20"/>
        </w:rPr>
      </w:pPr>
      <w:r w:rsidRPr="004F7D7D">
        <w:rPr>
          <w:rFonts w:ascii="Calibri" w:hAnsi="Calibri" w:cs="Calibri"/>
          <w:sz w:val="20"/>
          <w:szCs w:val="20"/>
        </w:rPr>
        <w:t>Projektno dokumentacijo za pridobitev mnenj in gradbenega dovoljenja (DGD)</w:t>
      </w:r>
    </w:p>
    <w:p w14:paraId="44690D9C" w14:textId="77777777" w:rsidR="00E94F07" w:rsidRPr="004F7D7D" w:rsidRDefault="00E94F07" w:rsidP="00E0557C">
      <w:pPr>
        <w:numPr>
          <w:ilvl w:val="0"/>
          <w:numId w:val="2"/>
        </w:numPr>
        <w:tabs>
          <w:tab w:val="clear" w:pos="2771"/>
        </w:tabs>
        <w:spacing w:line="276" w:lineRule="auto"/>
        <w:ind w:left="1985" w:hanging="567"/>
        <w:jc w:val="both"/>
        <w:rPr>
          <w:rFonts w:ascii="Calibri" w:hAnsi="Calibri" w:cs="Calibri"/>
          <w:sz w:val="20"/>
          <w:szCs w:val="20"/>
        </w:rPr>
      </w:pPr>
      <w:r w:rsidRPr="004F7D7D">
        <w:rPr>
          <w:rFonts w:ascii="Calibri" w:hAnsi="Calibri" w:cs="Calibri"/>
          <w:sz w:val="20"/>
          <w:szCs w:val="20"/>
        </w:rPr>
        <w:t>Projekt za izvedbo (PZI)</w:t>
      </w:r>
    </w:p>
    <w:p w14:paraId="0D3BE2BB" w14:textId="77777777" w:rsidR="00E94F07" w:rsidRPr="004F7D7D" w:rsidRDefault="00E94F07" w:rsidP="00E0557C">
      <w:pPr>
        <w:numPr>
          <w:ilvl w:val="0"/>
          <w:numId w:val="2"/>
        </w:numPr>
        <w:tabs>
          <w:tab w:val="clear" w:pos="2771"/>
        </w:tabs>
        <w:spacing w:line="276" w:lineRule="auto"/>
        <w:ind w:left="1985" w:hanging="567"/>
        <w:jc w:val="both"/>
        <w:rPr>
          <w:rFonts w:ascii="Calibri" w:hAnsi="Calibri" w:cs="Calibri"/>
          <w:sz w:val="20"/>
          <w:szCs w:val="20"/>
        </w:rPr>
      </w:pPr>
      <w:r w:rsidRPr="004F7D7D">
        <w:rPr>
          <w:rFonts w:ascii="Calibri" w:hAnsi="Calibri" w:cs="Calibri"/>
          <w:sz w:val="20"/>
          <w:szCs w:val="20"/>
        </w:rPr>
        <w:t>Projekt izvedenih del (PID)</w:t>
      </w:r>
    </w:p>
    <w:p w14:paraId="4D75D73B" w14:textId="77777777" w:rsidR="00E94F07" w:rsidRPr="004F7D7D" w:rsidRDefault="00E94F07" w:rsidP="00E94F07">
      <w:pPr>
        <w:spacing w:line="276" w:lineRule="auto"/>
        <w:ind w:left="720"/>
        <w:jc w:val="both"/>
        <w:rPr>
          <w:rFonts w:ascii="Calibri" w:hAnsi="Calibri" w:cs="Calibri"/>
          <w:sz w:val="20"/>
          <w:szCs w:val="20"/>
        </w:rPr>
      </w:pPr>
    </w:p>
    <w:p w14:paraId="3CCECE39" w14:textId="77777777" w:rsidR="00E94F07" w:rsidRPr="004F7D7D" w:rsidRDefault="00E94F07" w:rsidP="00E94F07">
      <w:pPr>
        <w:numPr>
          <w:ilvl w:val="0"/>
          <w:numId w:val="1"/>
        </w:numPr>
        <w:tabs>
          <w:tab w:val="clear" w:pos="1440"/>
          <w:tab w:val="num" w:pos="900"/>
        </w:tabs>
        <w:spacing w:line="276" w:lineRule="auto"/>
        <w:jc w:val="both"/>
        <w:rPr>
          <w:rFonts w:ascii="Calibri" w:hAnsi="Calibri" w:cs="Calibri"/>
          <w:b/>
          <w:sz w:val="20"/>
          <w:szCs w:val="20"/>
        </w:rPr>
      </w:pPr>
      <w:r w:rsidRPr="004F7D7D">
        <w:rPr>
          <w:rFonts w:ascii="Calibri" w:hAnsi="Calibri" w:cs="Calibri"/>
          <w:b/>
          <w:sz w:val="20"/>
          <w:szCs w:val="20"/>
        </w:rPr>
        <w:t>TEHNIČNA DOKUMENTACIJA</w:t>
      </w:r>
    </w:p>
    <w:p w14:paraId="3A635EFE" w14:textId="77777777" w:rsidR="00E94F07" w:rsidRPr="004F7D7D" w:rsidRDefault="00E94F07" w:rsidP="00E0557C">
      <w:pPr>
        <w:numPr>
          <w:ilvl w:val="0"/>
          <w:numId w:val="2"/>
        </w:numPr>
        <w:tabs>
          <w:tab w:val="clear" w:pos="2771"/>
        </w:tabs>
        <w:spacing w:line="276" w:lineRule="auto"/>
        <w:ind w:left="1985" w:hanging="567"/>
        <w:jc w:val="both"/>
        <w:rPr>
          <w:rFonts w:ascii="Calibri" w:hAnsi="Calibri" w:cs="Calibri"/>
          <w:sz w:val="20"/>
          <w:szCs w:val="20"/>
        </w:rPr>
      </w:pPr>
      <w:r w:rsidRPr="004F7D7D">
        <w:rPr>
          <w:rFonts w:ascii="Calibri" w:hAnsi="Calibri" w:cs="Calibri"/>
          <w:sz w:val="20"/>
          <w:szCs w:val="20"/>
        </w:rPr>
        <w:t>Projekt za obratovanje in vzdrževanje objekta (POV)</w:t>
      </w:r>
    </w:p>
    <w:p w14:paraId="11400E3E" w14:textId="77777777" w:rsidR="00E94F07" w:rsidRPr="004F7D7D" w:rsidRDefault="00E94F07" w:rsidP="00E0557C">
      <w:pPr>
        <w:numPr>
          <w:ilvl w:val="0"/>
          <w:numId w:val="2"/>
        </w:numPr>
        <w:tabs>
          <w:tab w:val="clear" w:pos="2771"/>
        </w:tabs>
        <w:spacing w:line="276" w:lineRule="auto"/>
        <w:ind w:left="1985" w:hanging="567"/>
        <w:jc w:val="both"/>
        <w:rPr>
          <w:rFonts w:ascii="Calibri" w:hAnsi="Calibri" w:cs="Calibri"/>
          <w:sz w:val="20"/>
          <w:szCs w:val="20"/>
        </w:rPr>
      </w:pPr>
      <w:r w:rsidRPr="004F7D7D">
        <w:rPr>
          <w:rFonts w:ascii="Calibri" w:hAnsi="Calibri" w:cs="Calibri"/>
          <w:sz w:val="20"/>
          <w:szCs w:val="20"/>
        </w:rPr>
        <w:t>Projekt za vpis v uradne evidence (PVE)</w:t>
      </w:r>
    </w:p>
    <w:p w14:paraId="616F1D70" w14:textId="77777777" w:rsidR="00E94F07" w:rsidRPr="004F7D7D" w:rsidRDefault="00E94F07" w:rsidP="00E94F07">
      <w:pPr>
        <w:spacing w:line="276" w:lineRule="auto"/>
        <w:ind w:left="720"/>
        <w:jc w:val="both"/>
        <w:rPr>
          <w:rFonts w:ascii="Calibri" w:hAnsi="Calibri" w:cs="Calibri"/>
          <w:sz w:val="20"/>
          <w:szCs w:val="20"/>
        </w:rPr>
      </w:pPr>
    </w:p>
    <w:p w14:paraId="7EC94560" w14:textId="77777777" w:rsidR="00E94F07" w:rsidRPr="004F7D7D" w:rsidRDefault="00E94F07" w:rsidP="00E94F07">
      <w:pPr>
        <w:numPr>
          <w:ilvl w:val="0"/>
          <w:numId w:val="1"/>
        </w:numPr>
        <w:tabs>
          <w:tab w:val="num" w:pos="900"/>
        </w:tabs>
        <w:spacing w:line="276" w:lineRule="auto"/>
        <w:jc w:val="both"/>
        <w:rPr>
          <w:rFonts w:ascii="Calibri" w:hAnsi="Calibri" w:cs="Calibri"/>
          <w:b/>
          <w:sz w:val="20"/>
          <w:szCs w:val="20"/>
        </w:rPr>
      </w:pPr>
      <w:r w:rsidRPr="004F7D7D">
        <w:rPr>
          <w:rFonts w:ascii="Calibri" w:hAnsi="Calibri" w:cs="Calibri"/>
          <w:b/>
          <w:sz w:val="20"/>
          <w:szCs w:val="20"/>
        </w:rPr>
        <w:t>OSTALA DOKUMENTACIJA</w:t>
      </w:r>
    </w:p>
    <w:p w14:paraId="678C26FA" w14:textId="77777777" w:rsidR="004F7D7D" w:rsidRDefault="00E94F07" w:rsidP="004F7D7D">
      <w:pPr>
        <w:numPr>
          <w:ilvl w:val="0"/>
          <w:numId w:val="2"/>
        </w:numPr>
        <w:tabs>
          <w:tab w:val="clear" w:pos="2771"/>
        </w:tabs>
        <w:spacing w:line="276" w:lineRule="auto"/>
        <w:ind w:left="1985" w:hanging="567"/>
        <w:jc w:val="both"/>
        <w:rPr>
          <w:rFonts w:ascii="Calibri" w:hAnsi="Calibri" w:cs="Calibri"/>
          <w:sz w:val="20"/>
          <w:szCs w:val="20"/>
        </w:rPr>
        <w:sectPr w:rsidR="004F7D7D" w:rsidSect="0062747C">
          <w:footerReference w:type="default" r:id="rId46"/>
          <w:pgSz w:w="11906" w:h="16838"/>
          <w:pgMar w:top="1985" w:right="1418" w:bottom="1418" w:left="1560" w:header="709" w:footer="820" w:gutter="0"/>
          <w:cols w:space="708"/>
          <w:docGrid w:linePitch="360"/>
        </w:sectPr>
      </w:pPr>
      <w:r w:rsidRPr="004F7D7D">
        <w:rPr>
          <w:rFonts w:ascii="Calibri" w:hAnsi="Calibri" w:cs="Calibri"/>
          <w:sz w:val="20"/>
          <w:szCs w:val="20"/>
        </w:rPr>
        <w:t xml:space="preserve">Razpisne dokumentacije za gradnjo, dobavo opreme in za storitve gradbenega nadzora </w:t>
      </w:r>
    </w:p>
    <w:p w14:paraId="6F1ECEB6" w14:textId="5B9AA79C" w:rsidR="004F7D7D" w:rsidRPr="004F7D7D" w:rsidRDefault="004F7D7D" w:rsidP="004F7D7D">
      <w:pPr>
        <w:spacing w:line="276" w:lineRule="auto"/>
        <w:jc w:val="both"/>
        <w:rPr>
          <w:rFonts w:ascii="Calibri" w:hAnsi="Calibri" w:cs="Calibri"/>
          <w:sz w:val="20"/>
          <w:szCs w:val="20"/>
        </w:rPr>
      </w:pPr>
      <w:r w:rsidRPr="004F7D7D">
        <w:rPr>
          <w:rFonts w:ascii="Calibri" w:hAnsi="Calibri" w:cs="Calibri"/>
          <w:sz w:val="20"/>
          <w:szCs w:val="20"/>
        </w:rPr>
        <w:lastRenderedPageBreak/>
        <w:t>Časovni načrt predvidene dokumentacije je razviden iz spodnje tabele.</w:t>
      </w:r>
    </w:p>
    <w:p w14:paraId="5522552D" w14:textId="77777777" w:rsidR="004F7D7D" w:rsidRDefault="004F7D7D" w:rsidP="004F7D7D">
      <w:pPr>
        <w:spacing w:line="276" w:lineRule="auto"/>
        <w:jc w:val="both"/>
      </w:pPr>
    </w:p>
    <w:p w14:paraId="125B664D" w14:textId="66434C09" w:rsidR="004F7D7D" w:rsidRPr="004F7D7D" w:rsidRDefault="004F7D7D" w:rsidP="004F7D7D">
      <w:pPr>
        <w:pStyle w:val="Napis"/>
        <w:rPr>
          <w:rFonts w:ascii="Calibri" w:hAnsi="Calibri" w:cs="Calibri"/>
          <w:b w:val="0"/>
          <w:bCs w:val="0"/>
        </w:rPr>
      </w:pPr>
      <w:bookmarkStart w:id="352" w:name="_Toc209166721"/>
      <w:r w:rsidRPr="004F7D7D">
        <w:rPr>
          <w:rFonts w:ascii="Calibri" w:hAnsi="Calibri" w:cs="Calibri"/>
        </w:rPr>
        <w:t xml:space="preserve">Tabela </w:t>
      </w:r>
      <w:r w:rsidRPr="004F7D7D">
        <w:rPr>
          <w:rFonts w:ascii="Calibri" w:hAnsi="Calibri" w:cs="Calibri"/>
        </w:rPr>
        <w:fldChar w:fldCharType="begin"/>
      </w:r>
      <w:r w:rsidRPr="004F7D7D">
        <w:rPr>
          <w:rFonts w:ascii="Calibri" w:hAnsi="Calibri" w:cs="Calibri"/>
        </w:rPr>
        <w:instrText xml:space="preserve"> STYLEREF 1 \s </w:instrText>
      </w:r>
      <w:r w:rsidRPr="004F7D7D">
        <w:rPr>
          <w:rFonts w:ascii="Calibri" w:hAnsi="Calibri" w:cs="Calibri"/>
        </w:rPr>
        <w:fldChar w:fldCharType="separate"/>
      </w:r>
      <w:r>
        <w:rPr>
          <w:rFonts w:ascii="Calibri" w:hAnsi="Calibri" w:cs="Calibri"/>
          <w:noProof/>
        </w:rPr>
        <w:t>7</w:t>
      </w:r>
      <w:r w:rsidRPr="004F7D7D">
        <w:rPr>
          <w:rFonts w:ascii="Calibri" w:hAnsi="Calibri" w:cs="Calibri"/>
        </w:rPr>
        <w:fldChar w:fldCharType="end"/>
      </w:r>
      <w:r w:rsidRPr="004F7D7D">
        <w:rPr>
          <w:rFonts w:ascii="Calibri" w:hAnsi="Calibri" w:cs="Calibri"/>
        </w:rPr>
        <w:t>.</w:t>
      </w:r>
      <w:r w:rsidRPr="004F7D7D">
        <w:rPr>
          <w:rFonts w:ascii="Calibri" w:hAnsi="Calibri" w:cs="Calibri"/>
        </w:rPr>
        <w:fldChar w:fldCharType="begin"/>
      </w:r>
      <w:r w:rsidRPr="004F7D7D">
        <w:rPr>
          <w:rFonts w:ascii="Calibri" w:hAnsi="Calibri" w:cs="Calibri"/>
        </w:rPr>
        <w:instrText xml:space="preserve"> SEQ Tabela \* ARABIC \s 1 </w:instrText>
      </w:r>
      <w:r w:rsidRPr="004F7D7D">
        <w:rPr>
          <w:rFonts w:ascii="Calibri" w:hAnsi="Calibri" w:cs="Calibri"/>
        </w:rPr>
        <w:fldChar w:fldCharType="separate"/>
      </w:r>
      <w:r>
        <w:rPr>
          <w:rFonts w:ascii="Calibri" w:hAnsi="Calibri" w:cs="Calibri"/>
          <w:noProof/>
        </w:rPr>
        <w:t>1</w:t>
      </w:r>
      <w:r w:rsidRPr="004F7D7D">
        <w:rPr>
          <w:rFonts w:ascii="Calibri" w:hAnsi="Calibri" w:cs="Calibri"/>
        </w:rPr>
        <w:fldChar w:fldCharType="end"/>
      </w:r>
      <w:r w:rsidRPr="004F7D7D">
        <w:rPr>
          <w:rFonts w:ascii="Calibri" w:hAnsi="Calibri" w:cs="Calibri"/>
        </w:rPr>
        <w:t>:</w:t>
      </w:r>
      <w:r w:rsidRPr="004F7D7D">
        <w:rPr>
          <w:rFonts w:ascii="Calibri" w:hAnsi="Calibri" w:cs="Calibri"/>
        </w:rPr>
        <w:tab/>
      </w:r>
      <w:r w:rsidRPr="004F7D7D">
        <w:rPr>
          <w:rFonts w:ascii="Calibri" w:hAnsi="Calibri" w:cs="Calibri"/>
          <w:b w:val="0"/>
          <w:bCs w:val="0"/>
        </w:rPr>
        <w:t>Časovni načrt predvidene dokumentacije</w:t>
      </w:r>
      <w:bookmarkEnd w:id="352"/>
    </w:p>
    <w:tbl>
      <w:tblPr>
        <w:tblW w:w="5000" w:type="pct"/>
        <w:tblLook w:val="04A0" w:firstRow="1" w:lastRow="0" w:firstColumn="1" w:lastColumn="0" w:noHBand="0" w:noVBand="1"/>
      </w:tblPr>
      <w:tblGrid>
        <w:gridCol w:w="592"/>
        <w:gridCol w:w="3754"/>
        <w:gridCol w:w="298"/>
        <w:gridCol w:w="379"/>
        <w:gridCol w:w="379"/>
        <w:gridCol w:w="381"/>
        <w:gridCol w:w="298"/>
        <w:gridCol w:w="298"/>
        <w:gridCol w:w="298"/>
        <w:gridCol w:w="298"/>
        <w:gridCol w:w="298"/>
        <w:gridCol w:w="298"/>
        <w:gridCol w:w="298"/>
        <w:gridCol w:w="298"/>
        <w:gridCol w:w="298"/>
        <w:gridCol w:w="379"/>
        <w:gridCol w:w="379"/>
        <w:gridCol w:w="381"/>
        <w:gridCol w:w="298"/>
        <w:gridCol w:w="298"/>
        <w:gridCol w:w="298"/>
        <w:gridCol w:w="298"/>
        <w:gridCol w:w="298"/>
        <w:gridCol w:w="298"/>
        <w:gridCol w:w="298"/>
        <w:gridCol w:w="298"/>
        <w:gridCol w:w="298"/>
        <w:gridCol w:w="379"/>
        <w:gridCol w:w="379"/>
        <w:gridCol w:w="381"/>
      </w:tblGrid>
      <w:tr w:rsidR="004F7D7D" w14:paraId="3F105B55" w14:textId="77777777" w:rsidTr="004F7D7D">
        <w:trPr>
          <w:trHeight w:val="240"/>
        </w:trPr>
        <w:tc>
          <w:tcPr>
            <w:tcW w:w="220" w:type="pct"/>
            <w:vMerge w:val="restart"/>
            <w:tcBorders>
              <w:top w:val="single" w:sz="4" w:space="0" w:color="FFFFFF" w:themeColor="background1"/>
              <w:left w:val="single" w:sz="4" w:space="0" w:color="FFFFFF" w:themeColor="background1"/>
              <w:bottom w:val="single" w:sz="4" w:space="0" w:color="F2F2F2"/>
              <w:right w:val="single" w:sz="4" w:space="0" w:color="F2F2F2"/>
            </w:tcBorders>
            <w:shd w:val="clear" w:color="000000" w:fill="44546A"/>
            <w:vAlign w:val="center"/>
            <w:hideMark/>
          </w:tcPr>
          <w:p w14:paraId="56318638" w14:textId="77777777" w:rsidR="004F7D7D" w:rsidRDefault="004F7D7D">
            <w:pPr>
              <w:jc w:val="center"/>
              <w:rPr>
                <w:rFonts w:ascii="Calibri" w:hAnsi="Calibri" w:cs="Calibri"/>
                <w:b/>
                <w:bCs/>
                <w:color w:val="FFFFFF"/>
                <w:sz w:val="16"/>
                <w:szCs w:val="16"/>
                <w:lang w:val="en-GB"/>
              </w:rPr>
            </w:pPr>
            <w:proofErr w:type="spellStart"/>
            <w:r>
              <w:rPr>
                <w:rFonts w:ascii="Calibri" w:hAnsi="Calibri" w:cs="Calibri"/>
                <w:b/>
                <w:bCs/>
                <w:color w:val="FFFFFF"/>
                <w:sz w:val="16"/>
                <w:szCs w:val="16"/>
              </w:rPr>
              <w:t>Zap</w:t>
            </w:r>
            <w:proofErr w:type="spellEnd"/>
            <w:r>
              <w:rPr>
                <w:rFonts w:ascii="Calibri" w:hAnsi="Calibri" w:cs="Calibri"/>
                <w:b/>
                <w:bCs/>
                <w:color w:val="FFFFFF"/>
                <w:sz w:val="16"/>
                <w:szCs w:val="16"/>
              </w:rPr>
              <w:t>. št.</w:t>
            </w:r>
          </w:p>
        </w:tc>
        <w:tc>
          <w:tcPr>
            <w:tcW w:w="1398" w:type="pct"/>
            <w:vMerge w:val="restart"/>
            <w:tcBorders>
              <w:top w:val="single" w:sz="4" w:space="0" w:color="FFFFFF" w:themeColor="background1"/>
              <w:left w:val="single" w:sz="4" w:space="0" w:color="F2F2F2"/>
              <w:bottom w:val="single" w:sz="4" w:space="0" w:color="F2F2F2"/>
              <w:right w:val="single" w:sz="4" w:space="0" w:color="F2F2F2"/>
            </w:tcBorders>
            <w:shd w:val="clear" w:color="000000" w:fill="44546A"/>
            <w:vAlign w:val="center"/>
            <w:hideMark/>
          </w:tcPr>
          <w:p w14:paraId="44F6EC08"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Opis aktivnosti</w:t>
            </w:r>
          </w:p>
        </w:tc>
        <w:tc>
          <w:tcPr>
            <w:tcW w:w="535" w:type="pct"/>
            <w:gridSpan w:val="4"/>
            <w:tcBorders>
              <w:top w:val="single" w:sz="4" w:space="0" w:color="FFFFFF" w:themeColor="background1"/>
              <w:left w:val="single" w:sz="4" w:space="0" w:color="F2F2F2"/>
              <w:bottom w:val="single" w:sz="4" w:space="0" w:color="F2F2F2"/>
              <w:right w:val="single" w:sz="8" w:space="0" w:color="000000"/>
            </w:tcBorders>
            <w:shd w:val="clear" w:color="000000" w:fill="44546A"/>
            <w:vAlign w:val="center"/>
            <w:hideMark/>
          </w:tcPr>
          <w:p w14:paraId="4FC9D901"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 </w:t>
            </w:r>
          </w:p>
        </w:tc>
        <w:tc>
          <w:tcPr>
            <w:tcW w:w="1423" w:type="pct"/>
            <w:gridSpan w:val="12"/>
            <w:tcBorders>
              <w:top w:val="single" w:sz="4" w:space="0" w:color="FFFFFF" w:themeColor="background1"/>
              <w:left w:val="nil"/>
              <w:bottom w:val="single" w:sz="4" w:space="0" w:color="F2F2F2"/>
              <w:right w:val="single" w:sz="8" w:space="0" w:color="000000"/>
            </w:tcBorders>
            <w:shd w:val="clear" w:color="000000" w:fill="44546A"/>
            <w:vAlign w:val="center"/>
            <w:hideMark/>
          </w:tcPr>
          <w:p w14:paraId="0D96DD00"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2026</w:t>
            </w:r>
          </w:p>
        </w:tc>
        <w:tc>
          <w:tcPr>
            <w:tcW w:w="1423" w:type="pct"/>
            <w:gridSpan w:val="12"/>
            <w:tcBorders>
              <w:top w:val="single" w:sz="4" w:space="0" w:color="FFFFFF" w:themeColor="background1"/>
              <w:left w:val="nil"/>
              <w:bottom w:val="single" w:sz="4" w:space="0" w:color="F2F2F2"/>
              <w:right w:val="single" w:sz="4" w:space="0" w:color="FFFFFF" w:themeColor="background1"/>
            </w:tcBorders>
            <w:shd w:val="clear" w:color="000000" w:fill="44546A"/>
            <w:vAlign w:val="center"/>
            <w:hideMark/>
          </w:tcPr>
          <w:p w14:paraId="6FA8F01C"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2027</w:t>
            </w:r>
          </w:p>
        </w:tc>
      </w:tr>
      <w:tr w:rsidR="004F7D7D" w14:paraId="31CC7ED4" w14:textId="77777777" w:rsidTr="002E5DDD">
        <w:trPr>
          <w:trHeight w:val="240"/>
        </w:trPr>
        <w:tc>
          <w:tcPr>
            <w:tcW w:w="220" w:type="pct"/>
            <w:vMerge/>
            <w:tcBorders>
              <w:top w:val="single" w:sz="8" w:space="0" w:color="auto"/>
              <w:left w:val="single" w:sz="4" w:space="0" w:color="FFFFFF" w:themeColor="background1"/>
              <w:bottom w:val="single" w:sz="4" w:space="0" w:color="F2F2F2"/>
              <w:right w:val="single" w:sz="4" w:space="0" w:color="F2F2F2"/>
            </w:tcBorders>
            <w:vAlign w:val="center"/>
            <w:hideMark/>
          </w:tcPr>
          <w:p w14:paraId="718C9AC7" w14:textId="77777777" w:rsidR="004F7D7D" w:rsidRDefault="004F7D7D">
            <w:pPr>
              <w:rPr>
                <w:rFonts w:ascii="Calibri" w:hAnsi="Calibri" w:cs="Calibri"/>
                <w:b/>
                <w:bCs/>
                <w:color w:val="FFFFFF"/>
                <w:sz w:val="16"/>
                <w:szCs w:val="16"/>
              </w:rPr>
            </w:pPr>
          </w:p>
        </w:tc>
        <w:tc>
          <w:tcPr>
            <w:tcW w:w="1398" w:type="pct"/>
            <w:vMerge/>
            <w:tcBorders>
              <w:top w:val="single" w:sz="8" w:space="0" w:color="auto"/>
              <w:left w:val="single" w:sz="4" w:space="0" w:color="F2F2F2"/>
              <w:bottom w:val="single" w:sz="4" w:space="0" w:color="F2F2F2"/>
              <w:right w:val="single" w:sz="4" w:space="0" w:color="F2F2F2"/>
            </w:tcBorders>
            <w:vAlign w:val="center"/>
            <w:hideMark/>
          </w:tcPr>
          <w:p w14:paraId="3A1AA866" w14:textId="77777777" w:rsidR="004F7D7D" w:rsidRDefault="004F7D7D">
            <w:pPr>
              <w:rPr>
                <w:rFonts w:ascii="Calibri" w:hAnsi="Calibri" w:cs="Calibri"/>
                <w:b/>
                <w:bCs/>
                <w:color w:val="FFFFFF"/>
                <w:sz w:val="16"/>
                <w:szCs w:val="16"/>
              </w:rPr>
            </w:pPr>
          </w:p>
        </w:tc>
        <w:tc>
          <w:tcPr>
            <w:tcW w:w="111" w:type="pct"/>
            <w:tcBorders>
              <w:top w:val="nil"/>
              <w:left w:val="single" w:sz="4" w:space="0" w:color="F2F2F2"/>
              <w:bottom w:val="single" w:sz="4" w:space="0" w:color="F2F2F2"/>
              <w:right w:val="single" w:sz="4" w:space="0" w:color="F2F2F2"/>
            </w:tcBorders>
            <w:shd w:val="clear" w:color="000000" w:fill="44546A"/>
            <w:vAlign w:val="center"/>
            <w:hideMark/>
          </w:tcPr>
          <w:p w14:paraId="2BBB1E4F"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9</w:t>
            </w:r>
          </w:p>
        </w:tc>
        <w:tc>
          <w:tcPr>
            <w:tcW w:w="141" w:type="pct"/>
            <w:tcBorders>
              <w:top w:val="nil"/>
              <w:left w:val="nil"/>
              <w:bottom w:val="single" w:sz="4" w:space="0" w:color="F2F2F2"/>
              <w:right w:val="single" w:sz="4" w:space="0" w:color="F2F2F2"/>
            </w:tcBorders>
            <w:shd w:val="clear" w:color="000000" w:fill="44546A"/>
            <w:vAlign w:val="center"/>
            <w:hideMark/>
          </w:tcPr>
          <w:p w14:paraId="44867A97"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10</w:t>
            </w:r>
          </w:p>
        </w:tc>
        <w:tc>
          <w:tcPr>
            <w:tcW w:w="141" w:type="pct"/>
            <w:tcBorders>
              <w:top w:val="nil"/>
              <w:left w:val="nil"/>
              <w:bottom w:val="single" w:sz="4" w:space="0" w:color="F2F2F2"/>
              <w:right w:val="single" w:sz="4" w:space="0" w:color="F2F2F2"/>
            </w:tcBorders>
            <w:shd w:val="clear" w:color="000000" w:fill="44546A"/>
            <w:vAlign w:val="center"/>
            <w:hideMark/>
          </w:tcPr>
          <w:p w14:paraId="7619CE0A"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11</w:t>
            </w:r>
          </w:p>
        </w:tc>
        <w:tc>
          <w:tcPr>
            <w:tcW w:w="142" w:type="pct"/>
            <w:tcBorders>
              <w:top w:val="nil"/>
              <w:left w:val="nil"/>
              <w:bottom w:val="single" w:sz="4" w:space="0" w:color="F2F2F2"/>
              <w:right w:val="single" w:sz="8" w:space="0" w:color="auto"/>
            </w:tcBorders>
            <w:shd w:val="clear" w:color="000000" w:fill="44546A"/>
            <w:vAlign w:val="center"/>
            <w:hideMark/>
          </w:tcPr>
          <w:p w14:paraId="57025802"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12</w:t>
            </w:r>
          </w:p>
        </w:tc>
        <w:tc>
          <w:tcPr>
            <w:tcW w:w="111" w:type="pct"/>
            <w:tcBorders>
              <w:top w:val="nil"/>
              <w:left w:val="nil"/>
              <w:bottom w:val="single" w:sz="4" w:space="0" w:color="F2F2F2"/>
              <w:right w:val="single" w:sz="4" w:space="0" w:color="F2F2F2"/>
            </w:tcBorders>
            <w:shd w:val="clear" w:color="000000" w:fill="44546A"/>
            <w:vAlign w:val="center"/>
            <w:hideMark/>
          </w:tcPr>
          <w:p w14:paraId="0FF720AB"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1</w:t>
            </w:r>
          </w:p>
        </w:tc>
        <w:tc>
          <w:tcPr>
            <w:tcW w:w="111" w:type="pct"/>
            <w:tcBorders>
              <w:top w:val="nil"/>
              <w:left w:val="nil"/>
              <w:bottom w:val="single" w:sz="4" w:space="0" w:color="F2F2F2"/>
              <w:right w:val="single" w:sz="4" w:space="0" w:color="F2F2F2"/>
            </w:tcBorders>
            <w:shd w:val="clear" w:color="000000" w:fill="44546A"/>
            <w:vAlign w:val="center"/>
            <w:hideMark/>
          </w:tcPr>
          <w:p w14:paraId="16ACEEBB"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2</w:t>
            </w:r>
          </w:p>
        </w:tc>
        <w:tc>
          <w:tcPr>
            <w:tcW w:w="111" w:type="pct"/>
            <w:tcBorders>
              <w:top w:val="nil"/>
              <w:left w:val="nil"/>
              <w:bottom w:val="single" w:sz="4" w:space="0" w:color="F2F2F2"/>
              <w:right w:val="single" w:sz="4" w:space="0" w:color="F2F2F2"/>
            </w:tcBorders>
            <w:shd w:val="clear" w:color="000000" w:fill="44546A"/>
            <w:vAlign w:val="center"/>
            <w:hideMark/>
          </w:tcPr>
          <w:p w14:paraId="034F2EAA"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3</w:t>
            </w:r>
          </w:p>
        </w:tc>
        <w:tc>
          <w:tcPr>
            <w:tcW w:w="111" w:type="pct"/>
            <w:tcBorders>
              <w:top w:val="nil"/>
              <w:left w:val="nil"/>
              <w:bottom w:val="single" w:sz="4" w:space="0" w:color="F2F2F2"/>
              <w:right w:val="single" w:sz="4" w:space="0" w:color="F2F2F2"/>
            </w:tcBorders>
            <w:shd w:val="clear" w:color="000000" w:fill="44546A"/>
            <w:vAlign w:val="center"/>
            <w:hideMark/>
          </w:tcPr>
          <w:p w14:paraId="0FBDE21D"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4</w:t>
            </w:r>
          </w:p>
        </w:tc>
        <w:tc>
          <w:tcPr>
            <w:tcW w:w="111" w:type="pct"/>
            <w:tcBorders>
              <w:top w:val="nil"/>
              <w:left w:val="nil"/>
              <w:bottom w:val="single" w:sz="4" w:space="0" w:color="F2F2F2"/>
              <w:right w:val="single" w:sz="4" w:space="0" w:color="F2F2F2"/>
            </w:tcBorders>
            <w:shd w:val="clear" w:color="000000" w:fill="44546A"/>
            <w:vAlign w:val="center"/>
            <w:hideMark/>
          </w:tcPr>
          <w:p w14:paraId="0298286A"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5</w:t>
            </w:r>
          </w:p>
        </w:tc>
        <w:tc>
          <w:tcPr>
            <w:tcW w:w="111" w:type="pct"/>
            <w:tcBorders>
              <w:top w:val="nil"/>
              <w:left w:val="nil"/>
              <w:bottom w:val="single" w:sz="4" w:space="0" w:color="F2F2F2"/>
              <w:right w:val="single" w:sz="4" w:space="0" w:color="F2F2F2"/>
            </w:tcBorders>
            <w:shd w:val="clear" w:color="000000" w:fill="44546A"/>
            <w:vAlign w:val="center"/>
            <w:hideMark/>
          </w:tcPr>
          <w:p w14:paraId="225325A1"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6</w:t>
            </w:r>
          </w:p>
        </w:tc>
        <w:tc>
          <w:tcPr>
            <w:tcW w:w="111" w:type="pct"/>
            <w:tcBorders>
              <w:top w:val="nil"/>
              <w:left w:val="nil"/>
              <w:bottom w:val="single" w:sz="4" w:space="0" w:color="F2F2F2"/>
              <w:right w:val="single" w:sz="4" w:space="0" w:color="F2F2F2"/>
            </w:tcBorders>
            <w:shd w:val="clear" w:color="000000" w:fill="44546A"/>
            <w:vAlign w:val="center"/>
            <w:hideMark/>
          </w:tcPr>
          <w:p w14:paraId="6AD75107"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7</w:t>
            </w:r>
          </w:p>
        </w:tc>
        <w:tc>
          <w:tcPr>
            <w:tcW w:w="111" w:type="pct"/>
            <w:tcBorders>
              <w:top w:val="nil"/>
              <w:left w:val="nil"/>
              <w:bottom w:val="single" w:sz="4" w:space="0" w:color="F2F2F2"/>
              <w:right w:val="single" w:sz="4" w:space="0" w:color="F2F2F2"/>
            </w:tcBorders>
            <w:shd w:val="clear" w:color="000000" w:fill="44546A"/>
            <w:vAlign w:val="center"/>
            <w:hideMark/>
          </w:tcPr>
          <w:p w14:paraId="614C6B95"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8</w:t>
            </w:r>
          </w:p>
        </w:tc>
        <w:tc>
          <w:tcPr>
            <w:tcW w:w="111" w:type="pct"/>
            <w:tcBorders>
              <w:top w:val="nil"/>
              <w:left w:val="nil"/>
              <w:bottom w:val="single" w:sz="4" w:space="0" w:color="F2F2F2"/>
              <w:right w:val="single" w:sz="4" w:space="0" w:color="F2F2F2"/>
            </w:tcBorders>
            <w:shd w:val="clear" w:color="000000" w:fill="44546A"/>
            <w:vAlign w:val="center"/>
            <w:hideMark/>
          </w:tcPr>
          <w:p w14:paraId="4BC81EA7"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9</w:t>
            </w:r>
          </w:p>
        </w:tc>
        <w:tc>
          <w:tcPr>
            <w:tcW w:w="141" w:type="pct"/>
            <w:tcBorders>
              <w:top w:val="nil"/>
              <w:left w:val="nil"/>
              <w:bottom w:val="single" w:sz="4" w:space="0" w:color="F2F2F2"/>
              <w:right w:val="single" w:sz="4" w:space="0" w:color="F2F2F2"/>
            </w:tcBorders>
            <w:shd w:val="clear" w:color="000000" w:fill="44546A"/>
            <w:vAlign w:val="center"/>
            <w:hideMark/>
          </w:tcPr>
          <w:p w14:paraId="574CB93E"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10</w:t>
            </w:r>
          </w:p>
        </w:tc>
        <w:tc>
          <w:tcPr>
            <w:tcW w:w="141" w:type="pct"/>
            <w:tcBorders>
              <w:top w:val="nil"/>
              <w:left w:val="nil"/>
              <w:bottom w:val="single" w:sz="4" w:space="0" w:color="F2F2F2"/>
              <w:right w:val="single" w:sz="4" w:space="0" w:color="F2F2F2"/>
            </w:tcBorders>
            <w:shd w:val="clear" w:color="000000" w:fill="44546A"/>
            <w:vAlign w:val="center"/>
            <w:hideMark/>
          </w:tcPr>
          <w:p w14:paraId="356B71CA"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11</w:t>
            </w:r>
          </w:p>
        </w:tc>
        <w:tc>
          <w:tcPr>
            <w:tcW w:w="142" w:type="pct"/>
            <w:tcBorders>
              <w:top w:val="nil"/>
              <w:left w:val="nil"/>
              <w:bottom w:val="single" w:sz="4" w:space="0" w:color="F2F2F2"/>
              <w:right w:val="single" w:sz="8" w:space="0" w:color="auto"/>
            </w:tcBorders>
            <w:shd w:val="clear" w:color="000000" w:fill="44546A"/>
            <w:vAlign w:val="center"/>
            <w:hideMark/>
          </w:tcPr>
          <w:p w14:paraId="75F92C4B"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12</w:t>
            </w:r>
          </w:p>
        </w:tc>
        <w:tc>
          <w:tcPr>
            <w:tcW w:w="111" w:type="pct"/>
            <w:tcBorders>
              <w:top w:val="nil"/>
              <w:left w:val="nil"/>
              <w:bottom w:val="single" w:sz="4" w:space="0" w:color="F2F2F2"/>
              <w:right w:val="single" w:sz="4" w:space="0" w:color="F2F2F2"/>
            </w:tcBorders>
            <w:shd w:val="clear" w:color="000000" w:fill="44546A"/>
            <w:vAlign w:val="center"/>
            <w:hideMark/>
          </w:tcPr>
          <w:p w14:paraId="7325383F"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1</w:t>
            </w:r>
          </w:p>
        </w:tc>
        <w:tc>
          <w:tcPr>
            <w:tcW w:w="111" w:type="pct"/>
            <w:tcBorders>
              <w:top w:val="nil"/>
              <w:left w:val="nil"/>
              <w:bottom w:val="single" w:sz="4" w:space="0" w:color="F2F2F2"/>
              <w:right w:val="single" w:sz="4" w:space="0" w:color="F2F2F2"/>
            </w:tcBorders>
            <w:shd w:val="clear" w:color="000000" w:fill="44546A"/>
            <w:vAlign w:val="center"/>
            <w:hideMark/>
          </w:tcPr>
          <w:p w14:paraId="75EBC497"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2</w:t>
            </w:r>
          </w:p>
        </w:tc>
        <w:tc>
          <w:tcPr>
            <w:tcW w:w="111" w:type="pct"/>
            <w:tcBorders>
              <w:top w:val="nil"/>
              <w:left w:val="nil"/>
              <w:bottom w:val="single" w:sz="4" w:space="0" w:color="F2F2F2"/>
              <w:right w:val="single" w:sz="4" w:space="0" w:color="F2F2F2"/>
            </w:tcBorders>
            <w:shd w:val="clear" w:color="000000" w:fill="44546A"/>
            <w:vAlign w:val="center"/>
            <w:hideMark/>
          </w:tcPr>
          <w:p w14:paraId="70E1D0DC"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3</w:t>
            </w:r>
          </w:p>
        </w:tc>
        <w:tc>
          <w:tcPr>
            <w:tcW w:w="111" w:type="pct"/>
            <w:tcBorders>
              <w:top w:val="nil"/>
              <w:left w:val="nil"/>
              <w:bottom w:val="single" w:sz="4" w:space="0" w:color="F2F2F2"/>
              <w:right w:val="single" w:sz="4" w:space="0" w:color="F2F2F2"/>
            </w:tcBorders>
            <w:shd w:val="clear" w:color="000000" w:fill="44546A"/>
            <w:vAlign w:val="center"/>
            <w:hideMark/>
          </w:tcPr>
          <w:p w14:paraId="22167971"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4</w:t>
            </w:r>
          </w:p>
        </w:tc>
        <w:tc>
          <w:tcPr>
            <w:tcW w:w="111" w:type="pct"/>
            <w:tcBorders>
              <w:top w:val="nil"/>
              <w:left w:val="nil"/>
              <w:bottom w:val="single" w:sz="4" w:space="0" w:color="F2F2F2"/>
              <w:right w:val="single" w:sz="4" w:space="0" w:color="F2F2F2"/>
            </w:tcBorders>
            <w:shd w:val="clear" w:color="000000" w:fill="44546A"/>
            <w:vAlign w:val="center"/>
            <w:hideMark/>
          </w:tcPr>
          <w:p w14:paraId="533D9EB8"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5</w:t>
            </w:r>
          </w:p>
        </w:tc>
        <w:tc>
          <w:tcPr>
            <w:tcW w:w="111" w:type="pct"/>
            <w:tcBorders>
              <w:top w:val="nil"/>
              <w:left w:val="nil"/>
              <w:bottom w:val="single" w:sz="4" w:space="0" w:color="F2F2F2"/>
              <w:right w:val="single" w:sz="4" w:space="0" w:color="F2F2F2"/>
            </w:tcBorders>
            <w:shd w:val="clear" w:color="000000" w:fill="44546A"/>
            <w:vAlign w:val="center"/>
            <w:hideMark/>
          </w:tcPr>
          <w:p w14:paraId="7DFEDB4C"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6</w:t>
            </w:r>
          </w:p>
        </w:tc>
        <w:tc>
          <w:tcPr>
            <w:tcW w:w="111" w:type="pct"/>
            <w:tcBorders>
              <w:top w:val="nil"/>
              <w:left w:val="nil"/>
              <w:bottom w:val="single" w:sz="4" w:space="0" w:color="F2F2F2"/>
              <w:right w:val="single" w:sz="4" w:space="0" w:color="F2F2F2"/>
            </w:tcBorders>
            <w:shd w:val="clear" w:color="000000" w:fill="44546A"/>
            <w:vAlign w:val="center"/>
            <w:hideMark/>
          </w:tcPr>
          <w:p w14:paraId="352FE660"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7</w:t>
            </w:r>
          </w:p>
        </w:tc>
        <w:tc>
          <w:tcPr>
            <w:tcW w:w="111" w:type="pct"/>
            <w:tcBorders>
              <w:top w:val="nil"/>
              <w:left w:val="nil"/>
              <w:bottom w:val="single" w:sz="4" w:space="0" w:color="F2F2F2"/>
              <w:right w:val="single" w:sz="4" w:space="0" w:color="F2F2F2"/>
            </w:tcBorders>
            <w:shd w:val="clear" w:color="000000" w:fill="44546A"/>
            <w:vAlign w:val="center"/>
            <w:hideMark/>
          </w:tcPr>
          <w:p w14:paraId="09A5BCC8"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8</w:t>
            </w:r>
          </w:p>
        </w:tc>
        <w:tc>
          <w:tcPr>
            <w:tcW w:w="111" w:type="pct"/>
            <w:tcBorders>
              <w:top w:val="nil"/>
              <w:left w:val="nil"/>
              <w:bottom w:val="single" w:sz="4" w:space="0" w:color="F2F2F2"/>
              <w:right w:val="single" w:sz="4" w:space="0" w:color="F2F2F2"/>
            </w:tcBorders>
            <w:shd w:val="clear" w:color="000000" w:fill="44546A"/>
            <w:vAlign w:val="center"/>
            <w:hideMark/>
          </w:tcPr>
          <w:p w14:paraId="3647F835"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9</w:t>
            </w:r>
          </w:p>
        </w:tc>
        <w:tc>
          <w:tcPr>
            <w:tcW w:w="141" w:type="pct"/>
            <w:tcBorders>
              <w:top w:val="nil"/>
              <w:left w:val="nil"/>
              <w:bottom w:val="single" w:sz="4" w:space="0" w:color="F2F2F2"/>
              <w:right w:val="single" w:sz="4" w:space="0" w:color="F2F2F2"/>
            </w:tcBorders>
            <w:shd w:val="clear" w:color="000000" w:fill="44546A"/>
            <w:vAlign w:val="center"/>
            <w:hideMark/>
          </w:tcPr>
          <w:p w14:paraId="0209E1E6"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10</w:t>
            </w:r>
          </w:p>
        </w:tc>
        <w:tc>
          <w:tcPr>
            <w:tcW w:w="141" w:type="pct"/>
            <w:tcBorders>
              <w:top w:val="nil"/>
              <w:left w:val="nil"/>
              <w:bottom w:val="single" w:sz="4" w:space="0" w:color="F2F2F2"/>
              <w:right w:val="single" w:sz="4" w:space="0" w:color="F2F2F2"/>
            </w:tcBorders>
            <w:shd w:val="clear" w:color="000000" w:fill="44546A"/>
            <w:vAlign w:val="center"/>
            <w:hideMark/>
          </w:tcPr>
          <w:p w14:paraId="502BE376"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11</w:t>
            </w:r>
          </w:p>
        </w:tc>
        <w:tc>
          <w:tcPr>
            <w:tcW w:w="142" w:type="pct"/>
            <w:tcBorders>
              <w:top w:val="nil"/>
              <w:left w:val="nil"/>
              <w:bottom w:val="single" w:sz="4" w:space="0" w:color="F2F2F2"/>
              <w:right w:val="single" w:sz="4" w:space="0" w:color="FFFFFF" w:themeColor="background1"/>
            </w:tcBorders>
            <w:shd w:val="clear" w:color="000000" w:fill="44546A"/>
            <w:vAlign w:val="center"/>
            <w:hideMark/>
          </w:tcPr>
          <w:p w14:paraId="3EC1F478" w14:textId="77777777" w:rsidR="004F7D7D" w:rsidRDefault="004F7D7D">
            <w:pPr>
              <w:jc w:val="center"/>
              <w:rPr>
                <w:rFonts w:ascii="Calibri" w:hAnsi="Calibri" w:cs="Calibri"/>
                <w:b/>
                <w:bCs/>
                <w:color w:val="FFFFFF"/>
                <w:sz w:val="16"/>
                <w:szCs w:val="16"/>
              </w:rPr>
            </w:pPr>
            <w:r>
              <w:rPr>
                <w:rFonts w:ascii="Calibri" w:hAnsi="Calibri" w:cs="Calibri"/>
                <w:b/>
                <w:bCs/>
                <w:color w:val="FFFFFF"/>
                <w:sz w:val="16"/>
                <w:szCs w:val="16"/>
              </w:rPr>
              <w:t>12</w:t>
            </w:r>
          </w:p>
        </w:tc>
      </w:tr>
      <w:tr w:rsidR="004F7D7D" w14:paraId="19881372" w14:textId="77777777" w:rsidTr="002E5DDD">
        <w:trPr>
          <w:trHeight w:val="240"/>
        </w:trPr>
        <w:tc>
          <w:tcPr>
            <w:tcW w:w="220" w:type="pct"/>
            <w:tcBorders>
              <w:top w:val="nil"/>
              <w:left w:val="single" w:sz="4" w:space="0" w:color="FFFFFF" w:themeColor="background1"/>
              <w:bottom w:val="single" w:sz="4" w:space="0" w:color="F2F2F2"/>
              <w:right w:val="single" w:sz="4" w:space="0" w:color="F2F2F2"/>
            </w:tcBorders>
            <w:shd w:val="clear" w:color="000000" w:fill="B4C6E7"/>
            <w:noWrap/>
            <w:vAlign w:val="center"/>
            <w:hideMark/>
          </w:tcPr>
          <w:p w14:paraId="0D2A5FB0" w14:textId="77777777" w:rsidR="004F7D7D" w:rsidRDefault="004F7D7D">
            <w:pPr>
              <w:jc w:val="center"/>
              <w:rPr>
                <w:rFonts w:ascii="Calibri" w:hAnsi="Calibri" w:cs="Calibri"/>
                <w:b/>
                <w:bCs/>
                <w:color w:val="000000"/>
                <w:sz w:val="16"/>
                <w:szCs w:val="16"/>
              </w:rPr>
            </w:pPr>
            <w:r>
              <w:rPr>
                <w:rFonts w:ascii="Calibri" w:hAnsi="Calibri" w:cs="Calibri"/>
                <w:b/>
                <w:bCs/>
                <w:color w:val="000000"/>
                <w:sz w:val="16"/>
                <w:szCs w:val="16"/>
              </w:rPr>
              <w:t>A</w:t>
            </w:r>
          </w:p>
        </w:tc>
        <w:tc>
          <w:tcPr>
            <w:tcW w:w="1398" w:type="pct"/>
            <w:tcBorders>
              <w:top w:val="nil"/>
              <w:left w:val="nil"/>
              <w:bottom w:val="single" w:sz="4" w:space="0" w:color="F2F2F2"/>
              <w:right w:val="single" w:sz="4" w:space="0" w:color="F2F2F2"/>
            </w:tcBorders>
            <w:shd w:val="clear" w:color="000000" w:fill="B4C6E7"/>
            <w:noWrap/>
            <w:vAlign w:val="center"/>
            <w:hideMark/>
          </w:tcPr>
          <w:p w14:paraId="2DA5A028" w14:textId="77777777" w:rsidR="004F7D7D" w:rsidRDefault="004F7D7D">
            <w:pPr>
              <w:rPr>
                <w:rFonts w:ascii="Calibri" w:hAnsi="Calibri" w:cs="Calibri"/>
                <w:b/>
                <w:bCs/>
                <w:color w:val="000000"/>
                <w:sz w:val="16"/>
                <w:szCs w:val="16"/>
              </w:rPr>
            </w:pPr>
            <w:r>
              <w:rPr>
                <w:rFonts w:ascii="Calibri" w:hAnsi="Calibri" w:cs="Calibri"/>
                <w:b/>
                <w:bCs/>
                <w:color w:val="000000"/>
                <w:sz w:val="16"/>
                <w:szCs w:val="16"/>
              </w:rPr>
              <w:t>PRIPRAVLJALNE AKTIVNOSTI</w:t>
            </w:r>
          </w:p>
        </w:tc>
        <w:tc>
          <w:tcPr>
            <w:tcW w:w="111" w:type="pct"/>
            <w:tcBorders>
              <w:top w:val="nil"/>
              <w:left w:val="single" w:sz="4" w:space="0" w:color="F2F2F2"/>
              <w:bottom w:val="single" w:sz="4" w:space="0" w:color="F2F2F2"/>
              <w:right w:val="single" w:sz="4" w:space="0" w:color="F2F2F2"/>
            </w:tcBorders>
            <w:shd w:val="clear" w:color="000000" w:fill="B4C6E7"/>
            <w:noWrap/>
            <w:vAlign w:val="center"/>
            <w:hideMark/>
          </w:tcPr>
          <w:p w14:paraId="45FDE15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B4C6E7"/>
            <w:noWrap/>
            <w:vAlign w:val="center"/>
            <w:hideMark/>
          </w:tcPr>
          <w:p w14:paraId="37BBADE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B4C6E7"/>
            <w:noWrap/>
            <w:vAlign w:val="center"/>
            <w:hideMark/>
          </w:tcPr>
          <w:p w14:paraId="360AB60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shd w:val="clear" w:color="000000" w:fill="B4C6E7"/>
            <w:noWrap/>
            <w:vAlign w:val="center"/>
            <w:hideMark/>
          </w:tcPr>
          <w:p w14:paraId="53F61F3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B4C6E7"/>
            <w:noWrap/>
            <w:vAlign w:val="center"/>
            <w:hideMark/>
          </w:tcPr>
          <w:p w14:paraId="241806F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B4C6E7"/>
            <w:noWrap/>
            <w:vAlign w:val="center"/>
            <w:hideMark/>
          </w:tcPr>
          <w:p w14:paraId="48D06CAD"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B4C6E7"/>
            <w:noWrap/>
            <w:vAlign w:val="center"/>
            <w:hideMark/>
          </w:tcPr>
          <w:p w14:paraId="7EE60A1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B4C6E7"/>
            <w:noWrap/>
            <w:vAlign w:val="center"/>
            <w:hideMark/>
          </w:tcPr>
          <w:p w14:paraId="5A1E7EC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B4C6E7"/>
            <w:noWrap/>
            <w:vAlign w:val="center"/>
            <w:hideMark/>
          </w:tcPr>
          <w:p w14:paraId="5EF38C4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B4C6E7"/>
            <w:noWrap/>
            <w:vAlign w:val="center"/>
            <w:hideMark/>
          </w:tcPr>
          <w:p w14:paraId="405AACF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B4C6E7"/>
            <w:noWrap/>
            <w:vAlign w:val="center"/>
            <w:hideMark/>
          </w:tcPr>
          <w:p w14:paraId="71AB03C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B4C6E7"/>
            <w:noWrap/>
            <w:vAlign w:val="center"/>
            <w:hideMark/>
          </w:tcPr>
          <w:p w14:paraId="48BDE1E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B4C6E7"/>
            <w:noWrap/>
            <w:vAlign w:val="center"/>
            <w:hideMark/>
          </w:tcPr>
          <w:p w14:paraId="378F723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B4C6E7"/>
            <w:noWrap/>
            <w:vAlign w:val="center"/>
            <w:hideMark/>
          </w:tcPr>
          <w:p w14:paraId="151E97E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B4C6E7"/>
            <w:noWrap/>
            <w:vAlign w:val="center"/>
            <w:hideMark/>
          </w:tcPr>
          <w:p w14:paraId="51B5670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shd w:val="clear" w:color="000000" w:fill="B4C6E7"/>
            <w:noWrap/>
            <w:vAlign w:val="center"/>
            <w:hideMark/>
          </w:tcPr>
          <w:p w14:paraId="373E850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B4C6E7"/>
            <w:noWrap/>
            <w:vAlign w:val="center"/>
            <w:hideMark/>
          </w:tcPr>
          <w:p w14:paraId="7481752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B4C6E7"/>
            <w:noWrap/>
            <w:vAlign w:val="center"/>
            <w:hideMark/>
          </w:tcPr>
          <w:p w14:paraId="2578CB7D"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B4C6E7"/>
            <w:noWrap/>
            <w:vAlign w:val="center"/>
            <w:hideMark/>
          </w:tcPr>
          <w:p w14:paraId="26233E5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B4C6E7"/>
            <w:noWrap/>
            <w:vAlign w:val="center"/>
            <w:hideMark/>
          </w:tcPr>
          <w:p w14:paraId="311C92B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B4C6E7"/>
            <w:noWrap/>
            <w:vAlign w:val="center"/>
            <w:hideMark/>
          </w:tcPr>
          <w:p w14:paraId="30342B0D"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B4C6E7"/>
            <w:noWrap/>
            <w:vAlign w:val="center"/>
            <w:hideMark/>
          </w:tcPr>
          <w:p w14:paraId="5C6465A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B4C6E7"/>
            <w:noWrap/>
            <w:vAlign w:val="center"/>
            <w:hideMark/>
          </w:tcPr>
          <w:p w14:paraId="129C2F3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B4C6E7"/>
            <w:noWrap/>
            <w:vAlign w:val="center"/>
            <w:hideMark/>
          </w:tcPr>
          <w:p w14:paraId="0CCBA39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B4C6E7"/>
            <w:noWrap/>
            <w:vAlign w:val="center"/>
            <w:hideMark/>
          </w:tcPr>
          <w:p w14:paraId="7B4F156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B4C6E7"/>
            <w:noWrap/>
            <w:vAlign w:val="center"/>
            <w:hideMark/>
          </w:tcPr>
          <w:p w14:paraId="23F4991D"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B4C6E7"/>
            <w:noWrap/>
            <w:vAlign w:val="center"/>
            <w:hideMark/>
          </w:tcPr>
          <w:p w14:paraId="79A2A3B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4" w:space="0" w:color="FFFFFF" w:themeColor="background1"/>
            </w:tcBorders>
            <w:shd w:val="clear" w:color="000000" w:fill="B4C6E7"/>
            <w:noWrap/>
            <w:vAlign w:val="center"/>
            <w:hideMark/>
          </w:tcPr>
          <w:p w14:paraId="6F6F3D1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r>
      <w:tr w:rsidR="004F7D7D" w14:paraId="4D0AC5AA" w14:textId="77777777" w:rsidTr="002E5DDD">
        <w:trPr>
          <w:trHeight w:val="240"/>
        </w:trPr>
        <w:tc>
          <w:tcPr>
            <w:tcW w:w="220" w:type="pct"/>
            <w:tcBorders>
              <w:top w:val="nil"/>
              <w:left w:val="single" w:sz="4" w:space="0" w:color="FFFFFF" w:themeColor="background1"/>
              <w:bottom w:val="single" w:sz="4" w:space="0" w:color="F2F2F2"/>
              <w:right w:val="single" w:sz="4" w:space="0" w:color="F2F2F2"/>
            </w:tcBorders>
            <w:shd w:val="clear" w:color="000000" w:fill="FCE4D6"/>
            <w:noWrap/>
            <w:vAlign w:val="center"/>
            <w:hideMark/>
          </w:tcPr>
          <w:p w14:paraId="145EBFC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1.</w:t>
            </w:r>
          </w:p>
        </w:tc>
        <w:tc>
          <w:tcPr>
            <w:tcW w:w="1398" w:type="pct"/>
            <w:tcBorders>
              <w:top w:val="nil"/>
              <w:left w:val="nil"/>
              <w:bottom w:val="single" w:sz="4" w:space="0" w:color="F2F2F2"/>
              <w:right w:val="single" w:sz="4" w:space="0" w:color="F2F2F2"/>
            </w:tcBorders>
            <w:shd w:val="clear" w:color="000000" w:fill="FCE4D6"/>
            <w:vAlign w:val="center"/>
            <w:hideMark/>
          </w:tcPr>
          <w:p w14:paraId="11EFF416" w14:textId="77777777" w:rsidR="004F7D7D" w:rsidRDefault="004F7D7D">
            <w:pPr>
              <w:rPr>
                <w:rFonts w:ascii="Calibri" w:hAnsi="Calibri" w:cs="Calibri"/>
                <w:b/>
                <w:bCs/>
                <w:color w:val="000000"/>
                <w:sz w:val="16"/>
                <w:szCs w:val="16"/>
              </w:rPr>
            </w:pPr>
            <w:r>
              <w:rPr>
                <w:rFonts w:ascii="Calibri" w:hAnsi="Calibri" w:cs="Calibri"/>
                <w:b/>
                <w:bCs/>
                <w:color w:val="000000"/>
                <w:sz w:val="16"/>
                <w:szCs w:val="16"/>
              </w:rPr>
              <w:t xml:space="preserve">Izdelava investicijske dokumentacij    </w:t>
            </w:r>
          </w:p>
        </w:tc>
        <w:tc>
          <w:tcPr>
            <w:tcW w:w="111" w:type="pct"/>
            <w:tcBorders>
              <w:top w:val="nil"/>
              <w:left w:val="single" w:sz="4" w:space="0" w:color="F2F2F2"/>
              <w:bottom w:val="single" w:sz="4" w:space="0" w:color="F2F2F2"/>
              <w:right w:val="single" w:sz="4" w:space="0" w:color="F2F2F2"/>
            </w:tcBorders>
            <w:shd w:val="clear" w:color="000000" w:fill="FCE4D6"/>
            <w:noWrap/>
            <w:vAlign w:val="center"/>
            <w:hideMark/>
          </w:tcPr>
          <w:p w14:paraId="3D73ABB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198F360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2618FE1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shd w:val="clear" w:color="000000" w:fill="FCE4D6"/>
            <w:noWrap/>
            <w:vAlign w:val="center"/>
            <w:hideMark/>
          </w:tcPr>
          <w:p w14:paraId="27D7A34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169E964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5CF72AC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11320FF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489AEBC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7A5490A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193E429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048C7DB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1CC04C9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18473F0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0048F6C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0A2F51D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shd w:val="clear" w:color="000000" w:fill="FCE4D6"/>
            <w:noWrap/>
            <w:vAlign w:val="center"/>
            <w:hideMark/>
          </w:tcPr>
          <w:p w14:paraId="54624A2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59C41EE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53E2D69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40503C8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612F95D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7993F77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3C88E64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6AF6C9B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18A4895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7B35496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464F131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629B7B2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4" w:space="0" w:color="FFFFFF" w:themeColor="background1"/>
            </w:tcBorders>
            <w:shd w:val="clear" w:color="000000" w:fill="FCE4D6"/>
            <w:noWrap/>
            <w:vAlign w:val="center"/>
            <w:hideMark/>
          </w:tcPr>
          <w:p w14:paraId="01D1147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r>
      <w:tr w:rsidR="004F7D7D" w14:paraId="61DC961C" w14:textId="77777777" w:rsidTr="002E5DDD">
        <w:trPr>
          <w:trHeight w:val="240"/>
        </w:trPr>
        <w:tc>
          <w:tcPr>
            <w:tcW w:w="220" w:type="pct"/>
            <w:tcBorders>
              <w:top w:val="nil"/>
              <w:left w:val="single" w:sz="4" w:space="0" w:color="FFFFFF" w:themeColor="background1"/>
              <w:bottom w:val="single" w:sz="4" w:space="0" w:color="F2F2F2"/>
              <w:right w:val="single" w:sz="4" w:space="0" w:color="F2F2F2"/>
            </w:tcBorders>
            <w:noWrap/>
            <w:vAlign w:val="center"/>
            <w:hideMark/>
          </w:tcPr>
          <w:p w14:paraId="314DD99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1.1.</w:t>
            </w:r>
          </w:p>
        </w:tc>
        <w:tc>
          <w:tcPr>
            <w:tcW w:w="1398" w:type="pct"/>
            <w:tcBorders>
              <w:top w:val="nil"/>
              <w:left w:val="nil"/>
              <w:bottom w:val="single" w:sz="4" w:space="0" w:color="F2F2F2"/>
              <w:right w:val="single" w:sz="4" w:space="0" w:color="F2F2F2"/>
            </w:tcBorders>
            <w:vAlign w:val="center"/>
            <w:hideMark/>
          </w:tcPr>
          <w:p w14:paraId="12A11D45" w14:textId="77777777" w:rsidR="004F7D7D" w:rsidRDefault="004F7D7D">
            <w:pPr>
              <w:rPr>
                <w:rFonts w:ascii="Calibri" w:hAnsi="Calibri" w:cs="Calibri"/>
                <w:color w:val="000000"/>
                <w:sz w:val="16"/>
                <w:szCs w:val="16"/>
              </w:rPr>
            </w:pPr>
            <w:r>
              <w:rPr>
                <w:rFonts w:ascii="Calibri" w:hAnsi="Calibri" w:cs="Calibri"/>
                <w:color w:val="000000"/>
                <w:sz w:val="16"/>
                <w:szCs w:val="16"/>
              </w:rPr>
              <w:t>DIIP</w:t>
            </w:r>
          </w:p>
        </w:tc>
        <w:tc>
          <w:tcPr>
            <w:tcW w:w="111" w:type="pct"/>
            <w:tcBorders>
              <w:top w:val="nil"/>
              <w:left w:val="single" w:sz="4" w:space="0" w:color="F2F2F2"/>
              <w:bottom w:val="single" w:sz="4" w:space="0" w:color="F2F2F2"/>
              <w:right w:val="single" w:sz="4" w:space="0" w:color="F2F2F2"/>
            </w:tcBorders>
            <w:shd w:val="clear" w:color="000000" w:fill="DAF2D0"/>
            <w:noWrap/>
            <w:vAlign w:val="center"/>
            <w:hideMark/>
          </w:tcPr>
          <w:p w14:paraId="49ECA85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1704293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15AE019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noWrap/>
            <w:vAlign w:val="center"/>
            <w:hideMark/>
          </w:tcPr>
          <w:p w14:paraId="4F80CDA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1B5F90C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3C4148A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F8E0BC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765F56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1D8562A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125F3C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4806476D"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33EEFF8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2CDE39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5F9FFF6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1814EDA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noWrap/>
            <w:vAlign w:val="center"/>
            <w:hideMark/>
          </w:tcPr>
          <w:p w14:paraId="75EDE91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43143E3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AA3D7F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AA0EE9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0AEE7C1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A1A3DDD"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5BC42F2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1051224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139C484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6D8E4AE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06DD2C3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6DF6ADD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4" w:space="0" w:color="FFFFFF" w:themeColor="background1"/>
            </w:tcBorders>
            <w:noWrap/>
            <w:vAlign w:val="center"/>
            <w:hideMark/>
          </w:tcPr>
          <w:p w14:paraId="2B79271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r>
      <w:tr w:rsidR="004F7D7D" w14:paraId="01709FF7" w14:textId="77777777" w:rsidTr="002E5DDD">
        <w:trPr>
          <w:trHeight w:val="240"/>
        </w:trPr>
        <w:tc>
          <w:tcPr>
            <w:tcW w:w="220" w:type="pct"/>
            <w:tcBorders>
              <w:top w:val="nil"/>
              <w:left w:val="single" w:sz="4" w:space="0" w:color="FFFFFF" w:themeColor="background1"/>
              <w:bottom w:val="single" w:sz="4" w:space="0" w:color="F2F2F2"/>
              <w:right w:val="single" w:sz="4" w:space="0" w:color="F2F2F2"/>
            </w:tcBorders>
            <w:noWrap/>
            <w:vAlign w:val="center"/>
            <w:hideMark/>
          </w:tcPr>
          <w:p w14:paraId="280E1DDF" w14:textId="12FCED1B" w:rsidR="004F7D7D" w:rsidRDefault="004F7D7D">
            <w:pPr>
              <w:jc w:val="center"/>
              <w:rPr>
                <w:rFonts w:ascii="Calibri" w:hAnsi="Calibri" w:cs="Calibri"/>
                <w:color w:val="000000"/>
                <w:sz w:val="16"/>
                <w:szCs w:val="16"/>
              </w:rPr>
            </w:pPr>
            <w:r>
              <w:rPr>
                <w:rFonts w:ascii="Calibri" w:hAnsi="Calibri" w:cs="Calibri"/>
                <w:color w:val="000000"/>
                <w:sz w:val="16"/>
                <w:szCs w:val="16"/>
              </w:rPr>
              <w:t>1.</w:t>
            </w:r>
            <w:r w:rsidR="002E5DDD">
              <w:rPr>
                <w:rFonts w:ascii="Calibri" w:hAnsi="Calibri" w:cs="Calibri"/>
                <w:color w:val="000000"/>
                <w:sz w:val="16"/>
                <w:szCs w:val="16"/>
              </w:rPr>
              <w:t>2</w:t>
            </w:r>
            <w:r>
              <w:rPr>
                <w:rFonts w:ascii="Calibri" w:hAnsi="Calibri" w:cs="Calibri"/>
                <w:color w:val="000000"/>
                <w:sz w:val="16"/>
                <w:szCs w:val="16"/>
              </w:rPr>
              <w:t>.</w:t>
            </w:r>
          </w:p>
        </w:tc>
        <w:tc>
          <w:tcPr>
            <w:tcW w:w="1398" w:type="pct"/>
            <w:tcBorders>
              <w:top w:val="nil"/>
              <w:left w:val="nil"/>
              <w:bottom w:val="single" w:sz="4" w:space="0" w:color="F2F2F2"/>
              <w:right w:val="single" w:sz="4" w:space="0" w:color="F2F2F2"/>
            </w:tcBorders>
            <w:vAlign w:val="center"/>
            <w:hideMark/>
          </w:tcPr>
          <w:p w14:paraId="409CAFA8" w14:textId="77777777" w:rsidR="004F7D7D" w:rsidRDefault="004F7D7D">
            <w:pPr>
              <w:rPr>
                <w:rFonts w:ascii="Calibri" w:hAnsi="Calibri" w:cs="Calibri"/>
                <w:color w:val="000000"/>
                <w:sz w:val="16"/>
                <w:szCs w:val="16"/>
              </w:rPr>
            </w:pPr>
            <w:r>
              <w:rPr>
                <w:rFonts w:ascii="Calibri" w:hAnsi="Calibri" w:cs="Calibri"/>
                <w:color w:val="000000"/>
                <w:sz w:val="16"/>
                <w:szCs w:val="16"/>
              </w:rPr>
              <w:t>IP</w:t>
            </w:r>
          </w:p>
        </w:tc>
        <w:tc>
          <w:tcPr>
            <w:tcW w:w="111" w:type="pct"/>
            <w:tcBorders>
              <w:top w:val="nil"/>
              <w:left w:val="single" w:sz="4" w:space="0" w:color="F2F2F2"/>
              <w:bottom w:val="single" w:sz="4" w:space="0" w:color="F2F2F2"/>
              <w:right w:val="single" w:sz="4" w:space="0" w:color="F2F2F2"/>
            </w:tcBorders>
            <w:noWrap/>
            <w:vAlign w:val="center"/>
            <w:hideMark/>
          </w:tcPr>
          <w:p w14:paraId="560B89F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13B96D1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4B9B4F2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noWrap/>
            <w:vAlign w:val="center"/>
            <w:hideMark/>
          </w:tcPr>
          <w:p w14:paraId="203809F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0E34C8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4AFBC44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37A61E4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AE469F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7C3648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0DF489D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9593ED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6FCDC03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4353B14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7CC5E78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4F4F4ED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noWrap/>
            <w:vAlign w:val="center"/>
            <w:hideMark/>
          </w:tcPr>
          <w:p w14:paraId="308FE45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DAF2D0"/>
            <w:noWrap/>
            <w:vAlign w:val="center"/>
            <w:hideMark/>
          </w:tcPr>
          <w:p w14:paraId="1B38E3A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DAF2D0"/>
            <w:noWrap/>
            <w:vAlign w:val="center"/>
            <w:hideMark/>
          </w:tcPr>
          <w:p w14:paraId="70837BE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DAF2D0"/>
            <w:noWrap/>
            <w:vAlign w:val="center"/>
            <w:hideMark/>
          </w:tcPr>
          <w:p w14:paraId="7F342F4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10063D5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5A6AF86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54C89F8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F9CA72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7C65ED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00310A6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74685F3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6319A65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4" w:space="0" w:color="FFFFFF" w:themeColor="background1"/>
            </w:tcBorders>
            <w:noWrap/>
            <w:vAlign w:val="center"/>
            <w:hideMark/>
          </w:tcPr>
          <w:p w14:paraId="6A0FF68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r>
      <w:tr w:rsidR="004F7D7D" w14:paraId="6F0067FB" w14:textId="77777777" w:rsidTr="002E5DDD">
        <w:trPr>
          <w:trHeight w:val="240"/>
        </w:trPr>
        <w:tc>
          <w:tcPr>
            <w:tcW w:w="220" w:type="pct"/>
            <w:tcBorders>
              <w:top w:val="nil"/>
              <w:left w:val="single" w:sz="4" w:space="0" w:color="FFFFFF" w:themeColor="background1"/>
              <w:bottom w:val="single" w:sz="4" w:space="0" w:color="F2F2F2"/>
              <w:right w:val="single" w:sz="4" w:space="0" w:color="F2F2F2"/>
            </w:tcBorders>
            <w:shd w:val="clear" w:color="000000" w:fill="FCE4D6"/>
            <w:noWrap/>
            <w:vAlign w:val="center"/>
            <w:hideMark/>
          </w:tcPr>
          <w:p w14:paraId="58B565D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2.</w:t>
            </w:r>
          </w:p>
        </w:tc>
        <w:tc>
          <w:tcPr>
            <w:tcW w:w="1398" w:type="pct"/>
            <w:tcBorders>
              <w:top w:val="nil"/>
              <w:left w:val="nil"/>
              <w:bottom w:val="single" w:sz="4" w:space="0" w:color="F2F2F2"/>
              <w:right w:val="single" w:sz="4" w:space="0" w:color="F2F2F2"/>
            </w:tcBorders>
            <w:shd w:val="clear" w:color="000000" w:fill="FCE4D6"/>
            <w:vAlign w:val="center"/>
            <w:hideMark/>
          </w:tcPr>
          <w:p w14:paraId="4210381B" w14:textId="77777777" w:rsidR="004F7D7D" w:rsidRDefault="004F7D7D">
            <w:pPr>
              <w:rPr>
                <w:rFonts w:ascii="Calibri" w:hAnsi="Calibri" w:cs="Calibri"/>
                <w:b/>
                <w:bCs/>
                <w:color w:val="000000"/>
                <w:sz w:val="16"/>
                <w:szCs w:val="16"/>
              </w:rPr>
            </w:pPr>
            <w:r>
              <w:rPr>
                <w:rFonts w:ascii="Calibri" w:hAnsi="Calibri" w:cs="Calibri"/>
                <w:b/>
                <w:bCs/>
                <w:color w:val="000000"/>
                <w:sz w:val="16"/>
                <w:szCs w:val="16"/>
              </w:rPr>
              <w:t>Izdelava projektne dokumentacije</w:t>
            </w:r>
          </w:p>
        </w:tc>
        <w:tc>
          <w:tcPr>
            <w:tcW w:w="111" w:type="pct"/>
            <w:tcBorders>
              <w:top w:val="nil"/>
              <w:left w:val="single" w:sz="4" w:space="0" w:color="F2F2F2"/>
              <w:bottom w:val="single" w:sz="4" w:space="0" w:color="F2F2F2"/>
              <w:right w:val="single" w:sz="4" w:space="0" w:color="F2F2F2"/>
            </w:tcBorders>
            <w:shd w:val="clear" w:color="000000" w:fill="FCE4D6"/>
            <w:noWrap/>
            <w:vAlign w:val="center"/>
            <w:hideMark/>
          </w:tcPr>
          <w:p w14:paraId="03452AB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0F839BB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46F8DBE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shd w:val="clear" w:color="000000" w:fill="FCE4D6"/>
            <w:noWrap/>
            <w:vAlign w:val="center"/>
            <w:hideMark/>
          </w:tcPr>
          <w:p w14:paraId="5417F38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35E70D2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7BF0CCC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5FED34A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2A08D6D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30269B1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5419C3C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7B77DEF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40B17C6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73FD563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58E0CED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436D340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shd w:val="clear" w:color="000000" w:fill="FCE4D6"/>
            <w:noWrap/>
            <w:vAlign w:val="center"/>
            <w:hideMark/>
          </w:tcPr>
          <w:p w14:paraId="4F71C36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5A628F4D"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122055F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7D8F9CA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0979B96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1DC9FB9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68C55D3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7695076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4E48E14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5CF6BD0D"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00BF834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4E1BEF5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4" w:space="0" w:color="FFFFFF" w:themeColor="background1"/>
            </w:tcBorders>
            <w:shd w:val="clear" w:color="000000" w:fill="FCE4D6"/>
            <w:noWrap/>
            <w:vAlign w:val="center"/>
            <w:hideMark/>
          </w:tcPr>
          <w:p w14:paraId="20B8DCE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r>
      <w:tr w:rsidR="004F7D7D" w14:paraId="4D1C1187" w14:textId="77777777" w:rsidTr="002E5DDD">
        <w:trPr>
          <w:trHeight w:val="240"/>
        </w:trPr>
        <w:tc>
          <w:tcPr>
            <w:tcW w:w="220" w:type="pct"/>
            <w:tcBorders>
              <w:top w:val="nil"/>
              <w:left w:val="single" w:sz="4" w:space="0" w:color="FFFFFF" w:themeColor="background1"/>
              <w:bottom w:val="single" w:sz="4" w:space="0" w:color="F2F2F2"/>
              <w:right w:val="single" w:sz="4" w:space="0" w:color="F2F2F2"/>
            </w:tcBorders>
            <w:noWrap/>
            <w:vAlign w:val="center"/>
            <w:hideMark/>
          </w:tcPr>
          <w:p w14:paraId="7DA1F9F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2.1.</w:t>
            </w:r>
          </w:p>
        </w:tc>
        <w:tc>
          <w:tcPr>
            <w:tcW w:w="1398" w:type="pct"/>
            <w:tcBorders>
              <w:top w:val="nil"/>
              <w:left w:val="nil"/>
              <w:bottom w:val="single" w:sz="4" w:space="0" w:color="F2F2F2"/>
              <w:right w:val="single" w:sz="4" w:space="0" w:color="F2F2F2"/>
            </w:tcBorders>
            <w:vAlign w:val="center"/>
            <w:hideMark/>
          </w:tcPr>
          <w:p w14:paraId="4A00A88B" w14:textId="77777777" w:rsidR="004F7D7D" w:rsidRDefault="004F7D7D">
            <w:pPr>
              <w:rPr>
                <w:rFonts w:ascii="Calibri" w:hAnsi="Calibri" w:cs="Calibri"/>
                <w:color w:val="000000"/>
                <w:sz w:val="16"/>
                <w:szCs w:val="16"/>
              </w:rPr>
            </w:pPr>
            <w:r>
              <w:rPr>
                <w:rFonts w:ascii="Calibri" w:hAnsi="Calibri" w:cs="Calibri"/>
                <w:color w:val="000000"/>
                <w:sz w:val="16"/>
                <w:szCs w:val="16"/>
              </w:rPr>
              <w:t>Idejna zasnova</w:t>
            </w:r>
          </w:p>
        </w:tc>
        <w:tc>
          <w:tcPr>
            <w:tcW w:w="111" w:type="pct"/>
            <w:tcBorders>
              <w:top w:val="nil"/>
              <w:left w:val="single" w:sz="4" w:space="0" w:color="F2F2F2"/>
              <w:bottom w:val="single" w:sz="4" w:space="0" w:color="F2F2F2"/>
              <w:right w:val="single" w:sz="4" w:space="0" w:color="F2F2F2"/>
            </w:tcBorders>
            <w:shd w:val="clear" w:color="000000" w:fill="DAF2D0"/>
            <w:noWrap/>
            <w:vAlign w:val="center"/>
            <w:hideMark/>
          </w:tcPr>
          <w:p w14:paraId="164EAE8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638AE05D"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61CE2FC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noWrap/>
            <w:vAlign w:val="center"/>
            <w:hideMark/>
          </w:tcPr>
          <w:p w14:paraId="3E0B663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565C468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D0ABC5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0FE8A69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6B4B6C7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478CA58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9B75B4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0A366D5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650D90D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5479CFE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6029EEA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43B4F0F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noWrap/>
            <w:vAlign w:val="center"/>
            <w:hideMark/>
          </w:tcPr>
          <w:p w14:paraId="0F8D9A2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465EF91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4486F96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091A4BD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50DC612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318709A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48A1D4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61918C1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7B979F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118910D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5257B13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093766A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4" w:space="0" w:color="FFFFFF" w:themeColor="background1"/>
            </w:tcBorders>
            <w:noWrap/>
            <w:vAlign w:val="center"/>
            <w:hideMark/>
          </w:tcPr>
          <w:p w14:paraId="2D69C0F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r>
      <w:tr w:rsidR="004F7D7D" w14:paraId="497F8C16" w14:textId="77777777" w:rsidTr="002E5DDD">
        <w:trPr>
          <w:trHeight w:val="240"/>
        </w:trPr>
        <w:tc>
          <w:tcPr>
            <w:tcW w:w="220" w:type="pct"/>
            <w:tcBorders>
              <w:top w:val="nil"/>
              <w:left w:val="single" w:sz="4" w:space="0" w:color="FFFFFF" w:themeColor="background1"/>
              <w:bottom w:val="single" w:sz="4" w:space="0" w:color="F2F2F2"/>
              <w:right w:val="single" w:sz="4" w:space="0" w:color="F2F2F2"/>
            </w:tcBorders>
            <w:noWrap/>
            <w:vAlign w:val="center"/>
            <w:hideMark/>
          </w:tcPr>
          <w:p w14:paraId="48D94D6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2.2.</w:t>
            </w:r>
          </w:p>
        </w:tc>
        <w:tc>
          <w:tcPr>
            <w:tcW w:w="1398" w:type="pct"/>
            <w:tcBorders>
              <w:top w:val="nil"/>
              <w:left w:val="nil"/>
              <w:bottom w:val="single" w:sz="4" w:space="0" w:color="F2F2F2"/>
              <w:right w:val="single" w:sz="4" w:space="0" w:color="F2F2F2"/>
            </w:tcBorders>
            <w:vAlign w:val="center"/>
            <w:hideMark/>
          </w:tcPr>
          <w:p w14:paraId="537BF8DB" w14:textId="77777777" w:rsidR="004F7D7D" w:rsidRDefault="004F7D7D">
            <w:pPr>
              <w:rPr>
                <w:rFonts w:ascii="Calibri" w:hAnsi="Calibri" w:cs="Calibri"/>
                <w:color w:val="000000"/>
                <w:sz w:val="16"/>
                <w:szCs w:val="16"/>
              </w:rPr>
            </w:pPr>
            <w:r>
              <w:rPr>
                <w:rFonts w:ascii="Calibri" w:hAnsi="Calibri" w:cs="Calibri"/>
                <w:color w:val="000000"/>
                <w:sz w:val="16"/>
                <w:szCs w:val="16"/>
              </w:rPr>
              <w:t>DGD dokumentacija</w:t>
            </w:r>
          </w:p>
        </w:tc>
        <w:tc>
          <w:tcPr>
            <w:tcW w:w="111" w:type="pct"/>
            <w:tcBorders>
              <w:top w:val="nil"/>
              <w:left w:val="single" w:sz="4" w:space="0" w:color="F2F2F2"/>
              <w:bottom w:val="single" w:sz="4" w:space="0" w:color="F2F2F2"/>
              <w:right w:val="single" w:sz="4" w:space="0" w:color="F2F2F2"/>
            </w:tcBorders>
            <w:noWrap/>
            <w:vAlign w:val="center"/>
            <w:hideMark/>
          </w:tcPr>
          <w:p w14:paraId="5606D47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5F12543D"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5D36950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noWrap/>
            <w:vAlign w:val="center"/>
            <w:hideMark/>
          </w:tcPr>
          <w:p w14:paraId="12002AD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DAF2D0"/>
            <w:noWrap/>
            <w:vAlign w:val="center"/>
            <w:hideMark/>
          </w:tcPr>
          <w:p w14:paraId="2B77AF1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DAF2D0"/>
            <w:noWrap/>
            <w:vAlign w:val="center"/>
            <w:hideMark/>
          </w:tcPr>
          <w:p w14:paraId="2985591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DAF2D0"/>
            <w:noWrap/>
            <w:vAlign w:val="center"/>
            <w:hideMark/>
          </w:tcPr>
          <w:p w14:paraId="7BB8206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DAF2D0"/>
            <w:noWrap/>
            <w:vAlign w:val="center"/>
            <w:hideMark/>
          </w:tcPr>
          <w:p w14:paraId="61C0B13D"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DAF2D0"/>
            <w:noWrap/>
            <w:vAlign w:val="center"/>
            <w:hideMark/>
          </w:tcPr>
          <w:p w14:paraId="385C617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DAF2D0"/>
            <w:noWrap/>
            <w:vAlign w:val="center"/>
            <w:hideMark/>
          </w:tcPr>
          <w:p w14:paraId="4B1469E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DAF2D0"/>
            <w:noWrap/>
            <w:vAlign w:val="center"/>
            <w:hideMark/>
          </w:tcPr>
          <w:p w14:paraId="692E871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3900AF6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6A56EC6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23B7CBF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5D17899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noWrap/>
            <w:vAlign w:val="center"/>
            <w:hideMark/>
          </w:tcPr>
          <w:p w14:paraId="6B05F95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5F3B3AC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E4A925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0DDE3B8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19F5F9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A224B9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10BABAB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669AF19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61336DF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0D0EB8C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08D49E6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5FCD16D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4" w:space="0" w:color="FFFFFF" w:themeColor="background1"/>
            </w:tcBorders>
            <w:noWrap/>
            <w:vAlign w:val="center"/>
            <w:hideMark/>
          </w:tcPr>
          <w:p w14:paraId="59F28FB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r>
      <w:tr w:rsidR="004F7D7D" w14:paraId="1AB0B672" w14:textId="77777777" w:rsidTr="002E5DDD">
        <w:trPr>
          <w:trHeight w:val="240"/>
        </w:trPr>
        <w:tc>
          <w:tcPr>
            <w:tcW w:w="220" w:type="pct"/>
            <w:tcBorders>
              <w:top w:val="nil"/>
              <w:left w:val="single" w:sz="4" w:space="0" w:color="FFFFFF" w:themeColor="background1"/>
              <w:bottom w:val="single" w:sz="4" w:space="0" w:color="F2F2F2"/>
              <w:right w:val="single" w:sz="4" w:space="0" w:color="F2F2F2"/>
            </w:tcBorders>
            <w:noWrap/>
            <w:vAlign w:val="center"/>
            <w:hideMark/>
          </w:tcPr>
          <w:p w14:paraId="3D2DFB76" w14:textId="0C20DE0F" w:rsidR="004F7D7D" w:rsidRDefault="004F7D7D">
            <w:pPr>
              <w:jc w:val="center"/>
              <w:rPr>
                <w:rFonts w:ascii="Calibri" w:hAnsi="Calibri" w:cs="Calibri"/>
                <w:color w:val="000000"/>
                <w:sz w:val="16"/>
                <w:szCs w:val="16"/>
              </w:rPr>
            </w:pPr>
            <w:r>
              <w:rPr>
                <w:rFonts w:ascii="Calibri" w:hAnsi="Calibri" w:cs="Calibri"/>
                <w:color w:val="000000"/>
                <w:sz w:val="16"/>
                <w:szCs w:val="16"/>
              </w:rPr>
              <w:t>2.3.</w:t>
            </w:r>
          </w:p>
        </w:tc>
        <w:tc>
          <w:tcPr>
            <w:tcW w:w="1398" w:type="pct"/>
            <w:tcBorders>
              <w:top w:val="nil"/>
              <w:left w:val="nil"/>
              <w:bottom w:val="single" w:sz="4" w:space="0" w:color="F2F2F2"/>
              <w:right w:val="single" w:sz="4" w:space="0" w:color="F2F2F2"/>
            </w:tcBorders>
            <w:vAlign w:val="center"/>
            <w:hideMark/>
          </w:tcPr>
          <w:p w14:paraId="2814C50C" w14:textId="77777777" w:rsidR="004F7D7D" w:rsidRDefault="004F7D7D">
            <w:pPr>
              <w:rPr>
                <w:rFonts w:ascii="Calibri" w:hAnsi="Calibri" w:cs="Calibri"/>
                <w:color w:val="000000"/>
                <w:sz w:val="16"/>
                <w:szCs w:val="16"/>
              </w:rPr>
            </w:pPr>
            <w:r>
              <w:rPr>
                <w:rFonts w:ascii="Calibri" w:hAnsi="Calibri" w:cs="Calibri"/>
                <w:color w:val="000000"/>
                <w:sz w:val="16"/>
                <w:szCs w:val="16"/>
              </w:rPr>
              <w:t>PZI dokumentacija</w:t>
            </w:r>
          </w:p>
        </w:tc>
        <w:tc>
          <w:tcPr>
            <w:tcW w:w="111" w:type="pct"/>
            <w:tcBorders>
              <w:top w:val="nil"/>
              <w:left w:val="single" w:sz="4" w:space="0" w:color="F2F2F2"/>
              <w:bottom w:val="single" w:sz="4" w:space="0" w:color="F2F2F2"/>
              <w:right w:val="single" w:sz="4" w:space="0" w:color="F2F2F2"/>
            </w:tcBorders>
            <w:noWrap/>
            <w:vAlign w:val="center"/>
            <w:hideMark/>
          </w:tcPr>
          <w:p w14:paraId="3FD8156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5FBA0B8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7F58FE3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noWrap/>
            <w:vAlign w:val="center"/>
            <w:hideMark/>
          </w:tcPr>
          <w:p w14:paraId="141DDC2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589378F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C95844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F00C07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5AE41D7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C4B843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81B58D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4C2B1E1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DAF2D0"/>
            <w:noWrap/>
            <w:vAlign w:val="center"/>
            <w:hideMark/>
          </w:tcPr>
          <w:p w14:paraId="2D2D71C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DAF2D0"/>
            <w:noWrap/>
            <w:vAlign w:val="center"/>
            <w:hideMark/>
          </w:tcPr>
          <w:p w14:paraId="4372C5F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DAF2D0"/>
            <w:noWrap/>
            <w:vAlign w:val="center"/>
            <w:hideMark/>
          </w:tcPr>
          <w:p w14:paraId="2520A8E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DAF2D0"/>
            <w:noWrap/>
            <w:vAlign w:val="center"/>
            <w:hideMark/>
          </w:tcPr>
          <w:p w14:paraId="70FCBDD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shd w:val="clear" w:color="000000" w:fill="DAF2D0"/>
            <w:noWrap/>
            <w:vAlign w:val="center"/>
            <w:hideMark/>
          </w:tcPr>
          <w:p w14:paraId="2B0CFBF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DAF2D0"/>
            <w:noWrap/>
            <w:vAlign w:val="center"/>
            <w:hideMark/>
          </w:tcPr>
          <w:p w14:paraId="2C29FDA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DAF2D0"/>
            <w:noWrap/>
            <w:vAlign w:val="center"/>
            <w:hideMark/>
          </w:tcPr>
          <w:p w14:paraId="61F3E25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DAF2D0"/>
            <w:noWrap/>
            <w:vAlign w:val="center"/>
            <w:hideMark/>
          </w:tcPr>
          <w:p w14:paraId="643F80D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33FAD3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6CE6399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573CC28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510093E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1E38033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65DFB16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51A5187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45A7ECC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4" w:space="0" w:color="FFFFFF" w:themeColor="background1"/>
            </w:tcBorders>
            <w:noWrap/>
            <w:vAlign w:val="center"/>
            <w:hideMark/>
          </w:tcPr>
          <w:p w14:paraId="5633C24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r>
      <w:tr w:rsidR="004F7D7D" w14:paraId="2A9C8738" w14:textId="77777777" w:rsidTr="002E5DDD">
        <w:trPr>
          <w:trHeight w:val="450"/>
        </w:trPr>
        <w:tc>
          <w:tcPr>
            <w:tcW w:w="220" w:type="pct"/>
            <w:tcBorders>
              <w:top w:val="nil"/>
              <w:left w:val="single" w:sz="4" w:space="0" w:color="FFFFFF" w:themeColor="background1"/>
              <w:bottom w:val="single" w:sz="4" w:space="0" w:color="F2F2F2"/>
              <w:right w:val="single" w:sz="4" w:space="0" w:color="F2F2F2"/>
            </w:tcBorders>
            <w:shd w:val="clear" w:color="000000" w:fill="FCE4D6"/>
            <w:noWrap/>
            <w:vAlign w:val="center"/>
            <w:hideMark/>
          </w:tcPr>
          <w:p w14:paraId="0854040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3</w:t>
            </w:r>
          </w:p>
        </w:tc>
        <w:tc>
          <w:tcPr>
            <w:tcW w:w="1398" w:type="pct"/>
            <w:tcBorders>
              <w:top w:val="nil"/>
              <w:left w:val="nil"/>
              <w:bottom w:val="single" w:sz="4" w:space="0" w:color="F2F2F2"/>
              <w:right w:val="single" w:sz="4" w:space="0" w:color="F2F2F2"/>
            </w:tcBorders>
            <w:shd w:val="clear" w:color="000000" w:fill="FCE4D6"/>
            <w:vAlign w:val="center"/>
            <w:hideMark/>
          </w:tcPr>
          <w:p w14:paraId="1A2BB832" w14:textId="77777777" w:rsidR="004F7D7D" w:rsidRDefault="004F7D7D">
            <w:pPr>
              <w:rPr>
                <w:rFonts w:ascii="Calibri" w:hAnsi="Calibri" w:cs="Calibri"/>
                <w:b/>
                <w:bCs/>
                <w:color w:val="000000"/>
                <w:sz w:val="16"/>
                <w:szCs w:val="16"/>
              </w:rPr>
            </w:pPr>
            <w:r>
              <w:rPr>
                <w:rFonts w:ascii="Calibri" w:hAnsi="Calibri" w:cs="Calibri"/>
                <w:b/>
                <w:bCs/>
                <w:color w:val="000000"/>
                <w:sz w:val="16"/>
                <w:szCs w:val="16"/>
              </w:rPr>
              <w:t>Pridobitev nepovratnih sredstev - javni razpis Ministrstva za vzgojo in izobraževanja</w:t>
            </w:r>
          </w:p>
        </w:tc>
        <w:tc>
          <w:tcPr>
            <w:tcW w:w="111" w:type="pct"/>
            <w:tcBorders>
              <w:top w:val="nil"/>
              <w:left w:val="single" w:sz="4" w:space="0" w:color="F2F2F2"/>
              <w:bottom w:val="single" w:sz="4" w:space="0" w:color="F2F2F2"/>
              <w:right w:val="single" w:sz="4" w:space="0" w:color="F2F2F2"/>
            </w:tcBorders>
            <w:shd w:val="clear" w:color="000000" w:fill="FCE4D6"/>
            <w:noWrap/>
            <w:vAlign w:val="center"/>
            <w:hideMark/>
          </w:tcPr>
          <w:p w14:paraId="1A46115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0D14BCE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6FA0CD6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shd w:val="clear" w:color="000000" w:fill="FCE4D6"/>
            <w:noWrap/>
            <w:vAlign w:val="center"/>
            <w:hideMark/>
          </w:tcPr>
          <w:p w14:paraId="06F3D0B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5299D0A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71E71D1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4A52F31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6B43773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164160F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65325B8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57EDCB1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5895200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6BFA6AE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00E33EBD"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28EA9C0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shd w:val="clear" w:color="000000" w:fill="FCE4D6"/>
            <w:noWrap/>
            <w:vAlign w:val="center"/>
            <w:hideMark/>
          </w:tcPr>
          <w:p w14:paraId="4B7050F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2EDF27A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4201F77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607F14A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064819A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170C93A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588936C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230814BD"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08106E5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796553E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3F51628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303E583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4" w:space="0" w:color="FFFFFF" w:themeColor="background1"/>
            </w:tcBorders>
            <w:shd w:val="clear" w:color="000000" w:fill="FCE4D6"/>
            <w:noWrap/>
            <w:vAlign w:val="center"/>
            <w:hideMark/>
          </w:tcPr>
          <w:p w14:paraId="62CB417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r>
      <w:tr w:rsidR="004F7D7D" w14:paraId="5D218836" w14:textId="77777777" w:rsidTr="002E5DDD">
        <w:trPr>
          <w:trHeight w:val="240"/>
        </w:trPr>
        <w:tc>
          <w:tcPr>
            <w:tcW w:w="220" w:type="pct"/>
            <w:tcBorders>
              <w:top w:val="nil"/>
              <w:left w:val="single" w:sz="4" w:space="0" w:color="FFFFFF" w:themeColor="background1"/>
              <w:bottom w:val="single" w:sz="4" w:space="0" w:color="F2F2F2"/>
              <w:right w:val="single" w:sz="4" w:space="0" w:color="F2F2F2"/>
            </w:tcBorders>
            <w:noWrap/>
            <w:vAlign w:val="center"/>
            <w:hideMark/>
          </w:tcPr>
          <w:p w14:paraId="51FC4044" w14:textId="63F3903B" w:rsidR="004F7D7D" w:rsidRDefault="004F7D7D">
            <w:pPr>
              <w:jc w:val="center"/>
              <w:rPr>
                <w:rFonts w:ascii="Calibri" w:hAnsi="Calibri" w:cs="Calibri"/>
                <w:color w:val="000000"/>
                <w:sz w:val="16"/>
                <w:szCs w:val="16"/>
              </w:rPr>
            </w:pPr>
            <w:r>
              <w:rPr>
                <w:rFonts w:ascii="Calibri" w:hAnsi="Calibri" w:cs="Calibri"/>
                <w:color w:val="000000"/>
                <w:sz w:val="16"/>
                <w:szCs w:val="16"/>
              </w:rPr>
              <w:t>3.1.</w:t>
            </w:r>
          </w:p>
        </w:tc>
        <w:tc>
          <w:tcPr>
            <w:tcW w:w="1398" w:type="pct"/>
            <w:tcBorders>
              <w:top w:val="nil"/>
              <w:left w:val="nil"/>
              <w:bottom w:val="single" w:sz="4" w:space="0" w:color="F2F2F2"/>
              <w:right w:val="single" w:sz="4" w:space="0" w:color="F2F2F2"/>
            </w:tcBorders>
            <w:vAlign w:val="center"/>
            <w:hideMark/>
          </w:tcPr>
          <w:p w14:paraId="553A5123" w14:textId="77777777" w:rsidR="004F7D7D" w:rsidRDefault="004F7D7D">
            <w:pPr>
              <w:rPr>
                <w:rFonts w:ascii="Calibri" w:hAnsi="Calibri" w:cs="Calibri"/>
                <w:color w:val="000000"/>
                <w:sz w:val="16"/>
                <w:szCs w:val="16"/>
              </w:rPr>
            </w:pPr>
            <w:r>
              <w:rPr>
                <w:rFonts w:ascii="Calibri" w:hAnsi="Calibri" w:cs="Calibri"/>
                <w:color w:val="000000"/>
                <w:sz w:val="16"/>
                <w:szCs w:val="16"/>
              </w:rPr>
              <w:t xml:space="preserve">Priprava vloge </w:t>
            </w:r>
          </w:p>
        </w:tc>
        <w:tc>
          <w:tcPr>
            <w:tcW w:w="111" w:type="pct"/>
            <w:tcBorders>
              <w:top w:val="nil"/>
              <w:left w:val="single" w:sz="4" w:space="0" w:color="F2F2F2"/>
              <w:bottom w:val="single" w:sz="4" w:space="0" w:color="F2F2F2"/>
              <w:right w:val="single" w:sz="4" w:space="0" w:color="F2F2F2"/>
            </w:tcBorders>
            <w:shd w:val="clear" w:color="000000" w:fill="DAF2D0"/>
            <w:noWrap/>
            <w:vAlign w:val="center"/>
            <w:hideMark/>
          </w:tcPr>
          <w:p w14:paraId="39477CC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068B196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2159DA2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noWrap/>
            <w:vAlign w:val="center"/>
            <w:hideMark/>
          </w:tcPr>
          <w:p w14:paraId="0F131FA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6BB20B7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86E4D6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A9CA11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55DDCBE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38E4F64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42C8B79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93805B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6540A3A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BD3643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77B9237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14928C2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noWrap/>
            <w:vAlign w:val="center"/>
            <w:hideMark/>
          </w:tcPr>
          <w:p w14:paraId="5516D09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674CFB5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0F52DAD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8A2910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0FA3478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05FB317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10A4DFD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02C3DD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5C4DD2F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30A3812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0B9FC30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0B0A1DB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4" w:space="0" w:color="FFFFFF" w:themeColor="background1"/>
            </w:tcBorders>
            <w:noWrap/>
            <w:vAlign w:val="center"/>
            <w:hideMark/>
          </w:tcPr>
          <w:p w14:paraId="1E23C3F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r>
      <w:tr w:rsidR="004F7D7D" w14:paraId="410BF042" w14:textId="77777777" w:rsidTr="002E5DDD">
        <w:trPr>
          <w:trHeight w:val="240"/>
        </w:trPr>
        <w:tc>
          <w:tcPr>
            <w:tcW w:w="220" w:type="pct"/>
            <w:tcBorders>
              <w:top w:val="nil"/>
              <w:left w:val="single" w:sz="4" w:space="0" w:color="FFFFFF" w:themeColor="background1"/>
              <w:bottom w:val="single" w:sz="4" w:space="0" w:color="F2F2F2"/>
              <w:right w:val="single" w:sz="4" w:space="0" w:color="F2F2F2"/>
            </w:tcBorders>
            <w:noWrap/>
            <w:vAlign w:val="center"/>
            <w:hideMark/>
          </w:tcPr>
          <w:p w14:paraId="6A736345" w14:textId="11F11CC6" w:rsidR="004F7D7D" w:rsidRDefault="004F7D7D">
            <w:pPr>
              <w:jc w:val="center"/>
              <w:rPr>
                <w:rFonts w:ascii="Calibri" w:hAnsi="Calibri" w:cs="Calibri"/>
                <w:color w:val="000000"/>
                <w:sz w:val="16"/>
                <w:szCs w:val="16"/>
              </w:rPr>
            </w:pPr>
            <w:r>
              <w:rPr>
                <w:rFonts w:ascii="Calibri" w:hAnsi="Calibri" w:cs="Calibri"/>
                <w:color w:val="000000"/>
                <w:sz w:val="16"/>
                <w:szCs w:val="16"/>
              </w:rPr>
              <w:t>3.2.</w:t>
            </w:r>
          </w:p>
        </w:tc>
        <w:tc>
          <w:tcPr>
            <w:tcW w:w="1398" w:type="pct"/>
            <w:tcBorders>
              <w:top w:val="nil"/>
              <w:left w:val="nil"/>
              <w:bottom w:val="single" w:sz="4" w:space="0" w:color="F2F2F2"/>
              <w:right w:val="single" w:sz="4" w:space="0" w:color="F2F2F2"/>
            </w:tcBorders>
            <w:vAlign w:val="center"/>
            <w:hideMark/>
          </w:tcPr>
          <w:p w14:paraId="67B43E3B" w14:textId="77777777" w:rsidR="004F7D7D" w:rsidRDefault="004F7D7D">
            <w:pPr>
              <w:rPr>
                <w:rFonts w:ascii="Calibri" w:hAnsi="Calibri" w:cs="Calibri"/>
                <w:color w:val="000000"/>
                <w:sz w:val="16"/>
                <w:szCs w:val="16"/>
              </w:rPr>
            </w:pPr>
            <w:r>
              <w:rPr>
                <w:rFonts w:ascii="Calibri" w:hAnsi="Calibri" w:cs="Calibri"/>
                <w:color w:val="000000"/>
                <w:sz w:val="16"/>
                <w:szCs w:val="16"/>
              </w:rPr>
              <w:t>Postopek izbora vloge in sprejem odločitve o dodelitvi sredstev</w:t>
            </w:r>
          </w:p>
        </w:tc>
        <w:tc>
          <w:tcPr>
            <w:tcW w:w="111" w:type="pct"/>
            <w:tcBorders>
              <w:top w:val="nil"/>
              <w:left w:val="single" w:sz="4" w:space="0" w:color="F2F2F2"/>
              <w:bottom w:val="single" w:sz="4" w:space="0" w:color="F2F2F2"/>
              <w:right w:val="single" w:sz="4" w:space="0" w:color="F2F2F2"/>
            </w:tcBorders>
            <w:noWrap/>
            <w:vAlign w:val="center"/>
            <w:hideMark/>
          </w:tcPr>
          <w:p w14:paraId="08C45A6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6FCD6D7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36EC9F8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shd w:val="clear" w:color="000000" w:fill="DAF2D0"/>
            <w:noWrap/>
            <w:vAlign w:val="center"/>
            <w:hideMark/>
          </w:tcPr>
          <w:p w14:paraId="2EB1EF3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B32E8A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6B13EFB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6DFF70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0913ABC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52B1664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AAD971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08A63B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0821126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7CC54B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74DB7D2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235DE8E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noWrap/>
            <w:vAlign w:val="center"/>
            <w:hideMark/>
          </w:tcPr>
          <w:p w14:paraId="64BD0A1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4338C6D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431A9B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3049538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0816782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610B36C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0641FB6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C56DA0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1AF784E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4B17E0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483BFD8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4078EB1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4" w:space="0" w:color="FFFFFF" w:themeColor="background1"/>
            </w:tcBorders>
            <w:noWrap/>
            <w:vAlign w:val="center"/>
            <w:hideMark/>
          </w:tcPr>
          <w:p w14:paraId="79E0D30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r>
      <w:tr w:rsidR="004F7D7D" w14:paraId="25E570F1" w14:textId="77777777" w:rsidTr="002E5DDD">
        <w:trPr>
          <w:trHeight w:val="240"/>
        </w:trPr>
        <w:tc>
          <w:tcPr>
            <w:tcW w:w="220" w:type="pct"/>
            <w:tcBorders>
              <w:top w:val="nil"/>
              <w:left w:val="single" w:sz="4" w:space="0" w:color="FFFFFF" w:themeColor="background1"/>
              <w:bottom w:val="single" w:sz="4" w:space="0" w:color="F2F2F2"/>
              <w:right w:val="single" w:sz="4" w:space="0" w:color="F2F2F2"/>
            </w:tcBorders>
            <w:shd w:val="clear" w:color="000000" w:fill="FCE4D6"/>
            <w:noWrap/>
            <w:vAlign w:val="center"/>
            <w:hideMark/>
          </w:tcPr>
          <w:p w14:paraId="020CE9A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4</w:t>
            </w:r>
          </w:p>
        </w:tc>
        <w:tc>
          <w:tcPr>
            <w:tcW w:w="1398" w:type="pct"/>
            <w:tcBorders>
              <w:top w:val="nil"/>
              <w:left w:val="nil"/>
              <w:bottom w:val="single" w:sz="4" w:space="0" w:color="F2F2F2"/>
              <w:right w:val="single" w:sz="4" w:space="0" w:color="F2F2F2"/>
            </w:tcBorders>
            <w:shd w:val="clear" w:color="000000" w:fill="FCE4D6"/>
            <w:vAlign w:val="center"/>
            <w:hideMark/>
          </w:tcPr>
          <w:p w14:paraId="446B43D7" w14:textId="77777777" w:rsidR="004F7D7D" w:rsidRDefault="004F7D7D">
            <w:pPr>
              <w:rPr>
                <w:rFonts w:ascii="Calibri" w:hAnsi="Calibri" w:cs="Calibri"/>
                <w:b/>
                <w:bCs/>
                <w:color w:val="000000"/>
                <w:sz w:val="16"/>
                <w:szCs w:val="16"/>
              </w:rPr>
            </w:pPr>
            <w:r>
              <w:rPr>
                <w:rFonts w:ascii="Calibri" w:hAnsi="Calibri" w:cs="Calibri"/>
                <w:b/>
                <w:bCs/>
                <w:color w:val="000000"/>
                <w:sz w:val="16"/>
                <w:szCs w:val="16"/>
              </w:rPr>
              <w:t>Gradbeno dovoljenje</w:t>
            </w:r>
          </w:p>
        </w:tc>
        <w:tc>
          <w:tcPr>
            <w:tcW w:w="111" w:type="pct"/>
            <w:tcBorders>
              <w:top w:val="nil"/>
              <w:left w:val="single" w:sz="4" w:space="0" w:color="F2F2F2"/>
              <w:bottom w:val="single" w:sz="4" w:space="0" w:color="F2F2F2"/>
              <w:right w:val="single" w:sz="4" w:space="0" w:color="F2F2F2"/>
            </w:tcBorders>
            <w:shd w:val="clear" w:color="000000" w:fill="FCE4D6"/>
            <w:noWrap/>
            <w:vAlign w:val="center"/>
            <w:hideMark/>
          </w:tcPr>
          <w:p w14:paraId="6216691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10CAB45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4B74E8F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shd w:val="clear" w:color="000000" w:fill="FCE4D6"/>
            <w:noWrap/>
            <w:vAlign w:val="center"/>
            <w:hideMark/>
          </w:tcPr>
          <w:p w14:paraId="5F19F52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01DF374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6B57A12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1BCDA47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3B2B579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08CC77C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271BD60D"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71EF728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0A08D18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0F59E11D"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061DBF3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3E3CBAB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shd w:val="clear" w:color="000000" w:fill="FCE4D6"/>
            <w:noWrap/>
            <w:vAlign w:val="center"/>
            <w:hideMark/>
          </w:tcPr>
          <w:p w14:paraId="3AD3678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5B38761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201769D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3D43040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4EFEC54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1EE41AB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2FE21FC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10EAA0DD"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142A0A4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2BD88D3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2DAE983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1E12BEB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4" w:space="0" w:color="FFFFFF" w:themeColor="background1"/>
            </w:tcBorders>
            <w:shd w:val="clear" w:color="000000" w:fill="FCE4D6"/>
            <w:noWrap/>
            <w:vAlign w:val="center"/>
            <w:hideMark/>
          </w:tcPr>
          <w:p w14:paraId="502B3D8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r>
      <w:tr w:rsidR="004F7D7D" w14:paraId="31EBD65B" w14:textId="77777777" w:rsidTr="002E5DDD">
        <w:trPr>
          <w:trHeight w:val="240"/>
        </w:trPr>
        <w:tc>
          <w:tcPr>
            <w:tcW w:w="220" w:type="pct"/>
            <w:tcBorders>
              <w:top w:val="nil"/>
              <w:left w:val="single" w:sz="4" w:space="0" w:color="FFFFFF" w:themeColor="background1"/>
              <w:bottom w:val="single" w:sz="4" w:space="0" w:color="F2F2F2"/>
              <w:right w:val="single" w:sz="4" w:space="0" w:color="F2F2F2"/>
            </w:tcBorders>
            <w:noWrap/>
            <w:vAlign w:val="center"/>
            <w:hideMark/>
          </w:tcPr>
          <w:p w14:paraId="6E2A86C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4.1.</w:t>
            </w:r>
          </w:p>
        </w:tc>
        <w:tc>
          <w:tcPr>
            <w:tcW w:w="1398" w:type="pct"/>
            <w:tcBorders>
              <w:top w:val="nil"/>
              <w:left w:val="nil"/>
              <w:bottom w:val="single" w:sz="4" w:space="0" w:color="F2F2F2"/>
              <w:right w:val="single" w:sz="4" w:space="0" w:color="F2F2F2"/>
            </w:tcBorders>
            <w:vAlign w:val="center"/>
            <w:hideMark/>
          </w:tcPr>
          <w:p w14:paraId="70821141" w14:textId="77777777" w:rsidR="004F7D7D" w:rsidRDefault="004F7D7D">
            <w:pPr>
              <w:rPr>
                <w:rFonts w:ascii="Calibri" w:hAnsi="Calibri" w:cs="Calibri"/>
                <w:color w:val="000000"/>
                <w:sz w:val="16"/>
                <w:szCs w:val="16"/>
              </w:rPr>
            </w:pPr>
            <w:r>
              <w:rPr>
                <w:rFonts w:ascii="Calibri" w:hAnsi="Calibri" w:cs="Calibri"/>
                <w:color w:val="000000"/>
                <w:sz w:val="16"/>
                <w:szCs w:val="16"/>
              </w:rPr>
              <w:t>Pridobitev gradbenega dovoljenja za OŠ</w:t>
            </w:r>
          </w:p>
        </w:tc>
        <w:tc>
          <w:tcPr>
            <w:tcW w:w="111" w:type="pct"/>
            <w:tcBorders>
              <w:top w:val="nil"/>
              <w:left w:val="single" w:sz="4" w:space="0" w:color="F2F2F2"/>
              <w:bottom w:val="single" w:sz="4" w:space="0" w:color="F2F2F2"/>
              <w:right w:val="single" w:sz="4" w:space="0" w:color="F2F2F2"/>
            </w:tcBorders>
            <w:shd w:val="clear" w:color="000000" w:fill="FFFFFF"/>
            <w:noWrap/>
            <w:vAlign w:val="center"/>
            <w:hideMark/>
          </w:tcPr>
          <w:p w14:paraId="48DCE00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5C8B384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63FB879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noWrap/>
            <w:vAlign w:val="center"/>
            <w:hideMark/>
          </w:tcPr>
          <w:p w14:paraId="438D666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29D456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067C095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5F7EF35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4496AC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F9233E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16DDF61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5C35B92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140CD1E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4ADC6DD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056FC24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DAF2D0"/>
            <w:noWrap/>
            <w:vAlign w:val="center"/>
            <w:hideMark/>
          </w:tcPr>
          <w:p w14:paraId="2B7CF57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noWrap/>
            <w:vAlign w:val="center"/>
            <w:hideMark/>
          </w:tcPr>
          <w:p w14:paraId="73E1774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BA9963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3F58BE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1E04424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46E99B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420B129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3DD4E4ED"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B5F292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CBB44FD"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37528D1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74FC0D9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04A1357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4" w:space="0" w:color="FFFFFF" w:themeColor="background1"/>
            </w:tcBorders>
            <w:noWrap/>
            <w:vAlign w:val="center"/>
            <w:hideMark/>
          </w:tcPr>
          <w:p w14:paraId="378CDC4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r>
      <w:tr w:rsidR="004F7D7D" w14:paraId="4C111A47" w14:textId="77777777" w:rsidTr="002E5DDD">
        <w:trPr>
          <w:trHeight w:val="240"/>
        </w:trPr>
        <w:tc>
          <w:tcPr>
            <w:tcW w:w="220" w:type="pct"/>
            <w:tcBorders>
              <w:top w:val="nil"/>
              <w:left w:val="single" w:sz="4" w:space="0" w:color="FFFFFF" w:themeColor="background1"/>
              <w:bottom w:val="single" w:sz="4" w:space="0" w:color="F2F2F2"/>
              <w:right w:val="single" w:sz="4" w:space="0" w:color="F2F2F2"/>
            </w:tcBorders>
            <w:shd w:val="clear" w:color="000000" w:fill="FCE4D6"/>
            <w:noWrap/>
            <w:vAlign w:val="center"/>
            <w:hideMark/>
          </w:tcPr>
          <w:p w14:paraId="3F8B21D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5</w:t>
            </w:r>
          </w:p>
        </w:tc>
        <w:tc>
          <w:tcPr>
            <w:tcW w:w="1398" w:type="pct"/>
            <w:tcBorders>
              <w:top w:val="nil"/>
              <w:left w:val="nil"/>
              <w:bottom w:val="single" w:sz="4" w:space="0" w:color="F2F2F2"/>
              <w:right w:val="single" w:sz="4" w:space="0" w:color="F2F2F2"/>
            </w:tcBorders>
            <w:shd w:val="clear" w:color="000000" w:fill="FCE4D6"/>
            <w:vAlign w:val="center"/>
            <w:hideMark/>
          </w:tcPr>
          <w:p w14:paraId="579F466C" w14:textId="77777777" w:rsidR="004F7D7D" w:rsidRDefault="004F7D7D">
            <w:pPr>
              <w:rPr>
                <w:rFonts w:ascii="Calibri" w:hAnsi="Calibri" w:cs="Calibri"/>
                <w:b/>
                <w:bCs/>
                <w:color w:val="000000"/>
                <w:sz w:val="16"/>
                <w:szCs w:val="16"/>
              </w:rPr>
            </w:pPr>
            <w:r>
              <w:rPr>
                <w:rFonts w:ascii="Calibri" w:hAnsi="Calibri" w:cs="Calibri"/>
                <w:b/>
                <w:bCs/>
                <w:color w:val="000000"/>
                <w:sz w:val="16"/>
                <w:szCs w:val="16"/>
              </w:rPr>
              <w:t>Izvedba javnih naročil s podpisom pogodbe</w:t>
            </w:r>
          </w:p>
        </w:tc>
        <w:tc>
          <w:tcPr>
            <w:tcW w:w="111" w:type="pct"/>
            <w:tcBorders>
              <w:top w:val="nil"/>
              <w:left w:val="single" w:sz="4" w:space="0" w:color="F2F2F2"/>
              <w:bottom w:val="single" w:sz="4" w:space="0" w:color="F2F2F2"/>
              <w:right w:val="single" w:sz="4" w:space="0" w:color="F2F2F2"/>
            </w:tcBorders>
            <w:shd w:val="clear" w:color="000000" w:fill="FCE4D6"/>
            <w:noWrap/>
            <w:vAlign w:val="center"/>
            <w:hideMark/>
          </w:tcPr>
          <w:p w14:paraId="145D71F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5FEA6E5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3F98F13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shd w:val="clear" w:color="000000" w:fill="FCE4D6"/>
            <w:noWrap/>
            <w:vAlign w:val="center"/>
            <w:hideMark/>
          </w:tcPr>
          <w:p w14:paraId="696B192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4CB1F51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62155FF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690F0E9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01AFE03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5338A51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3F2370A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4DA49D3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3F3020D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3467E9F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11875BC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10D7EFB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shd w:val="clear" w:color="000000" w:fill="FCE4D6"/>
            <w:noWrap/>
            <w:vAlign w:val="center"/>
            <w:hideMark/>
          </w:tcPr>
          <w:p w14:paraId="4713982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55C08F6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574ADCC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6E03ACA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1E02987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64A10B4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113AF6D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1E1C719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443EA5B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FCE4D6"/>
            <w:noWrap/>
            <w:vAlign w:val="center"/>
            <w:hideMark/>
          </w:tcPr>
          <w:p w14:paraId="3269357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09355FC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CE4D6"/>
            <w:noWrap/>
            <w:vAlign w:val="center"/>
            <w:hideMark/>
          </w:tcPr>
          <w:p w14:paraId="5FA8936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4" w:space="0" w:color="FFFFFF" w:themeColor="background1"/>
            </w:tcBorders>
            <w:shd w:val="clear" w:color="000000" w:fill="FCE4D6"/>
            <w:noWrap/>
            <w:vAlign w:val="center"/>
            <w:hideMark/>
          </w:tcPr>
          <w:p w14:paraId="612B0FF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r>
      <w:tr w:rsidR="004F7D7D" w14:paraId="08543835" w14:textId="77777777" w:rsidTr="002E5DDD">
        <w:trPr>
          <w:trHeight w:val="255"/>
        </w:trPr>
        <w:tc>
          <w:tcPr>
            <w:tcW w:w="220" w:type="pct"/>
            <w:tcBorders>
              <w:top w:val="nil"/>
              <w:left w:val="single" w:sz="4" w:space="0" w:color="FFFFFF" w:themeColor="background1"/>
              <w:bottom w:val="single" w:sz="4" w:space="0" w:color="F2F2F2"/>
              <w:right w:val="single" w:sz="4" w:space="0" w:color="F2F2F2"/>
            </w:tcBorders>
            <w:noWrap/>
            <w:vAlign w:val="center"/>
            <w:hideMark/>
          </w:tcPr>
          <w:p w14:paraId="4729E69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5.1.</w:t>
            </w:r>
          </w:p>
        </w:tc>
        <w:tc>
          <w:tcPr>
            <w:tcW w:w="1398" w:type="pct"/>
            <w:tcBorders>
              <w:top w:val="nil"/>
              <w:left w:val="nil"/>
              <w:bottom w:val="single" w:sz="4" w:space="0" w:color="F2F2F2"/>
              <w:right w:val="single" w:sz="4" w:space="0" w:color="F2F2F2"/>
            </w:tcBorders>
            <w:vAlign w:val="center"/>
            <w:hideMark/>
          </w:tcPr>
          <w:p w14:paraId="2D7F1B2C" w14:textId="77777777" w:rsidR="004F7D7D" w:rsidRDefault="004F7D7D">
            <w:pPr>
              <w:rPr>
                <w:rFonts w:ascii="Calibri" w:hAnsi="Calibri" w:cs="Calibri"/>
                <w:color w:val="000000"/>
                <w:sz w:val="16"/>
                <w:szCs w:val="16"/>
              </w:rPr>
            </w:pPr>
            <w:r>
              <w:rPr>
                <w:rFonts w:ascii="Calibri" w:hAnsi="Calibri" w:cs="Calibri"/>
                <w:color w:val="000000"/>
                <w:sz w:val="16"/>
                <w:szCs w:val="16"/>
              </w:rPr>
              <w:t>Priprava razpisne dokumentacije za gradnjo in nadzor nad gradnjo</w:t>
            </w:r>
          </w:p>
        </w:tc>
        <w:tc>
          <w:tcPr>
            <w:tcW w:w="111" w:type="pct"/>
            <w:tcBorders>
              <w:top w:val="nil"/>
              <w:left w:val="single" w:sz="4" w:space="0" w:color="F2F2F2"/>
              <w:bottom w:val="single" w:sz="4" w:space="0" w:color="F2F2F2"/>
              <w:right w:val="single" w:sz="4" w:space="0" w:color="F2F2F2"/>
            </w:tcBorders>
            <w:shd w:val="clear" w:color="000000" w:fill="FFFFFF"/>
            <w:noWrap/>
            <w:vAlign w:val="center"/>
            <w:hideMark/>
          </w:tcPr>
          <w:p w14:paraId="0042404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FFFFF"/>
            <w:noWrap/>
            <w:vAlign w:val="center"/>
            <w:hideMark/>
          </w:tcPr>
          <w:p w14:paraId="08A9913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FFFFF"/>
            <w:noWrap/>
            <w:vAlign w:val="center"/>
            <w:hideMark/>
          </w:tcPr>
          <w:p w14:paraId="6C35544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shd w:val="clear" w:color="000000" w:fill="FFFFFF"/>
            <w:noWrap/>
            <w:vAlign w:val="center"/>
            <w:hideMark/>
          </w:tcPr>
          <w:p w14:paraId="54F034A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1E21C79D"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10F381B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68C32AD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24FFF4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20234D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59B11BD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A856F0D"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6C023A2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C7E1B3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7CE73BE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4DF3450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noWrap/>
            <w:vAlign w:val="center"/>
            <w:hideMark/>
          </w:tcPr>
          <w:p w14:paraId="08ACB5B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64C373C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393DC51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DAF2D0"/>
            <w:noWrap/>
            <w:vAlign w:val="center"/>
            <w:hideMark/>
          </w:tcPr>
          <w:p w14:paraId="11BF638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DAF2D0"/>
            <w:noWrap/>
            <w:vAlign w:val="center"/>
            <w:hideMark/>
          </w:tcPr>
          <w:p w14:paraId="765A90F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0B77C91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0D6A594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43F02ED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042E35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5117B77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15E6925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498A123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4" w:space="0" w:color="FFFFFF" w:themeColor="background1"/>
            </w:tcBorders>
            <w:noWrap/>
            <w:vAlign w:val="center"/>
            <w:hideMark/>
          </w:tcPr>
          <w:p w14:paraId="50E8A6C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r>
      <w:tr w:rsidR="004F7D7D" w14:paraId="10FB3880" w14:textId="77777777" w:rsidTr="002E5DDD">
        <w:trPr>
          <w:trHeight w:val="255"/>
        </w:trPr>
        <w:tc>
          <w:tcPr>
            <w:tcW w:w="220" w:type="pct"/>
            <w:tcBorders>
              <w:top w:val="nil"/>
              <w:left w:val="single" w:sz="4" w:space="0" w:color="FFFFFF" w:themeColor="background1"/>
              <w:bottom w:val="single" w:sz="4" w:space="0" w:color="F2F2F2"/>
              <w:right w:val="single" w:sz="4" w:space="0" w:color="F2F2F2"/>
            </w:tcBorders>
            <w:noWrap/>
            <w:vAlign w:val="center"/>
            <w:hideMark/>
          </w:tcPr>
          <w:p w14:paraId="21FCF70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5.2.</w:t>
            </w:r>
          </w:p>
        </w:tc>
        <w:tc>
          <w:tcPr>
            <w:tcW w:w="1398" w:type="pct"/>
            <w:tcBorders>
              <w:top w:val="nil"/>
              <w:left w:val="nil"/>
              <w:bottom w:val="single" w:sz="4" w:space="0" w:color="F2F2F2"/>
              <w:right w:val="single" w:sz="4" w:space="0" w:color="F2F2F2"/>
            </w:tcBorders>
            <w:vAlign w:val="center"/>
            <w:hideMark/>
          </w:tcPr>
          <w:p w14:paraId="009DED70" w14:textId="77777777" w:rsidR="004F7D7D" w:rsidRDefault="004F7D7D">
            <w:pPr>
              <w:rPr>
                <w:rFonts w:ascii="Calibri" w:hAnsi="Calibri" w:cs="Calibri"/>
                <w:color w:val="000000"/>
                <w:sz w:val="16"/>
                <w:szCs w:val="16"/>
              </w:rPr>
            </w:pPr>
            <w:r>
              <w:rPr>
                <w:rFonts w:ascii="Calibri" w:hAnsi="Calibri" w:cs="Calibri"/>
                <w:color w:val="000000"/>
                <w:sz w:val="16"/>
                <w:szCs w:val="16"/>
              </w:rPr>
              <w:t>Izvedba postopkov javnega naročanja po ZJN</w:t>
            </w:r>
          </w:p>
        </w:tc>
        <w:tc>
          <w:tcPr>
            <w:tcW w:w="111" w:type="pct"/>
            <w:tcBorders>
              <w:top w:val="nil"/>
              <w:left w:val="single" w:sz="4" w:space="0" w:color="F2F2F2"/>
              <w:bottom w:val="single" w:sz="4" w:space="0" w:color="F2F2F2"/>
              <w:right w:val="single" w:sz="4" w:space="0" w:color="F2F2F2"/>
            </w:tcBorders>
            <w:shd w:val="clear" w:color="000000" w:fill="FFFFFF"/>
            <w:noWrap/>
            <w:vAlign w:val="center"/>
            <w:hideMark/>
          </w:tcPr>
          <w:p w14:paraId="45AA9B0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FFFFF"/>
            <w:noWrap/>
            <w:vAlign w:val="center"/>
            <w:hideMark/>
          </w:tcPr>
          <w:p w14:paraId="3D0973D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shd w:val="clear" w:color="000000" w:fill="FFFFFF"/>
            <w:noWrap/>
            <w:vAlign w:val="center"/>
            <w:hideMark/>
          </w:tcPr>
          <w:p w14:paraId="2EADFBC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shd w:val="clear" w:color="000000" w:fill="FFFFFF"/>
            <w:noWrap/>
            <w:vAlign w:val="center"/>
            <w:hideMark/>
          </w:tcPr>
          <w:p w14:paraId="63A1317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39F2E40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3623369D"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7FF2FCD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7DB0C8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197CDFC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66A1A05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6192368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4141AC1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0F747F5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03453BC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121292E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8" w:space="0" w:color="auto"/>
            </w:tcBorders>
            <w:noWrap/>
            <w:vAlign w:val="center"/>
            <w:hideMark/>
          </w:tcPr>
          <w:p w14:paraId="6D9AE42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6A2F0E5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2A463B1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63556ACB"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5EEEE99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DAF2D0"/>
            <w:noWrap/>
            <w:vAlign w:val="center"/>
            <w:hideMark/>
          </w:tcPr>
          <w:p w14:paraId="0E849C7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DAF2D0"/>
            <w:noWrap/>
            <w:vAlign w:val="center"/>
            <w:hideMark/>
          </w:tcPr>
          <w:p w14:paraId="1072CA0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DAF2D0"/>
            <w:noWrap/>
            <w:vAlign w:val="center"/>
            <w:hideMark/>
          </w:tcPr>
          <w:p w14:paraId="1EBC8D9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shd w:val="clear" w:color="000000" w:fill="DAF2D0"/>
            <w:noWrap/>
            <w:vAlign w:val="center"/>
            <w:hideMark/>
          </w:tcPr>
          <w:p w14:paraId="42908BA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2F2F2"/>
              <w:right w:val="single" w:sz="4" w:space="0" w:color="F2F2F2"/>
            </w:tcBorders>
            <w:noWrap/>
            <w:vAlign w:val="center"/>
            <w:hideMark/>
          </w:tcPr>
          <w:p w14:paraId="3E4B8A6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73092C0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2F2F2"/>
              <w:right w:val="single" w:sz="4" w:space="0" w:color="F2F2F2"/>
            </w:tcBorders>
            <w:noWrap/>
            <w:vAlign w:val="center"/>
            <w:hideMark/>
          </w:tcPr>
          <w:p w14:paraId="41EA81CD"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2F2F2"/>
              <w:right w:val="single" w:sz="4" w:space="0" w:color="FFFFFF" w:themeColor="background1"/>
            </w:tcBorders>
            <w:noWrap/>
            <w:vAlign w:val="center"/>
            <w:hideMark/>
          </w:tcPr>
          <w:p w14:paraId="5C82621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r>
      <w:tr w:rsidR="004F7D7D" w14:paraId="447D7D59" w14:textId="77777777" w:rsidTr="002E5DDD">
        <w:trPr>
          <w:trHeight w:val="255"/>
        </w:trPr>
        <w:tc>
          <w:tcPr>
            <w:tcW w:w="220" w:type="pct"/>
            <w:tcBorders>
              <w:top w:val="nil"/>
              <w:left w:val="single" w:sz="4" w:space="0" w:color="FFFFFF" w:themeColor="background1"/>
              <w:bottom w:val="single" w:sz="4" w:space="0" w:color="FFFFFF" w:themeColor="background1"/>
              <w:right w:val="single" w:sz="4" w:space="0" w:color="F2F2F2"/>
            </w:tcBorders>
            <w:noWrap/>
            <w:vAlign w:val="center"/>
            <w:hideMark/>
          </w:tcPr>
          <w:p w14:paraId="10B335E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5.3.</w:t>
            </w:r>
          </w:p>
        </w:tc>
        <w:tc>
          <w:tcPr>
            <w:tcW w:w="1398" w:type="pct"/>
            <w:tcBorders>
              <w:top w:val="nil"/>
              <w:left w:val="nil"/>
              <w:bottom w:val="single" w:sz="4" w:space="0" w:color="FFFFFF" w:themeColor="background1"/>
              <w:right w:val="single" w:sz="4" w:space="0" w:color="F2F2F2"/>
            </w:tcBorders>
            <w:vAlign w:val="center"/>
            <w:hideMark/>
          </w:tcPr>
          <w:p w14:paraId="4628C47A" w14:textId="77777777" w:rsidR="004F7D7D" w:rsidRDefault="004F7D7D">
            <w:pPr>
              <w:rPr>
                <w:rFonts w:ascii="Calibri" w:hAnsi="Calibri" w:cs="Calibri"/>
                <w:color w:val="000000"/>
                <w:sz w:val="16"/>
                <w:szCs w:val="16"/>
              </w:rPr>
            </w:pPr>
            <w:r>
              <w:rPr>
                <w:rFonts w:ascii="Calibri" w:hAnsi="Calibri" w:cs="Calibri"/>
                <w:color w:val="000000"/>
                <w:sz w:val="16"/>
                <w:szCs w:val="16"/>
              </w:rPr>
              <w:t>Podpis pogodbe -  (gradnja, nadzor nad gradnjo)</w:t>
            </w:r>
          </w:p>
        </w:tc>
        <w:tc>
          <w:tcPr>
            <w:tcW w:w="111" w:type="pct"/>
            <w:tcBorders>
              <w:top w:val="nil"/>
              <w:left w:val="single" w:sz="4" w:space="0" w:color="F2F2F2"/>
              <w:bottom w:val="single" w:sz="4" w:space="0" w:color="FFFFFF" w:themeColor="background1"/>
              <w:right w:val="single" w:sz="4" w:space="0" w:color="F2F2F2"/>
            </w:tcBorders>
            <w:shd w:val="clear" w:color="000000" w:fill="FFFFFF"/>
            <w:noWrap/>
            <w:vAlign w:val="center"/>
            <w:hideMark/>
          </w:tcPr>
          <w:p w14:paraId="25064E12"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FFFFF" w:themeColor="background1"/>
              <w:right w:val="single" w:sz="4" w:space="0" w:color="F2F2F2"/>
            </w:tcBorders>
            <w:shd w:val="clear" w:color="000000" w:fill="FFFFFF"/>
            <w:noWrap/>
            <w:vAlign w:val="center"/>
            <w:hideMark/>
          </w:tcPr>
          <w:p w14:paraId="7DEDC288"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FFFFF" w:themeColor="background1"/>
              <w:right w:val="single" w:sz="4" w:space="0" w:color="F2F2F2"/>
            </w:tcBorders>
            <w:shd w:val="clear" w:color="000000" w:fill="FFFFFF"/>
            <w:noWrap/>
            <w:vAlign w:val="center"/>
            <w:hideMark/>
          </w:tcPr>
          <w:p w14:paraId="254CCBE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FFFFF" w:themeColor="background1"/>
              <w:right w:val="single" w:sz="8" w:space="0" w:color="auto"/>
            </w:tcBorders>
            <w:shd w:val="clear" w:color="000000" w:fill="FFFFFF"/>
            <w:noWrap/>
            <w:vAlign w:val="center"/>
            <w:hideMark/>
          </w:tcPr>
          <w:p w14:paraId="0E361C9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FFFFF" w:themeColor="background1"/>
              <w:right w:val="single" w:sz="4" w:space="0" w:color="F2F2F2"/>
            </w:tcBorders>
            <w:noWrap/>
            <w:vAlign w:val="center"/>
            <w:hideMark/>
          </w:tcPr>
          <w:p w14:paraId="4CF3293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FFFFF" w:themeColor="background1"/>
              <w:right w:val="single" w:sz="4" w:space="0" w:color="F2F2F2"/>
            </w:tcBorders>
            <w:noWrap/>
            <w:vAlign w:val="center"/>
            <w:hideMark/>
          </w:tcPr>
          <w:p w14:paraId="278004F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FFFFF" w:themeColor="background1"/>
              <w:right w:val="single" w:sz="4" w:space="0" w:color="F2F2F2"/>
            </w:tcBorders>
            <w:noWrap/>
            <w:vAlign w:val="center"/>
            <w:hideMark/>
          </w:tcPr>
          <w:p w14:paraId="754B01C5"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FFFFF" w:themeColor="background1"/>
              <w:right w:val="single" w:sz="4" w:space="0" w:color="F2F2F2"/>
            </w:tcBorders>
            <w:noWrap/>
            <w:vAlign w:val="center"/>
            <w:hideMark/>
          </w:tcPr>
          <w:p w14:paraId="598FC97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FFFFF" w:themeColor="background1"/>
              <w:right w:val="single" w:sz="4" w:space="0" w:color="F2F2F2"/>
            </w:tcBorders>
            <w:noWrap/>
            <w:vAlign w:val="center"/>
            <w:hideMark/>
          </w:tcPr>
          <w:p w14:paraId="7C2FDD0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FFFFF" w:themeColor="background1"/>
              <w:right w:val="single" w:sz="4" w:space="0" w:color="F2F2F2"/>
            </w:tcBorders>
            <w:noWrap/>
            <w:vAlign w:val="center"/>
            <w:hideMark/>
          </w:tcPr>
          <w:p w14:paraId="533F1B6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FFFFF" w:themeColor="background1"/>
              <w:right w:val="single" w:sz="4" w:space="0" w:color="F2F2F2"/>
            </w:tcBorders>
            <w:noWrap/>
            <w:vAlign w:val="center"/>
            <w:hideMark/>
          </w:tcPr>
          <w:p w14:paraId="370A16C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FFFFF" w:themeColor="background1"/>
              <w:right w:val="single" w:sz="4" w:space="0" w:color="F2F2F2"/>
            </w:tcBorders>
            <w:noWrap/>
            <w:vAlign w:val="center"/>
            <w:hideMark/>
          </w:tcPr>
          <w:p w14:paraId="1919AA04"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FFFFF" w:themeColor="background1"/>
              <w:right w:val="single" w:sz="4" w:space="0" w:color="F2F2F2"/>
            </w:tcBorders>
            <w:noWrap/>
            <w:vAlign w:val="center"/>
            <w:hideMark/>
          </w:tcPr>
          <w:p w14:paraId="089C126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FFFFF" w:themeColor="background1"/>
              <w:right w:val="single" w:sz="4" w:space="0" w:color="F2F2F2"/>
            </w:tcBorders>
            <w:noWrap/>
            <w:vAlign w:val="center"/>
            <w:hideMark/>
          </w:tcPr>
          <w:p w14:paraId="6679CC2F"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FFFFF" w:themeColor="background1"/>
              <w:right w:val="single" w:sz="4" w:space="0" w:color="F2F2F2"/>
            </w:tcBorders>
            <w:noWrap/>
            <w:vAlign w:val="center"/>
            <w:hideMark/>
          </w:tcPr>
          <w:p w14:paraId="699B02B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FFFFF" w:themeColor="background1"/>
              <w:right w:val="single" w:sz="8" w:space="0" w:color="auto"/>
            </w:tcBorders>
            <w:noWrap/>
            <w:vAlign w:val="center"/>
            <w:hideMark/>
          </w:tcPr>
          <w:p w14:paraId="7AC3DF93"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FFFFF" w:themeColor="background1"/>
              <w:right w:val="single" w:sz="4" w:space="0" w:color="F2F2F2"/>
            </w:tcBorders>
            <w:noWrap/>
            <w:vAlign w:val="center"/>
            <w:hideMark/>
          </w:tcPr>
          <w:p w14:paraId="4764F3FA"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FFFFF" w:themeColor="background1"/>
              <w:right w:val="single" w:sz="4" w:space="0" w:color="F2F2F2"/>
            </w:tcBorders>
            <w:noWrap/>
            <w:vAlign w:val="center"/>
            <w:hideMark/>
          </w:tcPr>
          <w:p w14:paraId="06F0951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FFFFF" w:themeColor="background1"/>
              <w:right w:val="single" w:sz="4" w:space="0" w:color="F2F2F2"/>
            </w:tcBorders>
            <w:noWrap/>
            <w:vAlign w:val="center"/>
            <w:hideMark/>
          </w:tcPr>
          <w:p w14:paraId="5695447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FFFFF" w:themeColor="background1"/>
              <w:right w:val="single" w:sz="4" w:space="0" w:color="F2F2F2"/>
            </w:tcBorders>
            <w:noWrap/>
            <w:vAlign w:val="center"/>
            <w:hideMark/>
          </w:tcPr>
          <w:p w14:paraId="37705549"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FFFFF" w:themeColor="background1"/>
              <w:right w:val="single" w:sz="4" w:space="0" w:color="F2F2F2"/>
            </w:tcBorders>
            <w:noWrap/>
            <w:vAlign w:val="center"/>
            <w:hideMark/>
          </w:tcPr>
          <w:p w14:paraId="6B849301"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FFFFF" w:themeColor="background1"/>
              <w:right w:val="single" w:sz="4" w:space="0" w:color="F2F2F2"/>
            </w:tcBorders>
            <w:noWrap/>
            <w:vAlign w:val="center"/>
            <w:hideMark/>
          </w:tcPr>
          <w:p w14:paraId="58088420"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FFFFF" w:themeColor="background1"/>
              <w:right w:val="single" w:sz="4" w:space="0" w:color="F2F2F2"/>
            </w:tcBorders>
            <w:noWrap/>
            <w:vAlign w:val="center"/>
            <w:hideMark/>
          </w:tcPr>
          <w:p w14:paraId="59C195B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FFFFF" w:themeColor="background1"/>
              <w:right w:val="single" w:sz="4" w:space="0" w:color="F2F2F2"/>
            </w:tcBorders>
            <w:noWrap/>
            <w:vAlign w:val="center"/>
            <w:hideMark/>
          </w:tcPr>
          <w:p w14:paraId="7299825E"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11" w:type="pct"/>
            <w:tcBorders>
              <w:top w:val="nil"/>
              <w:left w:val="nil"/>
              <w:bottom w:val="single" w:sz="4" w:space="0" w:color="FFFFFF" w:themeColor="background1"/>
              <w:right w:val="single" w:sz="4" w:space="0" w:color="F2F2F2"/>
            </w:tcBorders>
            <w:noWrap/>
            <w:vAlign w:val="center"/>
            <w:hideMark/>
          </w:tcPr>
          <w:p w14:paraId="062B37C7"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FFFFF" w:themeColor="background1"/>
              <w:right w:val="single" w:sz="4" w:space="0" w:color="F2F2F2"/>
            </w:tcBorders>
            <w:shd w:val="clear" w:color="000000" w:fill="DAF2D0"/>
            <w:noWrap/>
            <w:vAlign w:val="center"/>
            <w:hideMark/>
          </w:tcPr>
          <w:p w14:paraId="430788DC"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1" w:type="pct"/>
            <w:tcBorders>
              <w:top w:val="nil"/>
              <w:left w:val="nil"/>
              <w:bottom w:val="single" w:sz="4" w:space="0" w:color="FFFFFF" w:themeColor="background1"/>
              <w:right w:val="single" w:sz="4" w:space="0" w:color="F2F2F2"/>
            </w:tcBorders>
            <w:noWrap/>
            <w:vAlign w:val="center"/>
            <w:hideMark/>
          </w:tcPr>
          <w:p w14:paraId="131A4946"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c>
          <w:tcPr>
            <w:tcW w:w="142" w:type="pct"/>
            <w:tcBorders>
              <w:top w:val="nil"/>
              <w:left w:val="nil"/>
              <w:bottom w:val="single" w:sz="4" w:space="0" w:color="FFFFFF" w:themeColor="background1"/>
              <w:right w:val="single" w:sz="4" w:space="0" w:color="FFFFFF" w:themeColor="background1"/>
            </w:tcBorders>
            <w:noWrap/>
            <w:vAlign w:val="center"/>
            <w:hideMark/>
          </w:tcPr>
          <w:p w14:paraId="7279C4BD" w14:textId="77777777" w:rsidR="004F7D7D" w:rsidRDefault="004F7D7D">
            <w:pPr>
              <w:jc w:val="center"/>
              <w:rPr>
                <w:rFonts w:ascii="Calibri" w:hAnsi="Calibri" w:cs="Calibri"/>
                <w:color w:val="000000"/>
                <w:sz w:val="16"/>
                <w:szCs w:val="16"/>
              </w:rPr>
            </w:pPr>
            <w:r>
              <w:rPr>
                <w:rFonts w:ascii="Calibri" w:hAnsi="Calibri" w:cs="Calibri"/>
                <w:color w:val="000000"/>
                <w:sz w:val="16"/>
                <w:szCs w:val="16"/>
              </w:rPr>
              <w:t> </w:t>
            </w:r>
          </w:p>
        </w:tc>
      </w:tr>
    </w:tbl>
    <w:p w14:paraId="08F758DE" w14:textId="77777777" w:rsidR="004F7D7D" w:rsidRPr="004F7D7D" w:rsidRDefault="004F7D7D" w:rsidP="004F7D7D">
      <w:pPr>
        <w:rPr>
          <w:lang w:eastAsia="sl-SI"/>
        </w:rPr>
      </w:pPr>
    </w:p>
    <w:sectPr w:rsidR="004F7D7D" w:rsidRPr="004F7D7D" w:rsidSect="004F7D7D">
      <w:pgSz w:w="16838" w:h="11906" w:orient="landscape"/>
      <w:pgMar w:top="1418" w:right="1418" w:bottom="1560" w:left="1985" w:header="709" w:footer="8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9F211" w14:textId="77777777" w:rsidR="00F62ADE" w:rsidRDefault="00F62ADE" w:rsidP="00E94F07">
      <w:r>
        <w:separator/>
      </w:r>
    </w:p>
  </w:endnote>
  <w:endnote w:type="continuationSeparator" w:id="0">
    <w:p w14:paraId="1952D666" w14:textId="77777777" w:rsidR="00F62ADE" w:rsidRDefault="00F62ADE" w:rsidP="00E94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HelveSL">
    <w:altName w:val="Times New Roman"/>
    <w:charset w:val="00"/>
    <w:family w:val="auto"/>
    <w:pitch w:val="variable"/>
    <w:sig w:usb0="00000087" w:usb1="00000000" w:usb2="00000000" w:usb3="00000000" w:csb0="0000001B" w:csb1="00000000"/>
  </w:font>
  <w:font w:name="Calibri Light">
    <w:panose1 w:val="020F03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16940" w14:textId="59C24E10" w:rsidR="002263EE" w:rsidRPr="00B255D4" w:rsidRDefault="00D04146" w:rsidP="00BE52B6">
    <w:pPr>
      <w:tabs>
        <w:tab w:val="center" w:pos="4536"/>
        <w:tab w:val="right" w:pos="9120"/>
      </w:tabs>
      <w:spacing w:before="120" w:line="276" w:lineRule="auto"/>
      <w:ind w:right="-45"/>
      <w:rPr>
        <w:rFonts w:ascii="Arial" w:hAnsi="Arial" w:cs="Arial"/>
        <w:color w:val="0070C0"/>
        <w:sz w:val="18"/>
        <w:szCs w:val="18"/>
      </w:rPr>
    </w:pPr>
    <w:r w:rsidRPr="00D04146">
      <w:rPr>
        <w:rFonts w:ascii="Arial" w:hAnsi="Arial" w:cs="Arial"/>
        <w:noProof/>
        <w:color w:val="808080" w:themeColor="background1" w:themeShade="80"/>
        <w:sz w:val="18"/>
        <w:szCs w:val="18"/>
      </w:rPr>
      <mc:AlternateContent>
        <mc:Choice Requires="wpg">
          <w:drawing>
            <wp:anchor distT="0" distB="0" distL="0" distR="0" simplePos="0" relativeHeight="251660288" behindDoc="0" locked="0" layoutInCell="1" allowOverlap="1" wp14:anchorId="0E399548" wp14:editId="5540D6D8">
              <wp:simplePos x="0" y="0"/>
              <wp:positionH relativeFrom="margin">
                <wp:align>right</wp:align>
              </wp:positionH>
              <mc:AlternateContent>
                <mc:Choice Requires="wp14">
                  <wp:positionV relativeFrom="bottomMargin">
                    <wp14:pctPosVOffset>20000</wp14:pctPosVOffset>
                  </wp:positionV>
                </mc:Choice>
                <mc:Fallback>
                  <wp:positionV relativeFrom="page">
                    <wp:posOffset>9971405</wp:posOffset>
                  </wp:positionV>
                </mc:Fallback>
              </mc:AlternateContent>
              <wp:extent cx="5943600" cy="320040"/>
              <wp:effectExtent l="0" t="0" r="12700" b="3810"/>
              <wp:wrapSquare wrapText="bothSides"/>
              <wp:docPr id="37" name="Skupina 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Pravokotnik 38"/>
                      <wps:cNvSpPr/>
                      <wps:spPr>
                        <a:xfrm>
                          <a:off x="19050" y="0"/>
                          <a:ext cx="5943600" cy="18826"/>
                        </a:xfrm>
                        <a:prstGeom prst="rect">
                          <a:avLst/>
                        </a:prstGeom>
                        <a:solidFill>
                          <a:schemeClr val="tx1"/>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Polje z besedilom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libri" w:hAnsi="Calibri" w:cs="Calibri"/>
                                <w:b/>
                                <w:bCs/>
                                <w:color w:val="2D7153" w:themeColor="accent2" w:themeShade="BF"/>
                                <w:sz w:val="20"/>
                                <w:szCs w:val="20"/>
                              </w:rPr>
                              <w:alias w:val="Datum"/>
                              <w:tag w:val=""/>
                              <w:id w:val="-1063724354"/>
                              <w:dataBinding w:prefixMappings="xmlns:ns0='http://schemas.microsoft.com/office/2006/coverPageProps' " w:xpath="/ns0:CoverPageProperties[1]/ns0:PublishDate[1]" w:storeItemID="{55AF091B-3C7A-41E3-B477-F2FDAA23CFDA}"/>
                              <w:date>
                                <w:dateFormat w:val="d. MMMM yyyy"/>
                                <w:lid w:val="sl-SI"/>
                                <w:storeMappedDataAs w:val="dateTime"/>
                                <w:calendar w:val="gregorian"/>
                              </w:date>
                            </w:sdtPr>
                            <w:sdtEndPr/>
                            <w:sdtContent>
                              <w:p w14:paraId="192032D5" w14:textId="19E28E0A" w:rsidR="00D04146" w:rsidRPr="00D04146" w:rsidRDefault="00F23BFE">
                                <w:pPr>
                                  <w:jc w:val="right"/>
                                  <w:rPr>
                                    <w:rFonts w:ascii="Calibri" w:hAnsi="Calibri" w:cs="Calibri"/>
                                    <w:b/>
                                    <w:bCs/>
                                    <w:color w:val="335375" w:themeColor="accent3" w:themeShade="BF"/>
                                    <w:sz w:val="22"/>
                                    <w:szCs w:val="22"/>
                                  </w:rPr>
                                </w:pPr>
                                <w:r w:rsidRPr="00955A15">
                                  <w:rPr>
                                    <w:rFonts w:ascii="Calibri" w:hAnsi="Calibri" w:cs="Calibri"/>
                                    <w:b/>
                                    <w:bCs/>
                                    <w:color w:val="2D7153" w:themeColor="accent2" w:themeShade="BF"/>
                                    <w:sz w:val="20"/>
                                    <w:szCs w:val="20"/>
                                  </w:rPr>
                                  <w:t xml:space="preserve">Dokument identifikacije investicijskega projekta  </w:t>
                                </w:r>
                              </w:p>
                            </w:sdtContent>
                          </w:sdt>
                          <w:p w14:paraId="034ACE2E" w14:textId="77777777" w:rsidR="00D04146" w:rsidRDefault="00D04146">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0E399548" id="Skupina 7" o:spid="_x0000_s1028"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">
              <v:rect id="Pravokotnik 38" o:spid="_x0000_s102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" fillcolor="black [3213]" strokecolor="#2d7153 [2405]" strokeweight="1.25pt"/>
              <v:shapetype id="_x0000_t202" coordsize="21600,21600" o:spt="202" path="m,l,21600r21600,l21600,xe">
                <v:stroke joinstyle="miter"/>
                <v:path gradientshapeok="t" o:connecttype="rect"/>
              </v:shapetype>
              <v:shape id="Polje z besedilom 39" o:spid="_x0000_s1030"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rFonts w:ascii="Calibri" w:hAnsi="Calibri" w:cs="Calibri"/>
                          <w:b/>
                          <w:bCs/>
                          <w:color w:val="2D7153" w:themeColor="accent2" w:themeShade="BF"/>
                          <w:sz w:val="20"/>
                          <w:szCs w:val="20"/>
                        </w:rPr>
                        <w:alias w:val="Datum"/>
                        <w:tag w:val=""/>
                        <w:id w:val="-1063724354"/>
                        <w:dataBinding w:prefixMappings="xmlns:ns0='http://schemas.microsoft.com/office/2006/coverPageProps' " w:xpath="/ns0:CoverPageProperties[1]/ns0:PublishDate[1]" w:storeItemID="{55AF091B-3C7A-41E3-B477-F2FDAA23CFDA}"/>
                        <w:date>
                          <w:dateFormat w:val="d. MMMM yyyy"/>
                          <w:lid w:val="sl-SI"/>
                          <w:storeMappedDataAs w:val="dateTime"/>
                          <w:calendar w:val="gregorian"/>
                        </w:date>
                      </w:sdtPr>
                      <w:sdtEndPr/>
                      <w:sdtContent>
                        <w:p w14:paraId="192032D5" w14:textId="19E28E0A" w:rsidR="00D04146" w:rsidRPr="00D04146" w:rsidRDefault="00F23BFE">
                          <w:pPr>
                            <w:jc w:val="right"/>
                            <w:rPr>
                              <w:rFonts w:ascii="Calibri" w:hAnsi="Calibri" w:cs="Calibri"/>
                              <w:b/>
                              <w:bCs/>
                              <w:color w:val="335375" w:themeColor="accent3" w:themeShade="BF"/>
                              <w:sz w:val="22"/>
                              <w:szCs w:val="22"/>
                            </w:rPr>
                          </w:pPr>
                          <w:r w:rsidRPr="00955A15">
                            <w:rPr>
                              <w:rFonts w:ascii="Calibri" w:hAnsi="Calibri" w:cs="Calibri"/>
                              <w:b/>
                              <w:bCs/>
                              <w:color w:val="2D7153" w:themeColor="accent2" w:themeShade="BF"/>
                              <w:sz w:val="20"/>
                              <w:szCs w:val="20"/>
                            </w:rPr>
                            <w:t xml:space="preserve">Dokument identifikacije investicijskega projekta  </w:t>
                          </w:r>
                        </w:p>
                      </w:sdtContent>
                    </w:sdt>
                    <w:p w14:paraId="034ACE2E" w14:textId="77777777" w:rsidR="00D04146" w:rsidRDefault="00D04146">
                      <w:pPr>
                        <w:jc w:val="right"/>
                        <w:rPr>
                          <w:color w:val="808080" w:themeColor="background1" w:themeShade="80"/>
                        </w:rPr>
                      </w:pPr>
                    </w:p>
                  </w:txbxContent>
                </v:textbox>
              </v:shape>
              <w10:wrap type="square" anchorx="margin" anchory="margin"/>
            </v:group>
          </w:pict>
        </mc:Fallback>
      </mc:AlternateContent>
    </w:r>
    <w:r w:rsidRPr="00D04146">
      <w:rPr>
        <w:rFonts w:ascii="Arial" w:hAnsi="Arial" w:cs="Arial"/>
        <w:noProof/>
        <w:color w:val="0070C0"/>
        <w:sz w:val="18"/>
        <w:szCs w:val="18"/>
      </w:rPr>
      <mc:AlternateContent>
        <mc:Choice Requires="wps">
          <w:drawing>
            <wp:anchor distT="0" distB="0" distL="0" distR="0" simplePos="0" relativeHeight="251659264" behindDoc="0" locked="0" layoutInCell="1" allowOverlap="1" wp14:anchorId="47C0468B" wp14:editId="3CE53B68">
              <wp:simplePos x="0" y="0"/>
              <wp:positionH relativeFrom="rightMargin">
                <wp:align>left</wp:align>
              </wp:positionH>
              <mc:AlternateContent>
                <mc:Choice Requires="wp14">
                  <wp:positionV relativeFrom="bottomMargin">
                    <wp14:pctPosVOffset>20000</wp14:pctPosVOffset>
                  </wp:positionV>
                </mc:Choice>
                <mc:Fallback>
                  <wp:positionV relativeFrom="page">
                    <wp:posOffset>6767830</wp:posOffset>
                  </wp:positionV>
                </mc:Fallback>
              </mc:AlternateContent>
              <wp:extent cx="457200" cy="320040"/>
              <wp:effectExtent l="0" t="0" r="0" b="3810"/>
              <wp:wrapSquare wrapText="bothSides"/>
              <wp:docPr id="40" name="Pravokotnik 8"/>
              <wp:cNvGraphicFramePr/>
              <a:graphic xmlns:a="http://schemas.openxmlformats.org/drawingml/2006/main">
                <a:graphicData uri="http://schemas.microsoft.com/office/word/2010/wordprocessingShape">
                  <wps:wsp>
                    <wps:cNvSpPr/>
                    <wps:spPr>
                      <a:xfrm>
                        <a:off x="0" y="0"/>
                        <a:ext cx="457200" cy="32004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7D4620C" w14:textId="77777777" w:rsidR="00D04146" w:rsidRPr="00D04146" w:rsidRDefault="00D04146" w:rsidP="00D04146">
                          <w:pPr>
                            <w:jc w:val="center"/>
                            <w:rPr>
                              <w:rFonts w:ascii="Calibri" w:hAnsi="Calibri" w:cs="Calibri"/>
                              <w:color w:val="FFFFFF" w:themeColor="background1"/>
                            </w:rPr>
                          </w:pPr>
                          <w:r w:rsidRPr="00D04146">
                            <w:rPr>
                              <w:rFonts w:ascii="Calibri" w:hAnsi="Calibri" w:cs="Calibri"/>
                              <w:color w:val="FFFFFF" w:themeColor="background1"/>
                            </w:rPr>
                            <w:fldChar w:fldCharType="begin"/>
                          </w:r>
                          <w:r w:rsidRPr="00D04146">
                            <w:rPr>
                              <w:rFonts w:ascii="Calibri" w:hAnsi="Calibri" w:cs="Calibri"/>
                              <w:color w:val="FFFFFF" w:themeColor="background1"/>
                            </w:rPr>
                            <w:instrText>PAGE   \* MERGEFORMAT</w:instrText>
                          </w:r>
                          <w:r w:rsidRPr="00D04146">
                            <w:rPr>
                              <w:rFonts w:ascii="Calibri" w:hAnsi="Calibri" w:cs="Calibri"/>
                              <w:color w:val="FFFFFF" w:themeColor="background1"/>
                            </w:rPr>
                            <w:fldChar w:fldCharType="separate"/>
                          </w:r>
                          <w:r w:rsidRPr="00D04146">
                            <w:rPr>
                              <w:rFonts w:ascii="Calibri" w:hAnsi="Calibri" w:cs="Calibri"/>
                              <w:color w:val="FFFFFF" w:themeColor="background1"/>
                            </w:rPr>
                            <w:t>2</w:t>
                          </w:r>
                          <w:r w:rsidRPr="00D04146">
                            <w:rPr>
                              <w:rFonts w:ascii="Calibri" w:hAnsi="Calibri" w:cs="Calibri"/>
                              <w:color w:val="FFFFFF" w:themeColor="background1"/>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0468B" id="Pravokotnik 8" o:spid="_x0000_s1031"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" fillcolor="#28644a [2149]" stroked="f">
              <v:fill color2="#7eccaa [1941]" rotate="t" angle="180" colors="0 #28654b;31457f #3f9d75;1 #7fccab" focus="100%" type="gradient"/>
              <v:textbox>
                <w:txbxContent>
                  <w:p w14:paraId="67D4620C" w14:textId="77777777" w:rsidR="00D04146" w:rsidRPr="00D04146" w:rsidRDefault="00D04146" w:rsidP="00D04146">
                    <w:pPr>
                      <w:jc w:val="center"/>
                      <w:rPr>
                        <w:rFonts w:ascii="Calibri" w:hAnsi="Calibri" w:cs="Calibri"/>
                        <w:color w:val="FFFFFF" w:themeColor="background1"/>
                      </w:rPr>
                    </w:pPr>
                    <w:r w:rsidRPr="00D04146">
                      <w:rPr>
                        <w:rFonts w:ascii="Calibri" w:hAnsi="Calibri" w:cs="Calibri"/>
                        <w:color w:val="FFFFFF" w:themeColor="background1"/>
                      </w:rPr>
                      <w:fldChar w:fldCharType="begin"/>
                    </w:r>
                    <w:r w:rsidRPr="00D04146">
                      <w:rPr>
                        <w:rFonts w:ascii="Calibri" w:hAnsi="Calibri" w:cs="Calibri"/>
                        <w:color w:val="FFFFFF" w:themeColor="background1"/>
                      </w:rPr>
                      <w:instrText>PAGE   \* MERGEFORMAT</w:instrText>
                    </w:r>
                    <w:r w:rsidRPr="00D04146">
                      <w:rPr>
                        <w:rFonts w:ascii="Calibri" w:hAnsi="Calibri" w:cs="Calibri"/>
                        <w:color w:val="FFFFFF" w:themeColor="background1"/>
                      </w:rPr>
                      <w:fldChar w:fldCharType="separate"/>
                    </w:r>
                    <w:r w:rsidRPr="00D04146">
                      <w:rPr>
                        <w:rFonts w:ascii="Calibri" w:hAnsi="Calibri" w:cs="Calibri"/>
                        <w:color w:val="FFFFFF" w:themeColor="background1"/>
                      </w:rPr>
                      <w:t>2</w:t>
                    </w:r>
                    <w:r w:rsidRPr="00D04146">
                      <w:rPr>
                        <w:rFonts w:ascii="Calibri" w:hAnsi="Calibri" w:cs="Calibri"/>
                        <w:color w:val="FFFFFF" w:themeColor="background1"/>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EFFB6" w14:textId="77777777" w:rsidR="0095442C" w:rsidRPr="00B255D4" w:rsidRDefault="0095442C" w:rsidP="00BE52B6">
    <w:pPr>
      <w:tabs>
        <w:tab w:val="center" w:pos="4536"/>
        <w:tab w:val="right" w:pos="9120"/>
      </w:tabs>
      <w:spacing w:before="120" w:line="276" w:lineRule="auto"/>
      <w:ind w:right="-45"/>
      <w:rPr>
        <w:rFonts w:ascii="Arial" w:hAnsi="Arial" w:cs="Arial"/>
        <w:color w:val="0070C0"/>
        <w:sz w:val="18"/>
        <w:szCs w:val="18"/>
      </w:rPr>
    </w:pPr>
    <w:r w:rsidRPr="00D04146">
      <w:rPr>
        <w:rFonts w:ascii="Arial" w:hAnsi="Arial" w:cs="Arial"/>
        <w:noProof/>
        <w:color w:val="808080" w:themeColor="background1" w:themeShade="80"/>
        <w:sz w:val="18"/>
        <w:szCs w:val="18"/>
      </w:rPr>
      <mc:AlternateContent>
        <mc:Choice Requires="wpg">
          <w:drawing>
            <wp:anchor distT="0" distB="0" distL="0" distR="0" simplePos="0" relativeHeight="251663360" behindDoc="0" locked="0" layoutInCell="1" allowOverlap="1" wp14:anchorId="5584A6A2" wp14:editId="5CF9738F">
              <wp:simplePos x="0" y="0"/>
              <wp:positionH relativeFrom="margin">
                <wp:align>right</wp:align>
              </wp:positionH>
              <mc:AlternateContent>
                <mc:Choice Requires="wp14">
                  <wp:positionV relativeFrom="bottomMargin">
                    <wp14:pctPosVOffset>20000</wp14:pctPosVOffset>
                  </wp:positionV>
                </mc:Choice>
                <mc:Fallback>
                  <wp:positionV relativeFrom="page">
                    <wp:posOffset>9971405</wp:posOffset>
                  </wp:positionV>
                </mc:Fallback>
              </mc:AlternateContent>
              <wp:extent cx="5943600" cy="320040"/>
              <wp:effectExtent l="0" t="0" r="0" b="3810"/>
              <wp:wrapSquare wrapText="bothSides"/>
              <wp:docPr id="34201241" name="Skupina 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1009307970" name="Pravokotnik 1009307970"/>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478418" name="Polje z besedilom 1022478418"/>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libri" w:hAnsi="Calibri" w:cs="Calibri"/>
                                <w:b/>
                                <w:bCs/>
                                <w:color w:val="335375" w:themeColor="accent3" w:themeShade="BF"/>
                                <w:sz w:val="22"/>
                                <w:szCs w:val="22"/>
                              </w:rPr>
                              <w:alias w:val="Datum"/>
                              <w:tag w:val=""/>
                              <w:id w:val="-1257132696"/>
                              <w:dataBinding w:prefixMappings="xmlns:ns0='http://schemas.microsoft.com/office/2006/coverPageProps' " w:xpath="/ns0:CoverPageProperties[1]/ns0:PublishDate[1]" w:storeItemID="{55AF091B-3C7A-41E3-B477-F2FDAA23CFDA}"/>
                              <w:date>
                                <w:dateFormat w:val="d. MMMM yyyy"/>
                                <w:lid w:val="sl-SI"/>
                                <w:storeMappedDataAs w:val="dateTime"/>
                                <w:calendar w:val="gregorian"/>
                              </w:date>
                            </w:sdtPr>
                            <w:sdtEndPr/>
                            <w:sdtContent>
                              <w:p w14:paraId="6870F181" w14:textId="13418C1E" w:rsidR="0095442C" w:rsidRPr="00D04146" w:rsidRDefault="00F23BFE">
                                <w:pPr>
                                  <w:jc w:val="right"/>
                                  <w:rPr>
                                    <w:rFonts w:ascii="Calibri" w:hAnsi="Calibri" w:cs="Calibri"/>
                                    <w:b/>
                                    <w:bCs/>
                                    <w:color w:val="335375" w:themeColor="accent3" w:themeShade="BF"/>
                                    <w:sz w:val="22"/>
                                    <w:szCs w:val="22"/>
                                  </w:rPr>
                                </w:pPr>
                                <w:r>
                                  <w:rPr>
                                    <w:rFonts w:ascii="Calibri" w:hAnsi="Calibri" w:cs="Calibri"/>
                                    <w:b/>
                                    <w:bCs/>
                                    <w:color w:val="335375" w:themeColor="accent3" w:themeShade="BF"/>
                                    <w:sz w:val="22"/>
                                    <w:szCs w:val="22"/>
                                  </w:rPr>
                                  <w:t xml:space="preserve">Dokument identifikacije investicijskega projekta  </w:t>
                                </w:r>
                              </w:p>
                            </w:sdtContent>
                          </w:sdt>
                          <w:p w14:paraId="4FEDC7B1" w14:textId="77777777" w:rsidR="0095442C" w:rsidRDefault="0095442C">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5584A6A2" id="_x0000_s1032" style="position:absolute;margin-left:416.8pt;margin-top:0;width:468pt;height:25.2pt;z-index:25166336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">
              <v:rect id="Pravokotnik 1009307970" o:spid="_x0000_s1033"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" fillcolor="black [3213]" stroked="f" strokeweight="1.25pt"/>
              <v:shapetype id="_x0000_t202" coordsize="21600,21600" o:spt="202" path="m,l,21600r21600,l21600,xe">
                <v:stroke joinstyle="miter"/>
                <v:path gradientshapeok="t" o:connecttype="rect"/>
              </v:shapetype>
              <v:shape id="Polje z besedilom 1022478418" o:spid="_x0000_s1034"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" filled="f" stroked="f" strokeweight=".5pt">
                <v:textbox inset=",,,0">
                  <w:txbxContent>
                    <w:sdt>
                      <w:sdtPr>
                        <w:rPr>
                          <w:rFonts w:ascii="Calibri" w:hAnsi="Calibri" w:cs="Calibri"/>
                          <w:b/>
                          <w:bCs/>
                          <w:color w:val="335375" w:themeColor="accent3" w:themeShade="BF"/>
                          <w:sz w:val="22"/>
                          <w:szCs w:val="22"/>
                        </w:rPr>
                        <w:alias w:val="Datum"/>
                        <w:tag w:val=""/>
                        <w:id w:val="-1257132696"/>
                        <w:dataBinding w:prefixMappings="xmlns:ns0='http://schemas.microsoft.com/office/2006/coverPageProps' " w:xpath="/ns0:CoverPageProperties[1]/ns0:PublishDate[1]" w:storeItemID="{55AF091B-3C7A-41E3-B477-F2FDAA23CFDA}"/>
                        <w:date>
                          <w:dateFormat w:val="d. MMMM yyyy"/>
                          <w:lid w:val="sl-SI"/>
                          <w:storeMappedDataAs w:val="dateTime"/>
                          <w:calendar w:val="gregorian"/>
                        </w:date>
                      </w:sdtPr>
                      <w:sdtEndPr/>
                      <w:sdtContent>
                        <w:p w14:paraId="6870F181" w14:textId="13418C1E" w:rsidR="0095442C" w:rsidRPr="00D04146" w:rsidRDefault="00F23BFE">
                          <w:pPr>
                            <w:jc w:val="right"/>
                            <w:rPr>
                              <w:rFonts w:ascii="Calibri" w:hAnsi="Calibri" w:cs="Calibri"/>
                              <w:b/>
                              <w:bCs/>
                              <w:color w:val="335375" w:themeColor="accent3" w:themeShade="BF"/>
                              <w:sz w:val="22"/>
                              <w:szCs w:val="22"/>
                            </w:rPr>
                          </w:pPr>
                          <w:r>
                            <w:rPr>
                              <w:rFonts w:ascii="Calibri" w:hAnsi="Calibri" w:cs="Calibri"/>
                              <w:b/>
                              <w:bCs/>
                              <w:color w:val="335375" w:themeColor="accent3" w:themeShade="BF"/>
                              <w:sz w:val="22"/>
                              <w:szCs w:val="22"/>
                            </w:rPr>
                            <w:t xml:space="preserve">Dokument identifikacije investicijskega projekta  </w:t>
                          </w:r>
                        </w:p>
                      </w:sdtContent>
                    </w:sdt>
                    <w:p w14:paraId="4FEDC7B1" w14:textId="77777777" w:rsidR="0095442C" w:rsidRDefault="0095442C">
                      <w:pPr>
                        <w:jc w:val="right"/>
                        <w:rPr>
                          <w:color w:val="808080" w:themeColor="background1" w:themeShade="80"/>
                        </w:rPr>
                      </w:pPr>
                    </w:p>
                  </w:txbxContent>
                </v:textbox>
              </v:shape>
              <w10:wrap type="square" anchorx="margin" anchory="margin"/>
            </v:group>
          </w:pict>
        </mc:Fallback>
      </mc:AlternateContent>
    </w:r>
    <w:r w:rsidRPr="00D04146">
      <w:rPr>
        <w:rFonts w:ascii="Arial" w:hAnsi="Arial" w:cs="Arial"/>
        <w:noProof/>
        <w:color w:val="0070C0"/>
        <w:sz w:val="18"/>
        <w:szCs w:val="18"/>
      </w:rPr>
      <mc:AlternateContent>
        <mc:Choice Requires="wps">
          <w:drawing>
            <wp:anchor distT="0" distB="0" distL="0" distR="0" simplePos="0" relativeHeight="251662336" behindDoc="0" locked="0" layoutInCell="1" allowOverlap="1" wp14:anchorId="68D32590" wp14:editId="075505BE">
              <wp:simplePos x="0" y="0"/>
              <wp:positionH relativeFrom="rightMargin">
                <wp:align>left</wp:align>
              </wp:positionH>
              <mc:AlternateContent>
                <mc:Choice Requires="wp14">
                  <wp:positionV relativeFrom="bottomMargin">
                    <wp14:pctPosVOffset>20000</wp14:pctPosVOffset>
                  </wp:positionV>
                </mc:Choice>
                <mc:Fallback>
                  <wp:positionV relativeFrom="page">
                    <wp:posOffset>9971405</wp:posOffset>
                  </wp:positionV>
                </mc:Fallback>
              </mc:AlternateContent>
              <wp:extent cx="457200" cy="320040"/>
              <wp:effectExtent l="38100" t="19050" r="38100" b="80010"/>
              <wp:wrapSquare wrapText="bothSides"/>
              <wp:docPr id="66045892" name="Pravokotnik 8"/>
              <wp:cNvGraphicFramePr/>
              <a:graphic xmlns:a="http://schemas.openxmlformats.org/drawingml/2006/main">
                <a:graphicData uri="http://schemas.microsoft.com/office/word/2010/wordprocessingShape">
                  <wps:wsp>
                    <wps:cNvSpPr/>
                    <wps:spPr>
                      <a:xfrm>
                        <a:off x="0" y="0"/>
                        <a:ext cx="457200" cy="320040"/>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7012A55E" w14:textId="77777777" w:rsidR="0095442C" w:rsidRPr="00D04146" w:rsidRDefault="0095442C" w:rsidP="00D04146">
                          <w:pPr>
                            <w:jc w:val="center"/>
                            <w:rPr>
                              <w:rFonts w:ascii="Calibri" w:hAnsi="Calibri" w:cs="Calibri"/>
                              <w:color w:val="FFFFFF" w:themeColor="background1"/>
                            </w:rPr>
                          </w:pPr>
                          <w:r w:rsidRPr="00D04146">
                            <w:rPr>
                              <w:rFonts w:ascii="Calibri" w:hAnsi="Calibri" w:cs="Calibri"/>
                              <w:color w:val="FFFFFF" w:themeColor="background1"/>
                            </w:rPr>
                            <w:fldChar w:fldCharType="begin"/>
                          </w:r>
                          <w:r w:rsidRPr="00D04146">
                            <w:rPr>
                              <w:rFonts w:ascii="Calibri" w:hAnsi="Calibri" w:cs="Calibri"/>
                              <w:color w:val="FFFFFF" w:themeColor="background1"/>
                            </w:rPr>
                            <w:instrText>PAGE   \* MERGEFORMAT</w:instrText>
                          </w:r>
                          <w:r w:rsidRPr="00D04146">
                            <w:rPr>
                              <w:rFonts w:ascii="Calibri" w:hAnsi="Calibri" w:cs="Calibri"/>
                              <w:color w:val="FFFFFF" w:themeColor="background1"/>
                            </w:rPr>
                            <w:fldChar w:fldCharType="separate"/>
                          </w:r>
                          <w:r w:rsidRPr="00D04146">
                            <w:rPr>
                              <w:rFonts w:ascii="Calibri" w:hAnsi="Calibri" w:cs="Calibri"/>
                              <w:color w:val="FFFFFF" w:themeColor="background1"/>
                            </w:rPr>
                            <w:t>2</w:t>
                          </w:r>
                          <w:r w:rsidRPr="00D04146">
                            <w:rPr>
                              <w:rFonts w:ascii="Calibri" w:hAnsi="Calibri" w:cs="Calibri"/>
                              <w:color w:val="FFFFFF" w:themeColor="background1"/>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32590" id="_x0000_s1035" style="position:absolute;margin-left:0;margin-top:0;width:36pt;height:25.2pt;z-index:251662336;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" stroked="f">
              <v:fill r:id="rId1" o:title="" recolor="t" rotate="t" type="tile"/>
              <v:imagedata recolortarget="#3d648c [2886]"/>
              <v:shadow on="t" color="black" opacity="39321f" origin=",.5" offset="0"/>
              <v:textbox>
                <w:txbxContent>
                  <w:p w14:paraId="7012A55E" w14:textId="77777777" w:rsidR="0095442C" w:rsidRPr="00D04146" w:rsidRDefault="0095442C" w:rsidP="00D04146">
                    <w:pPr>
                      <w:jc w:val="center"/>
                      <w:rPr>
                        <w:rFonts w:ascii="Calibri" w:hAnsi="Calibri" w:cs="Calibri"/>
                        <w:color w:val="FFFFFF" w:themeColor="background1"/>
                      </w:rPr>
                    </w:pPr>
                    <w:r w:rsidRPr="00D04146">
                      <w:rPr>
                        <w:rFonts w:ascii="Calibri" w:hAnsi="Calibri" w:cs="Calibri"/>
                        <w:color w:val="FFFFFF" w:themeColor="background1"/>
                      </w:rPr>
                      <w:fldChar w:fldCharType="begin"/>
                    </w:r>
                    <w:r w:rsidRPr="00D04146">
                      <w:rPr>
                        <w:rFonts w:ascii="Calibri" w:hAnsi="Calibri" w:cs="Calibri"/>
                        <w:color w:val="FFFFFF" w:themeColor="background1"/>
                      </w:rPr>
                      <w:instrText>PAGE   \* MERGEFORMAT</w:instrText>
                    </w:r>
                    <w:r w:rsidRPr="00D04146">
                      <w:rPr>
                        <w:rFonts w:ascii="Calibri" w:hAnsi="Calibri" w:cs="Calibri"/>
                        <w:color w:val="FFFFFF" w:themeColor="background1"/>
                      </w:rPr>
                      <w:fldChar w:fldCharType="separate"/>
                    </w:r>
                    <w:r w:rsidRPr="00D04146">
                      <w:rPr>
                        <w:rFonts w:ascii="Calibri" w:hAnsi="Calibri" w:cs="Calibri"/>
                        <w:color w:val="FFFFFF" w:themeColor="background1"/>
                      </w:rPr>
                      <w:t>2</w:t>
                    </w:r>
                    <w:r w:rsidRPr="00D04146">
                      <w:rPr>
                        <w:rFonts w:ascii="Calibri" w:hAnsi="Calibri" w:cs="Calibri"/>
                        <w:color w:val="FFFFFF" w:themeColor="background1"/>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C8CDD" w14:textId="77777777" w:rsidR="00F62ADE" w:rsidRDefault="00F62ADE" w:rsidP="00E94F07">
      <w:r>
        <w:separator/>
      </w:r>
    </w:p>
  </w:footnote>
  <w:footnote w:type="continuationSeparator" w:id="0">
    <w:p w14:paraId="271795EB" w14:textId="77777777" w:rsidR="00F62ADE" w:rsidRDefault="00F62ADE" w:rsidP="00E94F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72E7D" w14:textId="77777777" w:rsidR="002263EE" w:rsidRDefault="002263EE" w:rsidP="008641CE">
    <w:pPr>
      <w:pStyle w:val="Glava"/>
      <w:tabs>
        <w:tab w:val="left" w:pos="3261"/>
      </w:tabs>
      <w:ind w:firstLine="3261"/>
      <w:rPr>
        <w:rFonts w:ascii="Arial" w:hAnsi="Arial" w:cs="Arial"/>
        <w:b/>
        <w:bCs/>
        <w:smallCaps/>
        <w:sz w:val="28"/>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1A0D7" w14:textId="28ED2141" w:rsidR="002263EE" w:rsidRPr="00D04146" w:rsidRDefault="00955A15" w:rsidP="00955A15">
    <w:pPr>
      <w:pStyle w:val="Glava"/>
      <w:pBdr>
        <w:bottom w:val="single" w:sz="6" w:space="1" w:color="2D7153" w:themeColor="accent2" w:themeShade="BF"/>
      </w:pBdr>
      <w:jc w:val="center"/>
      <w:rPr>
        <w:rFonts w:ascii="Calibri" w:hAnsi="Calibri" w:cs="Calibri"/>
        <w:b/>
        <w:bCs/>
        <w:color w:val="335375" w:themeColor="accent3" w:themeShade="BF"/>
        <w:spacing w:val="20"/>
        <w:sz w:val="20"/>
        <w:szCs w:val="20"/>
      </w:rPr>
    </w:pPr>
    <w:r w:rsidRPr="00955A15">
      <w:rPr>
        <w:rFonts w:ascii="Calibri" w:hAnsi="Calibri" w:cs="Calibri"/>
        <w:b/>
        <w:bCs/>
        <w:color w:val="335375" w:themeColor="accent3" w:themeShade="BF"/>
        <w:spacing w:val="20"/>
        <w:sz w:val="20"/>
        <w:szCs w:val="20"/>
      </w:rPr>
      <w:t>REKONSTRUKCIJA IN PRIZIDAVA K POŠ TOMIŠELJ</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E07A1"/>
    <w:multiLevelType w:val="multilevel"/>
    <w:tmpl w:val="A8B84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56DF5"/>
    <w:multiLevelType w:val="hybridMultilevel"/>
    <w:tmpl w:val="4F4CA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B0102"/>
    <w:multiLevelType w:val="hybridMultilevel"/>
    <w:tmpl w:val="A6208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46E55"/>
    <w:multiLevelType w:val="hybridMultilevel"/>
    <w:tmpl w:val="FFACFE8A"/>
    <w:lvl w:ilvl="0" w:tplc="19E6EDD6">
      <w:start w:val="5"/>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CE052D"/>
    <w:multiLevelType w:val="hybridMultilevel"/>
    <w:tmpl w:val="90081D2E"/>
    <w:lvl w:ilvl="0" w:tplc="0424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8C189C"/>
    <w:multiLevelType w:val="hybridMultilevel"/>
    <w:tmpl w:val="7A7C4D02"/>
    <w:lvl w:ilvl="0" w:tplc="273A21A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023485"/>
    <w:multiLevelType w:val="hybridMultilevel"/>
    <w:tmpl w:val="2F4839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096AF6"/>
    <w:multiLevelType w:val="hybridMultilevel"/>
    <w:tmpl w:val="2788ED70"/>
    <w:lvl w:ilvl="0" w:tplc="4DC032FA">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6C7D70"/>
    <w:multiLevelType w:val="hybridMultilevel"/>
    <w:tmpl w:val="6CC43DAE"/>
    <w:lvl w:ilvl="0" w:tplc="A37EAD86">
      <w:start w:val="1"/>
      <w:numFmt w:val="lowerLetter"/>
      <w:lvlText w:val="%1)"/>
      <w:lvlJc w:val="left"/>
      <w:pPr>
        <w:tabs>
          <w:tab w:val="num" w:pos="2148"/>
        </w:tabs>
        <w:ind w:left="2148" w:hanging="360"/>
      </w:pPr>
      <w:rPr>
        <w:rFonts w:hint="default"/>
      </w:rPr>
    </w:lvl>
    <w:lvl w:ilvl="1" w:tplc="04240019">
      <w:start w:val="1"/>
      <w:numFmt w:val="lowerLetter"/>
      <w:lvlText w:val="%2."/>
      <w:lvlJc w:val="left"/>
      <w:pPr>
        <w:tabs>
          <w:tab w:val="num" w:pos="2868"/>
        </w:tabs>
        <w:ind w:left="2868" w:hanging="360"/>
      </w:pPr>
    </w:lvl>
    <w:lvl w:ilvl="2" w:tplc="0424001B" w:tentative="1">
      <w:start w:val="1"/>
      <w:numFmt w:val="lowerRoman"/>
      <w:lvlText w:val="%3."/>
      <w:lvlJc w:val="right"/>
      <w:pPr>
        <w:tabs>
          <w:tab w:val="num" w:pos="3588"/>
        </w:tabs>
        <w:ind w:left="3588" w:hanging="180"/>
      </w:pPr>
    </w:lvl>
    <w:lvl w:ilvl="3" w:tplc="0424000F" w:tentative="1">
      <w:start w:val="1"/>
      <w:numFmt w:val="decimal"/>
      <w:lvlText w:val="%4."/>
      <w:lvlJc w:val="left"/>
      <w:pPr>
        <w:tabs>
          <w:tab w:val="num" w:pos="4308"/>
        </w:tabs>
        <w:ind w:left="4308" w:hanging="360"/>
      </w:pPr>
    </w:lvl>
    <w:lvl w:ilvl="4" w:tplc="04240019" w:tentative="1">
      <w:start w:val="1"/>
      <w:numFmt w:val="lowerLetter"/>
      <w:lvlText w:val="%5."/>
      <w:lvlJc w:val="left"/>
      <w:pPr>
        <w:tabs>
          <w:tab w:val="num" w:pos="5028"/>
        </w:tabs>
        <w:ind w:left="5028" w:hanging="360"/>
      </w:pPr>
    </w:lvl>
    <w:lvl w:ilvl="5" w:tplc="0424001B" w:tentative="1">
      <w:start w:val="1"/>
      <w:numFmt w:val="lowerRoman"/>
      <w:lvlText w:val="%6."/>
      <w:lvlJc w:val="right"/>
      <w:pPr>
        <w:tabs>
          <w:tab w:val="num" w:pos="5748"/>
        </w:tabs>
        <w:ind w:left="5748" w:hanging="180"/>
      </w:pPr>
    </w:lvl>
    <w:lvl w:ilvl="6" w:tplc="0424000F" w:tentative="1">
      <w:start w:val="1"/>
      <w:numFmt w:val="decimal"/>
      <w:lvlText w:val="%7."/>
      <w:lvlJc w:val="left"/>
      <w:pPr>
        <w:tabs>
          <w:tab w:val="num" w:pos="6468"/>
        </w:tabs>
        <w:ind w:left="6468" w:hanging="360"/>
      </w:pPr>
    </w:lvl>
    <w:lvl w:ilvl="7" w:tplc="04240019" w:tentative="1">
      <w:start w:val="1"/>
      <w:numFmt w:val="lowerLetter"/>
      <w:lvlText w:val="%8."/>
      <w:lvlJc w:val="left"/>
      <w:pPr>
        <w:tabs>
          <w:tab w:val="num" w:pos="7188"/>
        </w:tabs>
        <w:ind w:left="7188" w:hanging="360"/>
      </w:pPr>
    </w:lvl>
    <w:lvl w:ilvl="8" w:tplc="0424001B" w:tentative="1">
      <w:start w:val="1"/>
      <w:numFmt w:val="lowerRoman"/>
      <w:lvlText w:val="%9."/>
      <w:lvlJc w:val="right"/>
      <w:pPr>
        <w:tabs>
          <w:tab w:val="num" w:pos="7908"/>
        </w:tabs>
        <w:ind w:left="7908" w:hanging="180"/>
      </w:pPr>
    </w:lvl>
  </w:abstractNum>
  <w:abstractNum w:abstractNumId="9" w15:restartNumberingAfterBreak="0">
    <w:nsid w:val="13E85E87"/>
    <w:multiLevelType w:val="hybridMultilevel"/>
    <w:tmpl w:val="4464334C"/>
    <w:lvl w:ilvl="0" w:tplc="548AA750">
      <w:start w:val="1"/>
      <w:numFmt w:val="decimal"/>
      <w:pStyle w:val="EO-podatkovnivir"/>
      <w:lvlText w:val="/%1/"/>
      <w:lvlJc w:val="left"/>
      <w:pPr>
        <w:ind w:left="360" w:hanging="360"/>
      </w:pPr>
      <w:rPr>
        <w:rFonts w:ascii="Tahoma" w:hAnsi="Tahoma" w:cs="Times New Roman" w:hint="default"/>
        <w:b w:val="0"/>
        <w:i w:val="0"/>
        <w:sz w:val="20"/>
      </w:rPr>
    </w:lvl>
    <w:lvl w:ilvl="1" w:tplc="04240003">
      <w:start w:val="1"/>
      <w:numFmt w:val="lowerLetter"/>
      <w:lvlText w:val="%2."/>
      <w:lvlJc w:val="left"/>
      <w:pPr>
        <w:tabs>
          <w:tab w:val="num" w:pos="1440"/>
        </w:tabs>
        <w:ind w:left="1440" w:hanging="360"/>
      </w:pPr>
    </w:lvl>
    <w:lvl w:ilvl="2" w:tplc="04240005">
      <w:start w:val="1"/>
      <w:numFmt w:val="lowerRoman"/>
      <w:lvlText w:val="%3."/>
      <w:lvlJc w:val="right"/>
      <w:pPr>
        <w:tabs>
          <w:tab w:val="num" w:pos="2160"/>
        </w:tabs>
        <w:ind w:left="2160" w:hanging="180"/>
      </w:pPr>
    </w:lvl>
    <w:lvl w:ilvl="3" w:tplc="04240001">
      <w:start w:val="1"/>
      <w:numFmt w:val="decimal"/>
      <w:lvlText w:val="%4."/>
      <w:lvlJc w:val="left"/>
      <w:pPr>
        <w:tabs>
          <w:tab w:val="num" w:pos="2880"/>
        </w:tabs>
        <w:ind w:left="2880" w:hanging="360"/>
      </w:pPr>
    </w:lvl>
    <w:lvl w:ilvl="4" w:tplc="04240003">
      <w:start w:val="1"/>
      <w:numFmt w:val="lowerLetter"/>
      <w:lvlText w:val="%5."/>
      <w:lvlJc w:val="left"/>
      <w:pPr>
        <w:tabs>
          <w:tab w:val="num" w:pos="3600"/>
        </w:tabs>
        <w:ind w:left="3600" w:hanging="360"/>
      </w:pPr>
    </w:lvl>
    <w:lvl w:ilvl="5" w:tplc="04240005">
      <w:start w:val="1"/>
      <w:numFmt w:val="lowerRoman"/>
      <w:lvlText w:val="%6."/>
      <w:lvlJc w:val="right"/>
      <w:pPr>
        <w:tabs>
          <w:tab w:val="num" w:pos="4320"/>
        </w:tabs>
        <w:ind w:left="4320" w:hanging="180"/>
      </w:pPr>
    </w:lvl>
    <w:lvl w:ilvl="6" w:tplc="04240001">
      <w:start w:val="1"/>
      <w:numFmt w:val="decimal"/>
      <w:lvlText w:val="%7."/>
      <w:lvlJc w:val="left"/>
      <w:pPr>
        <w:tabs>
          <w:tab w:val="num" w:pos="5040"/>
        </w:tabs>
        <w:ind w:left="5040" w:hanging="360"/>
      </w:pPr>
    </w:lvl>
    <w:lvl w:ilvl="7" w:tplc="04240003">
      <w:start w:val="1"/>
      <w:numFmt w:val="lowerLetter"/>
      <w:lvlText w:val="%8."/>
      <w:lvlJc w:val="left"/>
      <w:pPr>
        <w:tabs>
          <w:tab w:val="num" w:pos="5760"/>
        </w:tabs>
        <w:ind w:left="5760" w:hanging="360"/>
      </w:pPr>
    </w:lvl>
    <w:lvl w:ilvl="8" w:tplc="04240005">
      <w:start w:val="1"/>
      <w:numFmt w:val="lowerRoman"/>
      <w:lvlText w:val="%9."/>
      <w:lvlJc w:val="right"/>
      <w:pPr>
        <w:tabs>
          <w:tab w:val="num" w:pos="6480"/>
        </w:tabs>
        <w:ind w:left="6480" w:hanging="180"/>
      </w:pPr>
    </w:lvl>
  </w:abstractNum>
  <w:abstractNum w:abstractNumId="10" w15:restartNumberingAfterBreak="0">
    <w:nsid w:val="14BF15E3"/>
    <w:multiLevelType w:val="hybridMultilevel"/>
    <w:tmpl w:val="E26CC844"/>
    <w:lvl w:ilvl="0" w:tplc="3718169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A539F9"/>
    <w:multiLevelType w:val="hybridMultilevel"/>
    <w:tmpl w:val="A3FEBAC2"/>
    <w:lvl w:ilvl="0" w:tplc="0424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8261B5"/>
    <w:multiLevelType w:val="hybridMultilevel"/>
    <w:tmpl w:val="6578130A"/>
    <w:lvl w:ilvl="0" w:tplc="3F90F3DA">
      <w:start w:val="1"/>
      <w:numFmt w:val="upperLetter"/>
      <w:lvlText w:val="%1)"/>
      <w:lvlJc w:val="left"/>
      <w:pPr>
        <w:tabs>
          <w:tab w:val="num" w:pos="1440"/>
        </w:tabs>
        <w:ind w:left="1440" w:hanging="360"/>
      </w:pPr>
      <w:rPr>
        <w:rFonts w:hint="default"/>
      </w:rPr>
    </w:lvl>
    <w:lvl w:ilvl="1" w:tplc="FFFFFFFF">
      <w:start w:val="1"/>
      <w:numFmt w:val="bullet"/>
      <w:lvlText w:val=""/>
      <w:lvlJc w:val="left"/>
      <w:pPr>
        <w:tabs>
          <w:tab w:val="num" w:pos="2160"/>
        </w:tabs>
        <w:ind w:left="2160" w:hanging="360"/>
      </w:pPr>
      <w:rPr>
        <w:rFonts w:ascii="Wingdings" w:hAnsi="Wingdings" w:hint="default"/>
      </w:rPr>
    </w:lvl>
    <w:lvl w:ilvl="2" w:tplc="0424001B" w:tentative="1">
      <w:start w:val="1"/>
      <w:numFmt w:val="lowerRoman"/>
      <w:lvlText w:val="%3."/>
      <w:lvlJc w:val="right"/>
      <w:pPr>
        <w:tabs>
          <w:tab w:val="num" w:pos="2880"/>
        </w:tabs>
        <w:ind w:left="2880" w:hanging="180"/>
      </w:pPr>
    </w:lvl>
    <w:lvl w:ilvl="3" w:tplc="0424000F" w:tentative="1">
      <w:start w:val="1"/>
      <w:numFmt w:val="decimal"/>
      <w:lvlText w:val="%4."/>
      <w:lvlJc w:val="left"/>
      <w:pPr>
        <w:tabs>
          <w:tab w:val="num" w:pos="3600"/>
        </w:tabs>
        <w:ind w:left="3600" w:hanging="360"/>
      </w:pPr>
    </w:lvl>
    <w:lvl w:ilvl="4" w:tplc="04240019" w:tentative="1">
      <w:start w:val="1"/>
      <w:numFmt w:val="lowerLetter"/>
      <w:lvlText w:val="%5."/>
      <w:lvlJc w:val="left"/>
      <w:pPr>
        <w:tabs>
          <w:tab w:val="num" w:pos="4320"/>
        </w:tabs>
        <w:ind w:left="4320" w:hanging="360"/>
      </w:pPr>
    </w:lvl>
    <w:lvl w:ilvl="5" w:tplc="0424001B" w:tentative="1">
      <w:start w:val="1"/>
      <w:numFmt w:val="lowerRoman"/>
      <w:lvlText w:val="%6."/>
      <w:lvlJc w:val="right"/>
      <w:pPr>
        <w:tabs>
          <w:tab w:val="num" w:pos="5040"/>
        </w:tabs>
        <w:ind w:left="5040" w:hanging="180"/>
      </w:pPr>
    </w:lvl>
    <w:lvl w:ilvl="6" w:tplc="0424000F" w:tentative="1">
      <w:start w:val="1"/>
      <w:numFmt w:val="decimal"/>
      <w:lvlText w:val="%7."/>
      <w:lvlJc w:val="left"/>
      <w:pPr>
        <w:tabs>
          <w:tab w:val="num" w:pos="5760"/>
        </w:tabs>
        <w:ind w:left="5760" w:hanging="360"/>
      </w:pPr>
    </w:lvl>
    <w:lvl w:ilvl="7" w:tplc="04240019" w:tentative="1">
      <w:start w:val="1"/>
      <w:numFmt w:val="lowerLetter"/>
      <w:lvlText w:val="%8."/>
      <w:lvlJc w:val="left"/>
      <w:pPr>
        <w:tabs>
          <w:tab w:val="num" w:pos="6480"/>
        </w:tabs>
        <w:ind w:left="6480" w:hanging="360"/>
      </w:pPr>
    </w:lvl>
    <w:lvl w:ilvl="8" w:tplc="0424001B" w:tentative="1">
      <w:start w:val="1"/>
      <w:numFmt w:val="lowerRoman"/>
      <w:lvlText w:val="%9."/>
      <w:lvlJc w:val="right"/>
      <w:pPr>
        <w:tabs>
          <w:tab w:val="num" w:pos="7200"/>
        </w:tabs>
        <w:ind w:left="7200" w:hanging="180"/>
      </w:pPr>
    </w:lvl>
  </w:abstractNum>
  <w:abstractNum w:abstractNumId="13" w15:restartNumberingAfterBreak="0">
    <w:nsid w:val="1CC27EFB"/>
    <w:multiLevelType w:val="hybridMultilevel"/>
    <w:tmpl w:val="8086F4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CFF28FA"/>
    <w:multiLevelType w:val="hybridMultilevel"/>
    <w:tmpl w:val="5E66028E"/>
    <w:lvl w:ilvl="0" w:tplc="0424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27587C"/>
    <w:multiLevelType w:val="hybridMultilevel"/>
    <w:tmpl w:val="9DE4BC80"/>
    <w:lvl w:ilvl="0" w:tplc="F0EC2374">
      <w:start w:val="1"/>
      <w:numFmt w:val="bullet"/>
      <w:pStyle w:val="Slog2"/>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251E2555"/>
    <w:multiLevelType w:val="hybridMultilevel"/>
    <w:tmpl w:val="0AFE36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5DD4770"/>
    <w:multiLevelType w:val="hybridMultilevel"/>
    <w:tmpl w:val="8960B700"/>
    <w:lvl w:ilvl="0" w:tplc="25B60BC0">
      <w:start w:val="1"/>
      <w:numFmt w:val="bullet"/>
      <w:lvlText w:val=""/>
      <w:lvlJc w:val="left"/>
      <w:pPr>
        <w:tabs>
          <w:tab w:val="num" w:pos="2771"/>
        </w:tabs>
        <w:ind w:left="2771" w:hanging="360"/>
      </w:pPr>
      <w:rPr>
        <w:rFonts w:ascii="Symbol" w:hAnsi="Symbol" w:hint="default"/>
        <w:color w:val="auto"/>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2D2951"/>
    <w:multiLevelType w:val="multilevel"/>
    <w:tmpl w:val="E21C0EC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660A18"/>
    <w:multiLevelType w:val="hybridMultilevel"/>
    <w:tmpl w:val="C536302A"/>
    <w:lvl w:ilvl="0" w:tplc="0424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8D3F8E"/>
    <w:multiLevelType w:val="hybridMultilevel"/>
    <w:tmpl w:val="BBE4D3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A44FEF"/>
    <w:multiLevelType w:val="hybridMultilevel"/>
    <w:tmpl w:val="8146E6C0"/>
    <w:lvl w:ilvl="0" w:tplc="FD96206A">
      <w:numFmt w:val="bullet"/>
      <w:lvlText w:val=""/>
      <w:lvlJc w:val="left"/>
      <w:pPr>
        <w:ind w:left="4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0B049B"/>
    <w:multiLevelType w:val="hybridMultilevel"/>
    <w:tmpl w:val="49B63FA8"/>
    <w:lvl w:ilvl="0" w:tplc="0424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34307A"/>
    <w:multiLevelType w:val="hybridMultilevel"/>
    <w:tmpl w:val="FFDE74C2"/>
    <w:lvl w:ilvl="0" w:tplc="FD96206A">
      <w:numFmt w:val="bullet"/>
      <w:lvlText w:val=""/>
      <w:lvlJc w:val="left"/>
      <w:pPr>
        <w:ind w:left="420" w:hanging="360"/>
      </w:pPr>
      <w:rPr>
        <w:rFonts w:ascii="Symbol" w:eastAsia="Times New Roman" w:hAnsi="Symbol"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4" w15:restartNumberingAfterBreak="0">
    <w:nsid w:val="336C7DBD"/>
    <w:multiLevelType w:val="hybridMultilevel"/>
    <w:tmpl w:val="2C94B996"/>
    <w:lvl w:ilvl="0" w:tplc="9D56670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A2592B"/>
    <w:multiLevelType w:val="hybridMultilevel"/>
    <w:tmpl w:val="21ECAA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7475939"/>
    <w:multiLevelType w:val="hybridMultilevel"/>
    <w:tmpl w:val="2F4CC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223B9F"/>
    <w:multiLevelType w:val="hybridMultilevel"/>
    <w:tmpl w:val="0290A7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8234EDC"/>
    <w:multiLevelType w:val="hybridMultilevel"/>
    <w:tmpl w:val="3D50948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9A527A6"/>
    <w:multiLevelType w:val="multilevel"/>
    <w:tmpl w:val="917CC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EE76986"/>
    <w:multiLevelType w:val="multilevel"/>
    <w:tmpl w:val="7F98732A"/>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1" w15:restartNumberingAfterBreak="0">
    <w:nsid w:val="4274214F"/>
    <w:multiLevelType w:val="hybridMultilevel"/>
    <w:tmpl w:val="F46A0C76"/>
    <w:lvl w:ilvl="0" w:tplc="273A21A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002338"/>
    <w:multiLevelType w:val="hybridMultilevel"/>
    <w:tmpl w:val="6768997A"/>
    <w:lvl w:ilvl="0" w:tplc="273A21A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D51D8A"/>
    <w:multiLevelType w:val="hybridMultilevel"/>
    <w:tmpl w:val="CCF42BA2"/>
    <w:lvl w:ilvl="0" w:tplc="273A21A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B9383D"/>
    <w:multiLevelType w:val="hybridMultilevel"/>
    <w:tmpl w:val="2A80B366"/>
    <w:lvl w:ilvl="0" w:tplc="B29CB80C">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BE42BE1"/>
    <w:multiLevelType w:val="hybridMultilevel"/>
    <w:tmpl w:val="16867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AE2167"/>
    <w:multiLevelType w:val="multilevel"/>
    <w:tmpl w:val="C9B0E97C"/>
    <w:lvl w:ilvl="0">
      <w:start w:val="1"/>
      <w:numFmt w:val="decimal"/>
      <w:lvlText w:val="%1."/>
      <w:lvlJc w:val="left"/>
      <w:pPr>
        <w:tabs>
          <w:tab w:val="num" w:pos="397"/>
        </w:tabs>
        <w:ind w:left="397" w:hanging="397"/>
      </w:pPr>
    </w:lvl>
    <w:lvl w:ilvl="1">
      <w:start w:val="1"/>
      <w:numFmt w:val="decimal"/>
      <w:lvlRestart w:val="0"/>
      <w:pStyle w:val="tevilnatoka"/>
      <w:isLgl/>
      <w:lvlText w:val="%1.%2"/>
      <w:lvlJc w:val="left"/>
      <w:pPr>
        <w:ind w:left="397" w:hanging="397"/>
      </w:pPr>
    </w:lvl>
    <w:lvl w:ilvl="2">
      <w:start w:val="1"/>
      <w:numFmt w:val="decimal"/>
      <w:lvlRestart w:val="0"/>
      <w:pStyle w:val="tevilnatoka111"/>
      <w:isLgl/>
      <w:lvlText w:val="%1.%2.%3"/>
      <w:lvlJc w:val="left"/>
      <w:pPr>
        <w:ind w:left="567" w:hanging="567"/>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7" w15:restartNumberingAfterBreak="0">
    <w:nsid w:val="50D65D30"/>
    <w:multiLevelType w:val="hybridMultilevel"/>
    <w:tmpl w:val="AA2A95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4267E38"/>
    <w:multiLevelType w:val="hybridMultilevel"/>
    <w:tmpl w:val="FD9AB99A"/>
    <w:lvl w:ilvl="0" w:tplc="0424000F">
      <w:start w:val="1"/>
      <w:numFmt w:val="decimal"/>
      <w:lvlText w:val="%1."/>
      <w:lvlJc w:val="left"/>
      <w:pPr>
        <w:tabs>
          <w:tab w:val="num" w:pos="1428"/>
        </w:tabs>
        <w:ind w:left="1428" w:hanging="360"/>
      </w:pPr>
      <w:rPr>
        <w:rFonts w:hint="default"/>
      </w:rPr>
    </w:lvl>
    <w:lvl w:ilvl="1" w:tplc="04240019">
      <w:start w:val="1"/>
      <w:numFmt w:val="lowerLetter"/>
      <w:lvlText w:val="%2."/>
      <w:lvlJc w:val="left"/>
      <w:pPr>
        <w:tabs>
          <w:tab w:val="num" w:pos="2148"/>
        </w:tabs>
        <w:ind w:left="2148" w:hanging="360"/>
      </w:pPr>
    </w:lvl>
    <w:lvl w:ilvl="2" w:tplc="0424001B" w:tentative="1">
      <w:start w:val="1"/>
      <w:numFmt w:val="lowerRoman"/>
      <w:lvlText w:val="%3."/>
      <w:lvlJc w:val="right"/>
      <w:pPr>
        <w:tabs>
          <w:tab w:val="num" w:pos="2868"/>
        </w:tabs>
        <w:ind w:left="2868" w:hanging="180"/>
      </w:pPr>
    </w:lvl>
    <w:lvl w:ilvl="3" w:tplc="0424000F">
      <w:start w:val="1"/>
      <w:numFmt w:val="decimal"/>
      <w:lvlText w:val="%4."/>
      <w:lvlJc w:val="left"/>
      <w:pPr>
        <w:tabs>
          <w:tab w:val="num" w:pos="3588"/>
        </w:tabs>
        <w:ind w:left="3588" w:hanging="360"/>
      </w:pPr>
      <w:rPr>
        <w:rFonts w:hint="default"/>
      </w:rPr>
    </w:lvl>
    <w:lvl w:ilvl="4" w:tplc="04240019" w:tentative="1">
      <w:start w:val="1"/>
      <w:numFmt w:val="lowerLetter"/>
      <w:lvlText w:val="%5."/>
      <w:lvlJc w:val="left"/>
      <w:pPr>
        <w:tabs>
          <w:tab w:val="num" w:pos="4308"/>
        </w:tabs>
        <w:ind w:left="4308" w:hanging="360"/>
      </w:pPr>
    </w:lvl>
    <w:lvl w:ilvl="5" w:tplc="0424001B" w:tentative="1">
      <w:start w:val="1"/>
      <w:numFmt w:val="lowerRoman"/>
      <w:lvlText w:val="%6."/>
      <w:lvlJc w:val="right"/>
      <w:pPr>
        <w:tabs>
          <w:tab w:val="num" w:pos="5028"/>
        </w:tabs>
        <w:ind w:left="5028" w:hanging="180"/>
      </w:pPr>
    </w:lvl>
    <w:lvl w:ilvl="6" w:tplc="0424000F" w:tentative="1">
      <w:start w:val="1"/>
      <w:numFmt w:val="decimal"/>
      <w:lvlText w:val="%7."/>
      <w:lvlJc w:val="left"/>
      <w:pPr>
        <w:tabs>
          <w:tab w:val="num" w:pos="5748"/>
        </w:tabs>
        <w:ind w:left="5748" w:hanging="360"/>
      </w:pPr>
    </w:lvl>
    <w:lvl w:ilvl="7" w:tplc="04240019" w:tentative="1">
      <w:start w:val="1"/>
      <w:numFmt w:val="lowerLetter"/>
      <w:lvlText w:val="%8."/>
      <w:lvlJc w:val="left"/>
      <w:pPr>
        <w:tabs>
          <w:tab w:val="num" w:pos="6468"/>
        </w:tabs>
        <w:ind w:left="6468" w:hanging="360"/>
      </w:pPr>
    </w:lvl>
    <w:lvl w:ilvl="8" w:tplc="0424001B" w:tentative="1">
      <w:start w:val="1"/>
      <w:numFmt w:val="lowerRoman"/>
      <w:lvlText w:val="%9."/>
      <w:lvlJc w:val="right"/>
      <w:pPr>
        <w:tabs>
          <w:tab w:val="num" w:pos="7188"/>
        </w:tabs>
        <w:ind w:left="7188" w:hanging="180"/>
      </w:pPr>
    </w:lvl>
  </w:abstractNum>
  <w:abstractNum w:abstractNumId="39" w15:restartNumberingAfterBreak="0">
    <w:nsid w:val="5D7B089F"/>
    <w:multiLevelType w:val="hybridMultilevel"/>
    <w:tmpl w:val="C958E868"/>
    <w:lvl w:ilvl="0" w:tplc="0424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6355977"/>
    <w:multiLevelType w:val="multilevel"/>
    <w:tmpl w:val="0F92A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7242EDD"/>
    <w:multiLevelType w:val="hybridMultilevel"/>
    <w:tmpl w:val="36163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2C33B2"/>
    <w:multiLevelType w:val="hybridMultilevel"/>
    <w:tmpl w:val="B1C0B3C6"/>
    <w:lvl w:ilvl="0" w:tplc="763C5A4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D384B49"/>
    <w:multiLevelType w:val="hybridMultilevel"/>
    <w:tmpl w:val="F55EA7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6D8F515D"/>
    <w:multiLevelType w:val="hybridMultilevel"/>
    <w:tmpl w:val="9752A594"/>
    <w:lvl w:ilvl="0" w:tplc="ADE47562">
      <w:start w:val="1"/>
      <w:numFmt w:val="bullet"/>
      <w:lvlText w:val=""/>
      <w:lvlJc w:val="left"/>
      <w:pPr>
        <w:tabs>
          <w:tab w:val="num" w:pos="340"/>
        </w:tabs>
        <w:ind w:left="340" w:hanging="34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38046A2"/>
    <w:multiLevelType w:val="hybridMultilevel"/>
    <w:tmpl w:val="0400D68A"/>
    <w:lvl w:ilvl="0" w:tplc="E7845B24">
      <w:start w:val="1"/>
      <w:numFmt w:val="bullet"/>
      <w:pStyle w:val="vrsticnaoznaka"/>
      <w:lvlText w:val=""/>
      <w:lvlJc w:val="left"/>
      <w:pPr>
        <w:tabs>
          <w:tab w:val="num" w:pos="360"/>
        </w:tabs>
        <w:ind w:left="36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A41F36"/>
    <w:multiLevelType w:val="hybridMultilevel"/>
    <w:tmpl w:val="CE9A9C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F58174E"/>
    <w:multiLevelType w:val="hybridMultilevel"/>
    <w:tmpl w:val="A02EB306"/>
    <w:lvl w:ilvl="0" w:tplc="0424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5957384">
    <w:abstractNumId w:val="12"/>
  </w:num>
  <w:num w:numId="2" w16cid:durableId="2033410339">
    <w:abstractNumId w:val="17"/>
  </w:num>
  <w:num w:numId="3" w16cid:durableId="1399405274">
    <w:abstractNumId w:val="38"/>
  </w:num>
  <w:num w:numId="4" w16cid:durableId="1999534023">
    <w:abstractNumId w:val="8"/>
  </w:num>
  <w:num w:numId="5" w16cid:durableId="1616866825">
    <w:abstractNumId w:val="45"/>
  </w:num>
  <w:num w:numId="6" w16cid:durableId="8529574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91128616">
    <w:abstractNumId w:val="30"/>
  </w:num>
  <w:num w:numId="8" w16cid:durableId="19818818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92536192">
    <w:abstractNumId w:val="15"/>
  </w:num>
  <w:num w:numId="10" w16cid:durableId="1853913207">
    <w:abstractNumId w:val="27"/>
  </w:num>
  <w:num w:numId="11" w16cid:durableId="1731415669">
    <w:abstractNumId w:val="13"/>
  </w:num>
  <w:num w:numId="12" w16cid:durableId="296955551">
    <w:abstractNumId w:val="16"/>
  </w:num>
  <w:num w:numId="13" w16cid:durableId="1410080395">
    <w:abstractNumId w:val="25"/>
  </w:num>
  <w:num w:numId="14" w16cid:durableId="1165706764">
    <w:abstractNumId w:val="47"/>
  </w:num>
  <w:num w:numId="15" w16cid:durableId="1544832348">
    <w:abstractNumId w:val="43"/>
  </w:num>
  <w:num w:numId="16" w16cid:durableId="618293583">
    <w:abstractNumId w:val="28"/>
  </w:num>
  <w:num w:numId="17" w16cid:durableId="1410469821">
    <w:abstractNumId w:val="37"/>
  </w:num>
  <w:num w:numId="18" w16cid:durableId="1060863011">
    <w:abstractNumId w:val="32"/>
  </w:num>
  <w:num w:numId="19" w16cid:durableId="883642244">
    <w:abstractNumId w:val="24"/>
  </w:num>
  <w:num w:numId="20" w16cid:durableId="2063097107">
    <w:abstractNumId w:val="23"/>
  </w:num>
  <w:num w:numId="21" w16cid:durableId="1076784027">
    <w:abstractNumId w:val="46"/>
  </w:num>
  <w:num w:numId="22" w16cid:durableId="1737430541">
    <w:abstractNumId w:val="21"/>
  </w:num>
  <w:num w:numId="23" w16cid:durableId="900602167">
    <w:abstractNumId w:val="10"/>
  </w:num>
  <w:num w:numId="24" w16cid:durableId="1173686630">
    <w:abstractNumId w:val="19"/>
  </w:num>
  <w:num w:numId="25" w16cid:durableId="198394595">
    <w:abstractNumId w:val="14"/>
  </w:num>
  <w:num w:numId="26" w16cid:durableId="570429534">
    <w:abstractNumId w:val="11"/>
  </w:num>
  <w:num w:numId="27" w16cid:durableId="287130623">
    <w:abstractNumId w:val="4"/>
  </w:num>
  <w:num w:numId="28" w16cid:durableId="2081949872">
    <w:abstractNumId w:val="30"/>
  </w:num>
  <w:num w:numId="29" w16cid:durableId="60059086">
    <w:abstractNumId w:val="44"/>
  </w:num>
  <w:num w:numId="30" w16cid:durableId="615261310">
    <w:abstractNumId w:val="26"/>
  </w:num>
  <w:num w:numId="31" w16cid:durableId="674111853">
    <w:abstractNumId w:val="3"/>
  </w:num>
  <w:num w:numId="32" w16cid:durableId="856582285">
    <w:abstractNumId w:val="33"/>
  </w:num>
  <w:num w:numId="33" w16cid:durableId="1781484853">
    <w:abstractNumId w:val="6"/>
  </w:num>
  <w:num w:numId="34" w16cid:durableId="999574119">
    <w:abstractNumId w:val="5"/>
  </w:num>
  <w:num w:numId="35" w16cid:durableId="1558738187">
    <w:abstractNumId w:val="41"/>
  </w:num>
  <w:num w:numId="36" w16cid:durableId="1954046382">
    <w:abstractNumId w:val="7"/>
  </w:num>
  <w:num w:numId="37" w16cid:durableId="391855253">
    <w:abstractNumId w:val="29"/>
  </w:num>
  <w:num w:numId="38" w16cid:durableId="1981109580">
    <w:abstractNumId w:val="40"/>
  </w:num>
  <w:num w:numId="39" w16cid:durableId="1205944689">
    <w:abstractNumId w:val="31"/>
  </w:num>
  <w:num w:numId="40" w16cid:durableId="854808128">
    <w:abstractNumId w:val="20"/>
  </w:num>
  <w:num w:numId="41" w16cid:durableId="338122608">
    <w:abstractNumId w:val="0"/>
  </w:num>
  <w:num w:numId="42" w16cid:durableId="984507761">
    <w:abstractNumId w:val="18"/>
  </w:num>
  <w:num w:numId="43" w16cid:durableId="1164934404">
    <w:abstractNumId w:val="35"/>
  </w:num>
  <w:num w:numId="44" w16cid:durableId="335232393">
    <w:abstractNumId w:val="1"/>
  </w:num>
  <w:num w:numId="45" w16cid:durableId="268859356">
    <w:abstractNumId w:val="2"/>
  </w:num>
  <w:num w:numId="46" w16cid:durableId="1573194387">
    <w:abstractNumId w:val="39"/>
  </w:num>
  <w:num w:numId="47" w16cid:durableId="1534538586">
    <w:abstractNumId w:val="42"/>
  </w:num>
  <w:num w:numId="48" w16cid:durableId="139076279">
    <w:abstractNumId w:val="34"/>
  </w:num>
  <w:num w:numId="49" w16cid:durableId="377316651">
    <w:abstractNumId w:val="9"/>
  </w:num>
  <w:num w:numId="50" w16cid:durableId="1541279495">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F07"/>
    <w:rsid w:val="00012D2F"/>
    <w:rsid w:val="0005448E"/>
    <w:rsid w:val="00056B05"/>
    <w:rsid w:val="00060811"/>
    <w:rsid w:val="00064D04"/>
    <w:rsid w:val="00067D8D"/>
    <w:rsid w:val="00080344"/>
    <w:rsid w:val="00085137"/>
    <w:rsid w:val="000A4E40"/>
    <w:rsid w:val="000B05DF"/>
    <w:rsid w:val="000B1A05"/>
    <w:rsid w:val="000B5106"/>
    <w:rsid w:val="000B51AD"/>
    <w:rsid w:val="000C7927"/>
    <w:rsid w:val="000D3A19"/>
    <w:rsid w:val="000D48B3"/>
    <w:rsid w:val="000D4F4C"/>
    <w:rsid w:val="000E2B23"/>
    <w:rsid w:val="00117CC6"/>
    <w:rsid w:val="00161BA2"/>
    <w:rsid w:val="00166B52"/>
    <w:rsid w:val="00167FB1"/>
    <w:rsid w:val="00176A16"/>
    <w:rsid w:val="00185716"/>
    <w:rsid w:val="0019120D"/>
    <w:rsid w:val="001A579A"/>
    <w:rsid w:val="001B4B60"/>
    <w:rsid w:val="001C4294"/>
    <w:rsid w:val="001D1817"/>
    <w:rsid w:val="001D2969"/>
    <w:rsid w:val="001F3CB1"/>
    <w:rsid w:val="002117B7"/>
    <w:rsid w:val="00220FA6"/>
    <w:rsid w:val="002263EE"/>
    <w:rsid w:val="00242734"/>
    <w:rsid w:val="00242C2F"/>
    <w:rsid w:val="002500EB"/>
    <w:rsid w:val="0025209F"/>
    <w:rsid w:val="00254ACF"/>
    <w:rsid w:val="00266471"/>
    <w:rsid w:val="00267680"/>
    <w:rsid w:val="00270A0C"/>
    <w:rsid w:val="00274687"/>
    <w:rsid w:val="00281518"/>
    <w:rsid w:val="00281E77"/>
    <w:rsid w:val="0029241C"/>
    <w:rsid w:val="0029501F"/>
    <w:rsid w:val="00295EE9"/>
    <w:rsid w:val="002A3B6C"/>
    <w:rsid w:val="002A3C19"/>
    <w:rsid w:val="002E1E73"/>
    <w:rsid w:val="002E4175"/>
    <w:rsid w:val="002E5DDD"/>
    <w:rsid w:val="002F3BE5"/>
    <w:rsid w:val="00332DA6"/>
    <w:rsid w:val="0034153A"/>
    <w:rsid w:val="00346C11"/>
    <w:rsid w:val="0035150D"/>
    <w:rsid w:val="003517B3"/>
    <w:rsid w:val="00364594"/>
    <w:rsid w:val="00366DBC"/>
    <w:rsid w:val="00374AAA"/>
    <w:rsid w:val="00384D68"/>
    <w:rsid w:val="00387932"/>
    <w:rsid w:val="00397E02"/>
    <w:rsid w:val="003A6233"/>
    <w:rsid w:val="003B59F8"/>
    <w:rsid w:val="003C6B61"/>
    <w:rsid w:val="003E0095"/>
    <w:rsid w:val="003F1A8A"/>
    <w:rsid w:val="003F22A2"/>
    <w:rsid w:val="004127B0"/>
    <w:rsid w:val="00414308"/>
    <w:rsid w:val="00422DB4"/>
    <w:rsid w:val="00431E67"/>
    <w:rsid w:val="00444F28"/>
    <w:rsid w:val="00445FE0"/>
    <w:rsid w:val="0045698D"/>
    <w:rsid w:val="00464EEE"/>
    <w:rsid w:val="00466D10"/>
    <w:rsid w:val="00497AA9"/>
    <w:rsid w:val="004A0EC6"/>
    <w:rsid w:val="004B4F7B"/>
    <w:rsid w:val="004D729C"/>
    <w:rsid w:val="004F2FC9"/>
    <w:rsid w:val="004F351A"/>
    <w:rsid w:val="004F5319"/>
    <w:rsid w:val="004F7D7D"/>
    <w:rsid w:val="00502148"/>
    <w:rsid w:val="00503830"/>
    <w:rsid w:val="005103C2"/>
    <w:rsid w:val="00523281"/>
    <w:rsid w:val="00533C58"/>
    <w:rsid w:val="0054572E"/>
    <w:rsid w:val="00546BB7"/>
    <w:rsid w:val="0057669E"/>
    <w:rsid w:val="00591777"/>
    <w:rsid w:val="00591984"/>
    <w:rsid w:val="005A1F3F"/>
    <w:rsid w:val="005A39A5"/>
    <w:rsid w:val="005A7F8A"/>
    <w:rsid w:val="005C7EFB"/>
    <w:rsid w:val="005E59D8"/>
    <w:rsid w:val="005E6109"/>
    <w:rsid w:val="006157C9"/>
    <w:rsid w:val="00666CB2"/>
    <w:rsid w:val="00671BE0"/>
    <w:rsid w:val="00676964"/>
    <w:rsid w:val="0067708E"/>
    <w:rsid w:val="006877BB"/>
    <w:rsid w:val="00692AF6"/>
    <w:rsid w:val="006D5BDE"/>
    <w:rsid w:val="006F6040"/>
    <w:rsid w:val="00721337"/>
    <w:rsid w:val="00731D41"/>
    <w:rsid w:val="00745051"/>
    <w:rsid w:val="007504C8"/>
    <w:rsid w:val="00755841"/>
    <w:rsid w:val="00760162"/>
    <w:rsid w:val="007728C9"/>
    <w:rsid w:val="00790BAD"/>
    <w:rsid w:val="00790E27"/>
    <w:rsid w:val="00796226"/>
    <w:rsid w:val="007A1847"/>
    <w:rsid w:val="007A7000"/>
    <w:rsid w:val="007A7EE9"/>
    <w:rsid w:val="007C0B96"/>
    <w:rsid w:val="0080577D"/>
    <w:rsid w:val="00805901"/>
    <w:rsid w:val="00814D48"/>
    <w:rsid w:val="008230C1"/>
    <w:rsid w:val="00832DF7"/>
    <w:rsid w:val="00833522"/>
    <w:rsid w:val="00842C5D"/>
    <w:rsid w:val="008461B2"/>
    <w:rsid w:val="008500E8"/>
    <w:rsid w:val="00852979"/>
    <w:rsid w:val="008730BB"/>
    <w:rsid w:val="00887899"/>
    <w:rsid w:val="008A1857"/>
    <w:rsid w:val="008A35F1"/>
    <w:rsid w:val="008B3919"/>
    <w:rsid w:val="008B64C2"/>
    <w:rsid w:val="008D0C99"/>
    <w:rsid w:val="008D1B1A"/>
    <w:rsid w:val="008D6681"/>
    <w:rsid w:val="008D7325"/>
    <w:rsid w:val="008F3444"/>
    <w:rsid w:val="009034E7"/>
    <w:rsid w:val="009275F4"/>
    <w:rsid w:val="009307C5"/>
    <w:rsid w:val="009328C0"/>
    <w:rsid w:val="009376FD"/>
    <w:rsid w:val="0095442C"/>
    <w:rsid w:val="00955A15"/>
    <w:rsid w:val="00964374"/>
    <w:rsid w:val="00965D8A"/>
    <w:rsid w:val="00965DC6"/>
    <w:rsid w:val="00966E2C"/>
    <w:rsid w:val="00970647"/>
    <w:rsid w:val="0097480E"/>
    <w:rsid w:val="00976D94"/>
    <w:rsid w:val="00984080"/>
    <w:rsid w:val="009A11C0"/>
    <w:rsid w:val="009A3CD1"/>
    <w:rsid w:val="009A719C"/>
    <w:rsid w:val="009B606B"/>
    <w:rsid w:val="009C0F26"/>
    <w:rsid w:val="009C6FAF"/>
    <w:rsid w:val="009C79F6"/>
    <w:rsid w:val="009C7E3D"/>
    <w:rsid w:val="009D6A44"/>
    <w:rsid w:val="009E6122"/>
    <w:rsid w:val="009E63E7"/>
    <w:rsid w:val="00A007F5"/>
    <w:rsid w:val="00A06AB1"/>
    <w:rsid w:val="00A21C7C"/>
    <w:rsid w:val="00A316FD"/>
    <w:rsid w:val="00A3600E"/>
    <w:rsid w:val="00A53F54"/>
    <w:rsid w:val="00A54D14"/>
    <w:rsid w:val="00A6023E"/>
    <w:rsid w:val="00A63112"/>
    <w:rsid w:val="00A760D4"/>
    <w:rsid w:val="00A819EB"/>
    <w:rsid w:val="00A842AF"/>
    <w:rsid w:val="00A93998"/>
    <w:rsid w:val="00AC0729"/>
    <w:rsid w:val="00AD5D1D"/>
    <w:rsid w:val="00AD7310"/>
    <w:rsid w:val="00AE5356"/>
    <w:rsid w:val="00AF1B13"/>
    <w:rsid w:val="00B13094"/>
    <w:rsid w:val="00B13C94"/>
    <w:rsid w:val="00B14075"/>
    <w:rsid w:val="00B169B4"/>
    <w:rsid w:val="00B22B1C"/>
    <w:rsid w:val="00B25B3D"/>
    <w:rsid w:val="00B47013"/>
    <w:rsid w:val="00B52E74"/>
    <w:rsid w:val="00B62DA9"/>
    <w:rsid w:val="00B66D09"/>
    <w:rsid w:val="00B7525D"/>
    <w:rsid w:val="00B826B5"/>
    <w:rsid w:val="00B91937"/>
    <w:rsid w:val="00B95348"/>
    <w:rsid w:val="00BA3ECD"/>
    <w:rsid w:val="00BB482E"/>
    <w:rsid w:val="00BC0286"/>
    <w:rsid w:val="00BC2DA6"/>
    <w:rsid w:val="00BC4A55"/>
    <w:rsid w:val="00BD05B3"/>
    <w:rsid w:val="00BD746B"/>
    <w:rsid w:val="00BE12DC"/>
    <w:rsid w:val="00BE72BA"/>
    <w:rsid w:val="00C01593"/>
    <w:rsid w:val="00C03233"/>
    <w:rsid w:val="00C03BE5"/>
    <w:rsid w:val="00C04014"/>
    <w:rsid w:val="00C155C0"/>
    <w:rsid w:val="00C166B5"/>
    <w:rsid w:val="00C16B98"/>
    <w:rsid w:val="00C30D3C"/>
    <w:rsid w:val="00C46B5A"/>
    <w:rsid w:val="00C524FB"/>
    <w:rsid w:val="00C639C3"/>
    <w:rsid w:val="00C75832"/>
    <w:rsid w:val="00C82490"/>
    <w:rsid w:val="00C911C8"/>
    <w:rsid w:val="00C934B1"/>
    <w:rsid w:val="00CA04FD"/>
    <w:rsid w:val="00CA0D2B"/>
    <w:rsid w:val="00CA29D9"/>
    <w:rsid w:val="00CA3159"/>
    <w:rsid w:val="00CC55E6"/>
    <w:rsid w:val="00CC5D6B"/>
    <w:rsid w:val="00CD0EE7"/>
    <w:rsid w:val="00CE4E88"/>
    <w:rsid w:val="00CF1A3E"/>
    <w:rsid w:val="00CF445D"/>
    <w:rsid w:val="00CF48DE"/>
    <w:rsid w:val="00D03479"/>
    <w:rsid w:val="00D04146"/>
    <w:rsid w:val="00D13EA7"/>
    <w:rsid w:val="00D24BA4"/>
    <w:rsid w:val="00D31E8A"/>
    <w:rsid w:val="00D3518C"/>
    <w:rsid w:val="00D41C24"/>
    <w:rsid w:val="00D4274A"/>
    <w:rsid w:val="00D46609"/>
    <w:rsid w:val="00D46982"/>
    <w:rsid w:val="00D53684"/>
    <w:rsid w:val="00D71A46"/>
    <w:rsid w:val="00D75FAA"/>
    <w:rsid w:val="00D76200"/>
    <w:rsid w:val="00D826A2"/>
    <w:rsid w:val="00D92FA6"/>
    <w:rsid w:val="00D936C1"/>
    <w:rsid w:val="00DA7F25"/>
    <w:rsid w:val="00DF5981"/>
    <w:rsid w:val="00DF720A"/>
    <w:rsid w:val="00E0557C"/>
    <w:rsid w:val="00E140BD"/>
    <w:rsid w:val="00E17A1D"/>
    <w:rsid w:val="00E20770"/>
    <w:rsid w:val="00E21616"/>
    <w:rsid w:val="00E22064"/>
    <w:rsid w:val="00E42732"/>
    <w:rsid w:val="00E502F9"/>
    <w:rsid w:val="00E615FD"/>
    <w:rsid w:val="00E653AF"/>
    <w:rsid w:val="00E80112"/>
    <w:rsid w:val="00E91043"/>
    <w:rsid w:val="00E921CA"/>
    <w:rsid w:val="00E94F07"/>
    <w:rsid w:val="00EB2008"/>
    <w:rsid w:val="00EC240B"/>
    <w:rsid w:val="00EC3F17"/>
    <w:rsid w:val="00ED1C1C"/>
    <w:rsid w:val="00EF52BD"/>
    <w:rsid w:val="00F23BFE"/>
    <w:rsid w:val="00F33E5C"/>
    <w:rsid w:val="00F418FC"/>
    <w:rsid w:val="00F453AC"/>
    <w:rsid w:val="00F535B7"/>
    <w:rsid w:val="00F60A41"/>
    <w:rsid w:val="00F60DD7"/>
    <w:rsid w:val="00F62ADE"/>
    <w:rsid w:val="00F74C87"/>
    <w:rsid w:val="00F81EE6"/>
    <w:rsid w:val="00F84598"/>
    <w:rsid w:val="00F86F55"/>
    <w:rsid w:val="00FA2E15"/>
    <w:rsid w:val="00FA3358"/>
    <w:rsid w:val="00FB6A2D"/>
    <w:rsid w:val="00FC5584"/>
    <w:rsid w:val="00FD7EC9"/>
    <w:rsid w:val="00FF4F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3DCB8"/>
  <w15:chartTrackingRefBased/>
  <w15:docId w15:val="{6657AA5B-F286-4B39-BE2D-610201C2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E5DDD"/>
    <w:pPr>
      <w:spacing w:after="0" w:line="240" w:lineRule="auto"/>
    </w:pPr>
    <w:rPr>
      <w:rFonts w:ascii="Times New Roman" w:eastAsia="Times New Roman" w:hAnsi="Times New Roman" w:cs="Times New Roman"/>
      <w:sz w:val="24"/>
      <w:szCs w:val="24"/>
      <w:lang w:val="sl-SI"/>
    </w:rPr>
  </w:style>
  <w:style w:type="paragraph" w:styleId="Naslov1">
    <w:name w:val="heading 1"/>
    <w:aliases w:val="PVO-1"/>
    <w:basedOn w:val="Navaden"/>
    <w:next w:val="Navaden"/>
    <w:link w:val="Naslov1Znak"/>
    <w:qFormat/>
    <w:rsid w:val="00E94F07"/>
    <w:pPr>
      <w:keepNext/>
      <w:numPr>
        <w:numId w:val="7"/>
      </w:numPr>
      <w:spacing w:line="276" w:lineRule="auto"/>
      <w:jc w:val="both"/>
      <w:outlineLvl w:val="0"/>
    </w:pPr>
    <w:rPr>
      <w:rFonts w:ascii="Calibri" w:hAnsi="Calibri" w:cs="Calibri"/>
      <w:b/>
      <w:bCs/>
      <w:color w:val="22384E" w:themeColor="accent3" w:themeShade="80"/>
      <w:kern w:val="32"/>
      <w:szCs w:val="22"/>
    </w:rPr>
  </w:style>
  <w:style w:type="paragraph" w:styleId="Naslov2">
    <w:name w:val="heading 2"/>
    <w:basedOn w:val="Navaden"/>
    <w:next w:val="Navaden"/>
    <w:link w:val="Naslov2Znak"/>
    <w:uiPriority w:val="9"/>
    <w:qFormat/>
    <w:rsid w:val="00E94F07"/>
    <w:pPr>
      <w:keepNext/>
      <w:numPr>
        <w:ilvl w:val="1"/>
        <w:numId w:val="7"/>
      </w:numPr>
      <w:spacing w:line="276" w:lineRule="auto"/>
      <w:jc w:val="both"/>
      <w:outlineLvl w:val="1"/>
    </w:pPr>
    <w:rPr>
      <w:rFonts w:ascii="Calibri" w:hAnsi="Calibri" w:cs="Calibri"/>
      <w:b/>
      <w:bCs/>
      <w:iCs/>
      <w:color w:val="335375" w:themeColor="accent3" w:themeShade="BF"/>
      <w:sz w:val="22"/>
      <w:szCs w:val="20"/>
    </w:rPr>
  </w:style>
  <w:style w:type="paragraph" w:styleId="Naslov3">
    <w:name w:val="heading 3"/>
    <w:basedOn w:val="Naslov2"/>
    <w:next w:val="Navaden"/>
    <w:link w:val="Naslov3Znak"/>
    <w:qFormat/>
    <w:rsid w:val="00E94F07"/>
    <w:pPr>
      <w:numPr>
        <w:ilvl w:val="2"/>
      </w:numPr>
      <w:outlineLvl w:val="2"/>
    </w:pPr>
    <w:rPr>
      <w:color w:val="000000"/>
      <w:sz w:val="20"/>
      <w14:textFill>
        <w14:solidFill>
          <w14:srgbClr w14:val="000000">
            <w14:lumMod w14:val="75000"/>
          </w14:srgbClr>
        </w14:solidFill>
      </w14:textFill>
    </w:rPr>
  </w:style>
  <w:style w:type="paragraph" w:styleId="Naslov4">
    <w:name w:val="heading 4"/>
    <w:basedOn w:val="Navaden"/>
    <w:next w:val="Navaden"/>
    <w:link w:val="Naslov4Znak"/>
    <w:qFormat/>
    <w:rsid w:val="00E94F07"/>
    <w:pPr>
      <w:keepNext/>
      <w:numPr>
        <w:ilvl w:val="3"/>
        <w:numId w:val="7"/>
      </w:numPr>
      <w:spacing w:before="120"/>
      <w:outlineLvl w:val="3"/>
    </w:pPr>
    <w:rPr>
      <w:rFonts w:ascii="Calibri" w:hAnsi="Calibri"/>
      <w:b/>
      <w:bCs/>
      <w:i/>
      <w:sz w:val="20"/>
      <w:szCs w:val="20"/>
    </w:rPr>
  </w:style>
  <w:style w:type="paragraph" w:styleId="Naslov5">
    <w:name w:val="heading 5"/>
    <w:basedOn w:val="Navaden"/>
    <w:next w:val="Navaden"/>
    <w:link w:val="Naslov5Znak"/>
    <w:qFormat/>
    <w:rsid w:val="00E94F07"/>
    <w:pPr>
      <w:numPr>
        <w:ilvl w:val="4"/>
        <w:numId w:val="7"/>
      </w:numPr>
      <w:outlineLvl w:val="4"/>
    </w:pPr>
    <w:rPr>
      <w:rFonts w:ascii="Calibri" w:hAnsi="Calibri"/>
      <w:bCs/>
      <w:iCs/>
      <w:sz w:val="20"/>
      <w:szCs w:val="20"/>
    </w:rPr>
  </w:style>
  <w:style w:type="paragraph" w:styleId="Naslov6">
    <w:name w:val="heading 6"/>
    <w:basedOn w:val="Navaden"/>
    <w:next w:val="Navaden"/>
    <w:link w:val="Naslov6Znak"/>
    <w:qFormat/>
    <w:rsid w:val="00E94F07"/>
    <w:pPr>
      <w:numPr>
        <w:ilvl w:val="5"/>
        <w:numId w:val="7"/>
      </w:numPr>
      <w:spacing w:before="240" w:after="60"/>
      <w:outlineLvl w:val="5"/>
    </w:pPr>
    <w:rPr>
      <w:b/>
      <w:bCs/>
      <w:sz w:val="22"/>
      <w:szCs w:val="22"/>
    </w:rPr>
  </w:style>
  <w:style w:type="paragraph" w:styleId="Naslov7">
    <w:name w:val="heading 7"/>
    <w:basedOn w:val="Navaden"/>
    <w:next w:val="Navaden"/>
    <w:link w:val="Naslov7Znak"/>
    <w:qFormat/>
    <w:rsid w:val="00E94F07"/>
    <w:pPr>
      <w:numPr>
        <w:ilvl w:val="6"/>
        <w:numId w:val="7"/>
      </w:numPr>
      <w:spacing w:before="240" w:after="60"/>
      <w:outlineLvl w:val="6"/>
    </w:pPr>
  </w:style>
  <w:style w:type="paragraph" w:styleId="Naslov8">
    <w:name w:val="heading 8"/>
    <w:basedOn w:val="Navaden"/>
    <w:next w:val="Navaden"/>
    <w:link w:val="Naslov8Znak"/>
    <w:qFormat/>
    <w:rsid w:val="00E94F07"/>
    <w:pPr>
      <w:numPr>
        <w:ilvl w:val="7"/>
        <w:numId w:val="7"/>
      </w:numPr>
      <w:spacing w:before="240" w:after="60"/>
      <w:outlineLvl w:val="7"/>
    </w:pPr>
    <w:rPr>
      <w:i/>
      <w:iCs/>
    </w:rPr>
  </w:style>
  <w:style w:type="paragraph" w:styleId="Naslov9">
    <w:name w:val="heading 9"/>
    <w:basedOn w:val="Navaden"/>
    <w:next w:val="Navaden"/>
    <w:link w:val="Naslov9Znak"/>
    <w:qFormat/>
    <w:rsid w:val="00E94F07"/>
    <w:pPr>
      <w:keepNext/>
      <w:numPr>
        <w:ilvl w:val="8"/>
        <w:numId w:val="7"/>
      </w:numPr>
      <w:overflowPunct w:val="0"/>
      <w:autoSpaceDE w:val="0"/>
      <w:autoSpaceDN w:val="0"/>
      <w:adjustRightInd w:val="0"/>
      <w:textAlignment w:val="baseline"/>
      <w:outlineLvl w:val="8"/>
    </w:pPr>
    <w:rPr>
      <w:b/>
      <w:sz w:val="28"/>
      <w:szCs w:val="20"/>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PVO-1 Znak"/>
    <w:basedOn w:val="Privzetapisavaodstavka"/>
    <w:link w:val="Naslov1"/>
    <w:rsid w:val="00E94F07"/>
    <w:rPr>
      <w:rFonts w:ascii="Calibri" w:eastAsia="Times New Roman" w:hAnsi="Calibri" w:cs="Calibri"/>
      <w:b/>
      <w:bCs/>
      <w:color w:val="22384E" w:themeColor="accent3" w:themeShade="80"/>
      <w:kern w:val="32"/>
      <w:sz w:val="24"/>
      <w:lang w:val="sl-SI"/>
    </w:rPr>
  </w:style>
  <w:style w:type="character" w:customStyle="1" w:styleId="Naslov2Znak">
    <w:name w:val="Naslov 2 Znak"/>
    <w:basedOn w:val="Privzetapisavaodstavka"/>
    <w:link w:val="Naslov2"/>
    <w:uiPriority w:val="9"/>
    <w:rsid w:val="00E94F07"/>
    <w:rPr>
      <w:rFonts w:ascii="Calibri" w:eastAsia="Times New Roman" w:hAnsi="Calibri" w:cs="Calibri"/>
      <w:b/>
      <w:bCs/>
      <w:iCs/>
      <w:color w:val="335375" w:themeColor="accent3" w:themeShade="BF"/>
      <w:szCs w:val="20"/>
      <w:lang w:val="sl-SI"/>
    </w:rPr>
  </w:style>
  <w:style w:type="character" w:customStyle="1" w:styleId="Naslov3Znak">
    <w:name w:val="Naslov 3 Znak"/>
    <w:basedOn w:val="Privzetapisavaodstavka"/>
    <w:link w:val="Naslov3"/>
    <w:rsid w:val="00E94F07"/>
    <w:rPr>
      <w:rFonts w:ascii="Calibri" w:eastAsia="Times New Roman" w:hAnsi="Calibri" w:cs="Calibri"/>
      <w:b/>
      <w:bCs/>
      <w:iCs/>
      <w:color w:val="000000"/>
      <w:sz w:val="20"/>
      <w:szCs w:val="20"/>
      <w:lang w:val="sl-SI"/>
      <w14:textFill>
        <w14:solidFill>
          <w14:srgbClr w14:val="000000">
            <w14:lumMod w14:val="75000"/>
          </w14:srgbClr>
        </w14:solidFill>
      </w14:textFill>
    </w:rPr>
  </w:style>
  <w:style w:type="character" w:customStyle="1" w:styleId="Naslov4Znak">
    <w:name w:val="Naslov 4 Znak"/>
    <w:basedOn w:val="Privzetapisavaodstavka"/>
    <w:link w:val="Naslov4"/>
    <w:rsid w:val="00E94F07"/>
    <w:rPr>
      <w:rFonts w:ascii="Calibri" w:eastAsia="Times New Roman" w:hAnsi="Calibri" w:cs="Times New Roman"/>
      <w:b/>
      <w:bCs/>
      <w:i/>
      <w:sz w:val="20"/>
      <w:szCs w:val="20"/>
      <w:lang w:val="sl-SI"/>
    </w:rPr>
  </w:style>
  <w:style w:type="character" w:customStyle="1" w:styleId="Naslov5Znak">
    <w:name w:val="Naslov 5 Znak"/>
    <w:basedOn w:val="Privzetapisavaodstavka"/>
    <w:link w:val="Naslov5"/>
    <w:rsid w:val="00E94F07"/>
    <w:rPr>
      <w:rFonts w:ascii="Calibri" w:eastAsia="Times New Roman" w:hAnsi="Calibri" w:cs="Times New Roman"/>
      <w:bCs/>
      <w:iCs/>
      <w:sz w:val="20"/>
      <w:szCs w:val="20"/>
      <w:lang w:val="sl-SI"/>
    </w:rPr>
  </w:style>
  <w:style w:type="character" w:customStyle="1" w:styleId="Naslov6Znak">
    <w:name w:val="Naslov 6 Znak"/>
    <w:basedOn w:val="Privzetapisavaodstavka"/>
    <w:link w:val="Naslov6"/>
    <w:rsid w:val="00E94F07"/>
    <w:rPr>
      <w:rFonts w:ascii="Times New Roman" w:eastAsia="Times New Roman" w:hAnsi="Times New Roman" w:cs="Times New Roman"/>
      <w:b/>
      <w:bCs/>
      <w:lang w:val="sl-SI"/>
    </w:rPr>
  </w:style>
  <w:style w:type="character" w:customStyle="1" w:styleId="Naslov7Znak">
    <w:name w:val="Naslov 7 Znak"/>
    <w:basedOn w:val="Privzetapisavaodstavka"/>
    <w:link w:val="Naslov7"/>
    <w:rsid w:val="00E94F07"/>
    <w:rPr>
      <w:rFonts w:ascii="Times New Roman" w:eastAsia="Times New Roman" w:hAnsi="Times New Roman" w:cs="Times New Roman"/>
      <w:sz w:val="24"/>
      <w:szCs w:val="24"/>
      <w:lang w:val="sl-SI"/>
    </w:rPr>
  </w:style>
  <w:style w:type="character" w:customStyle="1" w:styleId="Naslov8Znak">
    <w:name w:val="Naslov 8 Znak"/>
    <w:basedOn w:val="Privzetapisavaodstavka"/>
    <w:link w:val="Naslov8"/>
    <w:rsid w:val="00E94F07"/>
    <w:rPr>
      <w:rFonts w:ascii="Times New Roman" w:eastAsia="Times New Roman" w:hAnsi="Times New Roman" w:cs="Times New Roman"/>
      <w:i/>
      <w:iCs/>
      <w:sz w:val="24"/>
      <w:szCs w:val="24"/>
      <w:lang w:val="sl-SI"/>
    </w:rPr>
  </w:style>
  <w:style w:type="character" w:customStyle="1" w:styleId="Naslov9Znak">
    <w:name w:val="Naslov 9 Znak"/>
    <w:basedOn w:val="Privzetapisavaodstavka"/>
    <w:link w:val="Naslov9"/>
    <w:rsid w:val="00E94F07"/>
    <w:rPr>
      <w:rFonts w:ascii="Times New Roman" w:eastAsia="Times New Roman" w:hAnsi="Times New Roman" w:cs="Times New Roman"/>
      <w:b/>
      <w:sz w:val="28"/>
      <w:szCs w:val="20"/>
      <w:lang w:val="en-US" w:eastAsia="sl-SI"/>
    </w:rPr>
  </w:style>
  <w:style w:type="paragraph" w:customStyle="1" w:styleId="CharChar1ZnakCharCharZnakCharCharZnakZnak">
    <w:name w:val="Char Char1 Znak Char Char Znak Char Char Znak Znak"/>
    <w:basedOn w:val="Navaden"/>
    <w:rsid w:val="00E94F07"/>
    <w:pPr>
      <w:spacing w:after="160" w:line="240" w:lineRule="exact"/>
    </w:pPr>
    <w:rPr>
      <w:rFonts w:ascii="Tahoma" w:hAnsi="Tahoma" w:cs="Tahoma"/>
      <w:sz w:val="20"/>
      <w:szCs w:val="20"/>
      <w:lang w:val="en-US"/>
    </w:rPr>
  </w:style>
  <w:style w:type="character" w:styleId="Hiperpovezava">
    <w:name w:val="Hyperlink"/>
    <w:uiPriority w:val="99"/>
    <w:rsid w:val="00E94F07"/>
    <w:rPr>
      <w:b/>
      <w:bCs/>
      <w:strike w:val="0"/>
      <w:dstrike w:val="0"/>
      <w:color w:val="56859E"/>
      <w:u w:val="none"/>
      <w:effect w:val="none"/>
    </w:rPr>
  </w:style>
  <w:style w:type="paragraph" w:styleId="Kazalovsebine1">
    <w:name w:val="toc 1"/>
    <w:basedOn w:val="Navaden"/>
    <w:next w:val="Navaden"/>
    <w:uiPriority w:val="39"/>
    <w:rsid w:val="00E94F07"/>
    <w:pPr>
      <w:spacing w:before="120" w:after="120"/>
    </w:pPr>
    <w:rPr>
      <w:b/>
      <w:bCs/>
      <w:caps/>
      <w:sz w:val="20"/>
      <w:szCs w:val="20"/>
    </w:rPr>
  </w:style>
  <w:style w:type="paragraph" w:styleId="Kazalovsebine3">
    <w:name w:val="toc 3"/>
    <w:basedOn w:val="Navaden"/>
    <w:next w:val="Navaden"/>
    <w:autoRedefine/>
    <w:uiPriority w:val="39"/>
    <w:rsid w:val="00E94F07"/>
    <w:pPr>
      <w:tabs>
        <w:tab w:val="right" w:pos="9000"/>
        <w:tab w:val="right" w:leader="dot" w:pos="9394"/>
      </w:tabs>
      <w:ind w:left="960" w:hanging="600"/>
    </w:pPr>
    <w:rPr>
      <w:rFonts w:ascii="Arial" w:hAnsi="Arial" w:cs="Arial"/>
      <w:i/>
      <w:iCs/>
      <w:noProof/>
      <w:color w:val="0000FF"/>
      <w:sz w:val="18"/>
      <w:szCs w:val="18"/>
    </w:rPr>
  </w:style>
  <w:style w:type="paragraph" w:styleId="Kazalovsebine2">
    <w:name w:val="toc 2"/>
    <w:basedOn w:val="Navaden"/>
    <w:next w:val="Navaden"/>
    <w:autoRedefine/>
    <w:uiPriority w:val="39"/>
    <w:rsid w:val="00E94F07"/>
    <w:pPr>
      <w:tabs>
        <w:tab w:val="left" w:pos="600"/>
        <w:tab w:val="right" w:leader="dot" w:pos="9000"/>
      </w:tabs>
      <w:ind w:left="600" w:hanging="480"/>
      <w:jc w:val="both"/>
    </w:pPr>
    <w:rPr>
      <w:rFonts w:ascii="Arial" w:hAnsi="Arial" w:cs="Arial"/>
      <w:iCs/>
      <w:noProof/>
      <w:color w:val="0000FF"/>
      <w:sz w:val="20"/>
      <w:szCs w:val="20"/>
    </w:rPr>
  </w:style>
  <w:style w:type="paragraph" w:styleId="Kazalovsebine4">
    <w:name w:val="toc 4"/>
    <w:basedOn w:val="Navaden"/>
    <w:next w:val="Navaden"/>
    <w:autoRedefine/>
    <w:uiPriority w:val="39"/>
    <w:rsid w:val="00E94F07"/>
    <w:pPr>
      <w:tabs>
        <w:tab w:val="left" w:pos="1680"/>
        <w:tab w:val="right" w:leader="dot" w:pos="9000"/>
      </w:tabs>
      <w:ind w:left="1620" w:hanging="900"/>
      <w:jc w:val="both"/>
    </w:pPr>
    <w:rPr>
      <w:sz w:val="18"/>
      <w:szCs w:val="18"/>
    </w:rPr>
  </w:style>
  <w:style w:type="table" w:styleId="Tabelamrea">
    <w:name w:val="Table Grid"/>
    <w:basedOn w:val="Navadnatabela"/>
    <w:uiPriority w:val="39"/>
    <w:rsid w:val="00E94F07"/>
    <w:pPr>
      <w:spacing w:after="0" w:line="240" w:lineRule="auto"/>
    </w:pPr>
    <w:rPr>
      <w:rFonts w:ascii="Times New Roman" w:eastAsia="Times New Roman" w:hAnsi="Times New Roman" w:cs="Times New Roman"/>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aliases w:val="Header-PR,Glava Znak Znak Znak Znak,Glava Znak Znak Znak,Glava Znak Znak Znak Znak Znak Znak Znak Znak Znak Znak Znak Znak Znak Zn Znak,Glava Znak Znak Znak Znak Znak Znak Znak Znak Znak Znak Znak,E-PVO-glava,Char,Znak, Znak"/>
    <w:basedOn w:val="Navaden"/>
    <w:link w:val="GlavaZnak"/>
    <w:uiPriority w:val="99"/>
    <w:rsid w:val="00E94F07"/>
    <w:pPr>
      <w:tabs>
        <w:tab w:val="center" w:pos="4536"/>
        <w:tab w:val="right" w:pos="9072"/>
      </w:tabs>
    </w:pPr>
  </w:style>
  <w:style w:type="character" w:customStyle="1" w:styleId="GlavaZnak">
    <w:name w:val="Glava Znak"/>
    <w:aliases w:val="Header-PR Znak,Glava Znak Znak Znak Znak Znak,Glava Znak Znak Znak Znak1,Glava Znak Znak Znak Znak Znak Znak Znak Znak Znak Znak Znak Znak Znak Zn Znak Znak,Glava Znak Znak Znak Znak Znak Znak Znak Znak Znak Znak Znak Znak,E-PVO-glava Znak"/>
    <w:basedOn w:val="Privzetapisavaodstavka"/>
    <w:link w:val="Glava"/>
    <w:uiPriority w:val="99"/>
    <w:rsid w:val="00E94F07"/>
    <w:rPr>
      <w:rFonts w:ascii="Times New Roman" w:eastAsia="Times New Roman" w:hAnsi="Times New Roman" w:cs="Times New Roman"/>
      <w:sz w:val="24"/>
      <w:szCs w:val="24"/>
      <w:lang w:val="sl-SI"/>
    </w:rPr>
  </w:style>
  <w:style w:type="paragraph" w:styleId="Noga">
    <w:name w:val="footer"/>
    <w:basedOn w:val="Navaden"/>
    <w:link w:val="NogaZnak"/>
    <w:uiPriority w:val="99"/>
    <w:rsid w:val="00E94F07"/>
    <w:pPr>
      <w:tabs>
        <w:tab w:val="center" w:pos="4536"/>
        <w:tab w:val="right" w:pos="9072"/>
      </w:tabs>
    </w:pPr>
  </w:style>
  <w:style w:type="character" w:customStyle="1" w:styleId="NogaZnak">
    <w:name w:val="Noga Znak"/>
    <w:basedOn w:val="Privzetapisavaodstavka"/>
    <w:link w:val="Noga"/>
    <w:uiPriority w:val="99"/>
    <w:rsid w:val="00E94F07"/>
    <w:rPr>
      <w:rFonts w:ascii="Times New Roman" w:eastAsia="Times New Roman" w:hAnsi="Times New Roman" w:cs="Times New Roman"/>
      <w:sz w:val="24"/>
      <w:szCs w:val="24"/>
      <w:lang w:val="sl-SI"/>
    </w:rPr>
  </w:style>
  <w:style w:type="character" w:styleId="tevilkastrani">
    <w:name w:val="page number"/>
    <w:basedOn w:val="Privzetapisavaodstavka"/>
    <w:rsid w:val="00E94F07"/>
  </w:style>
  <w:style w:type="character" w:styleId="Krepko">
    <w:name w:val="Strong"/>
    <w:uiPriority w:val="22"/>
    <w:qFormat/>
    <w:rsid w:val="00E94F07"/>
    <w:rPr>
      <w:b/>
      <w:bCs/>
    </w:rPr>
  </w:style>
  <w:style w:type="paragraph" w:styleId="Navadensplet">
    <w:name w:val="Normal (Web)"/>
    <w:basedOn w:val="Navaden"/>
    <w:uiPriority w:val="99"/>
    <w:rsid w:val="00E94F07"/>
    <w:pPr>
      <w:spacing w:before="100" w:beforeAutospacing="1" w:after="100" w:afterAutospacing="1"/>
    </w:pPr>
    <w:rPr>
      <w:lang w:eastAsia="sl-SI"/>
    </w:rPr>
  </w:style>
  <w:style w:type="table" w:styleId="Tabelamrea1">
    <w:name w:val="Table Grid 1"/>
    <w:basedOn w:val="Navadnatabela"/>
    <w:rsid w:val="00E94F07"/>
    <w:pPr>
      <w:spacing w:after="0" w:line="240" w:lineRule="auto"/>
    </w:pPr>
    <w:rPr>
      <w:rFonts w:ascii="Times New Roman" w:eastAsia="Times New Roman" w:hAnsi="Times New Roman" w:cs="Times New Roman"/>
      <w:sz w:val="20"/>
      <w:szCs w:val="20"/>
      <w:lang w:val="sl-SI" w:eastAsia="sl-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elobesedila-zamik">
    <w:name w:val="Body Text Indent"/>
    <w:basedOn w:val="Navaden"/>
    <w:link w:val="Telobesedila-zamikZnak"/>
    <w:rsid w:val="00E94F07"/>
    <w:pPr>
      <w:spacing w:after="120"/>
      <w:ind w:left="283"/>
    </w:pPr>
  </w:style>
  <w:style w:type="character" w:customStyle="1" w:styleId="Telobesedila-zamikZnak">
    <w:name w:val="Telo besedila - zamik Znak"/>
    <w:basedOn w:val="Privzetapisavaodstavka"/>
    <w:link w:val="Telobesedila-zamik"/>
    <w:rsid w:val="00E94F07"/>
    <w:rPr>
      <w:rFonts w:ascii="Times New Roman" w:eastAsia="Times New Roman" w:hAnsi="Times New Roman" w:cs="Times New Roman"/>
      <w:sz w:val="24"/>
      <w:szCs w:val="24"/>
      <w:lang w:val="sl-SI"/>
    </w:rPr>
  </w:style>
  <w:style w:type="paragraph" w:styleId="Telobesedila">
    <w:name w:val="Body Text"/>
    <w:basedOn w:val="Navaden"/>
    <w:link w:val="TelobesedilaZnak"/>
    <w:rsid w:val="00E94F07"/>
    <w:pPr>
      <w:spacing w:after="120"/>
    </w:pPr>
    <w:rPr>
      <w:lang w:eastAsia="sl-SI"/>
    </w:rPr>
  </w:style>
  <w:style w:type="character" w:customStyle="1" w:styleId="TelobesedilaZnak">
    <w:name w:val="Telo besedila Znak"/>
    <w:basedOn w:val="Privzetapisavaodstavka"/>
    <w:link w:val="Telobesedila"/>
    <w:rsid w:val="00E94F07"/>
    <w:rPr>
      <w:rFonts w:ascii="Times New Roman" w:eastAsia="Times New Roman" w:hAnsi="Times New Roman" w:cs="Times New Roman"/>
      <w:sz w:val="24"/>
      <w:szCs w:val="24"/>
      <w:lang w:val="sl-SI" w:eastAsia="sl-SI"/>
    </w:rPr>
  </w:style>
  <w:style w:type="paragraph" w:styleId="Sprotnaopomba-besedilo">
    <w:name w:val="footnote text"/>
    <w:basedOn w:val="Navaden"/>
    <w:link w:val="Sprotnaopomba-besediloZnak"/>
    <w:semiHidden/>
    <w:rsid w:val="00E94F07"/>
    <w:rPr>
      <w:sz w:val="20"/>
      <w:szCs w:val="20"/>
    </w:rPr>
  </w:style>
  <w:style w:type="character" w:customStyle="1" w:styleId="Sprotnaopomba-besediloZnak">
    <w:name w:val="Sprotna opomba - besedilo Znak"/>
    <w:basedOn w:val="Privzetapisavaodstavka"/>
    <w:link w:val="Sprotnaopomba-besedilo"/>
    <w:semiHidden/>
    <w:rsid w:val="00E94F07"/>
    <w:rPr>
      <w:rFonts w:ascii="Times New Roman" w:eastAsia="Times New Roman" w:hAnsi="Times New Roman" w:cs="Times New Roman"/>
      <w:sz w:val="20"/>
      <w:szCs w:val="20"/>
      <w:lang w:val="sl-SI"/>
    </w:rPr>
  </w:style>
  <w:style w:type="character" w:styleId="Sprotnaopomba-sklic">
    <w:name w:val="footnote reference"/>
    <w:semiHidden/>
    <w:rsid w:val="00E94F07"/>
    <w:rPr>
      <w:vertAlign w:val="superscript"/>
    </w:rPr>
  </w:style>
  <w:style w:type="paragraph" w:customStyle="1" w:styleId="Aaoeeu">
    <w:name w:val="Aaoeeu"/>
    <w:rsid w:val="00E94F07"/>
    <w:pPr>
      <w:widowControl w:val="0"/>
      <w:spacing w:after="0" w:line="240" w:lineRule="auto"/>
    </w:pPr>
    <w:rPr>
      <w:rFonts w:ascii="Times New Roman" w:eastAsia="Times New Roman" w:hAnsi="Times New Roman" w:cs="Times New Roman"/>
      <w:sz w:val="20"/>
      <w:szCs w:val="20"/>
      <w:lang w:val="en-US" w:eastAsia="sl-SI"/>
    </w:rPr>
  </w:style>
  <w:style w:type="paragraph" w:customStyle="1" w:styleId="Aeeaoaeaa1">
    <w:name w:val="A?eeaoae?aa 1"/>
    <w:basedOn w:val="Aaoeeu"/>
    <w:next w:val="Aaoeeu"/>
    <w:rsid w:val="00E94F07"/>
    <w:pPr>
      <w:keepNext/>
      <w:jc w:val="right"/>
    </w:pPr>
    <w:rPr>
      <w:b/>
    </w:rPr>
  </w:style>
  <w:style w:type="paragraph" w:customStyle="1" w:styleId="Eaoaeaa">
    <w:name w:val="Eaoae?aa"/>
    <w:basedOn w:val="Aaoeeu"/>
    <w:rsid w:val="00E94F07"/>
    <w:pPr>
      <w:tabs>
        <w:tab w:val="center" w:pos="4153"/>
        <w:tab w:val="right" w:pos="8306"/>
      </w:tabs>
    </w:pPr>
  </w:style>
  <w:style w:type="paragraph" w:styleId="Pripombabesedilo">
    <w:name w:val="annotation text"/>
    <w:basedOn w:val="Navaden"/>
    <w:link w:val="PripombabesediloZnak"/>
    <w:semiHidden/>
    <w:rsid w:val="00E94F07"/>
    <w:rPr>
      <w:sz w:val="20"/>
      <w:szCs w:val="20"/>
    </w:rPr>
  </w:style>
  <w:style w:type="character" w:customStyle="1" w:styleId="PripombabesediloZnak">
    <w:name w:val="Pripomba – besedilo Znak"/>
    <w:basedOn w:val="Privzetapisavaodstavka"/>
    <w:link w:val="Pripombabesedilo"/>
    <w:semiHidden/>
    <w:rsid w:val="00E94F07"/>
    <w:rPr>
      <w:rFonts w:ascii="Times New Roman" w:eastAsia="Times New Roman" w:hAnsi="Times New Roman" w:cs="Times New Roman"/>
      <w:sz w:val="20"/>
      <w:szCs w:val="20"/>
      <w:lang w:val="sl-SI"/>
    </w:rPr>
  </w:style>
  <w:style w:type="paragraph" w:styleId="Zadevapripombe">
    <w:name w:val="annotation subject"/>
    <w:basedOn w:val="Pripombabesedilo"/>
    <w:next w:val="Pripombabesedilo"/>
    <w:link w:val="ZadevapripombeZnak"/>
    <w:semiHidden/>
    <w:rsid w:val="00E94F07"/>
    <w:rPr>
      <w:b/>
      <w:bCs/>
    </w:rPr>
  </w:style>
  <w:style w:type="character" w:customStyle="1" w:styleId="ZadevapripombeZnak">
    <w:name w:val="Zadeva pripombe Znak"/>
    <w:basedOn w:val="PripombabesediloZnak"/>
    <w:link w:val="Zadevapripombe"/>
    <w:semiHidden/>
    <w:rsid w:val="00E94F07"/>
    <w:rPr>
      <w:rFonts w:ascii="Times New Roman" w:eastAsia="Times New Roman" w:hAnsi="Times New Roman" w:cs="Times New Roman"/>
      <w:b/>
      <w:bCs/>
      <w:sz w:val="20"/>
      <w:szCs w:val="20"/>
      <w:lang w:val="sl-SI"/>
    </w:rPr>
  </w:style>
  <w:style w:type="paragraph" w:styleId="Besedilooblaka">
    <w:name w:val="Balloon Text"/>
    <w:basedOn w:val="Navaden"/>
    <w:link w:val="BesedilooblakaZnak"/>
    <w:semiHidden/>
    <w:rsid w:val="00E94F07"/>
    <w:rPr>
      <w:rFonts w:ascii="Tahoma" w:hAnsi="Tahoma" w:cs="Tahoma"/>
      <w:sz w:val="16"/>
      <w:szCs w:val="16"/>
    </w:rPr>
  </w:style>
  <w:style w:type="character" w:customStyle="1" w:styleId="BesedilooblakaZnak">
    <w:name w:val="Besedilo oblačka Znak"/>
    <w:basedOn w:val="Privzetapisavaodstavka"/>
    <w:link w:val="Besedilooblaka"/>
    <w:semiHidden/>
    <w:rsid w:val="00E94F07"/>
    <w:rPr>
      <w:rFonts w:ascii="Tahoma" w:eastAsia="Times New Roman" w:hAnsi="Tahoma" w:cs="Tahoma"/>
      <w:sz w:val="16"/>
      <w:szCs w:val="16"/>
      <w:lang w:val="sl-SI"/>
    </w:rPr>
  </w:style>
  <w:style w:type="paragraph" w:styleId="Napis">
    <w:name w:val="caption"/>
    <w:aliases w:val="SLika Vrata,Tabela,Napis Znak,E-PVO-Tabela-Graf-Slika,TABELA,Slika,Napis Znak2,Napis Znak1 Znak,E-PVO-Tabela-Graf-Slika Znak Znak,TABELA Znak Znak,Slika Znak Znak,Napis Znak Znak Znak,E-PVO-Tabela-Graf-Slika Znak1,TABELA Znak1,Slika Znak1"/>
    <w:basedOn w:val="Navaden"/>
    <w:next w:val="Navaden"/>
    <w:link w:val="NapisZnak1"/>
    <w:uiPriority w:val="35"/>
    <w:qFormat/>
    <w:rsid w:val="00E94F07"/>
    <w:pPr>
      <w:jc w:val="both"/>
    </w:pPr>
    <w:rPr>
      <w:b/>
      <w:bCs/>
      <w:sz w:val="20"/>
      <w:szCs w:val="20"/>
      <w:lang w:eastAsia="sl-SI"/>
    </w:rPr>
  </w:style>
  <w:style w:type="paragraph" w:customStyle="1" w:styleId="bodytext">
    <w:name w:val="bodytext"/>
    <w:basedOn w:val="Navaden"/>
    <w:rsid w:val="00E94F07"/>
    <w:pPr>
      <w:spacing w:before="100" w:beforeAutospacing="1" w:after="100" w:afterAutospacing="1"/>
    </w:pPr>
    <w:rPr>
      <w:color w:val="868A8D"/>
      <w:lang w:eastAsia="sl-SI"/>
    </w:rPr>
  </w:style>
  <w:style w:type="character" w:styleId="SledenaHiperpovezava">
    <w:name w:val="FollowedHyperlink"/>
    <w:uiPriority w:val="99"/>
    <w:rsid w:val="00E94F07"/>
    <w:rPr>
      <w:color w:val="800080"/>
      <w:u w:val="single"/>
    </w:rPr>
  </w:style>
  <w:style w:type="paragraph" w:styleId="Konnaopomba-besedilo">
    <w:name w:val="endnote text"/>
    <w:basedOn w:val="Navaden"/>
    <w:link w:val="Konnaopomba-besediloZnak"/>
    <w:semiHidden/>
    <w:rsid w:val="00E94F07"/>
    <w:rPr>
      <w:sz w:val="20"/>
      <w:szCs w:val="20"/>
    </w:rPr>
  </w:style>
  <w:style w:type="character" w:customStyle="1" w:styleId="Konnaopomba-besediloZnak">
    <w:name w:val="Končna opomba - besedilo Znak"/>
    <w:basedOn w:val="Privzetapisavaodstavka"/>
    <w:link w:val="Konnaopomba-besedilo"/>
    <w:semiHidden/>
    <w:rsid w:val="00E94F07"/>
    <w:rPr>
      <w:rFonts w:ascii="Times New Roman" w:eastAsia="Times New Roman" w:hAnsi="Times New Roman" w:cs="Times New Roman"/>
      <w:sz w:val="20"/>
      <w:szCs w:val="20"/>
      <w:lang w:val="sl-SI"/>
    </w:rPr>
  </w:style>
  <w:style w:type="paragraph" w:customStyle="1" w:styleId="vrsticnaoznaka">
    <w:name w:val="vrsticna oznaka"/>
    <w:basedOn w:val="Navaden"/>
    <w:link w:val="vrsticnaoznakaZnak"/>
    <w:rsid w:val="00E94F07"/>
    <w:pPr>
      <w:numPr>
        <w:numId w:val="5"/>
      </w:numPr>
      <w:jc w:val="both"/>
    </w:pPr>
    <w:rPr>
      <w:rFonts w:ascii="Arial" w:hAnsi="Arial" w:cs="Arial"/>
      <w:sz w:val="22"/>
      <w:lang w:eastAsia="sl-SI"/>
    </w:rPr>
  </w:style>
  <w:style w:type="character" w:customStyle="1" w:styleId="vrsticnaoznakaZnak">
    <w:name w:val="vrsticna oznaka Znak"/>
    <w:link w:val="vrsticnaoznaka"/>
    <w:rsid w:val="00E94F07"/>
    <w:rPr>
      <w:rFonts w:ascii="Arial" w:eastAsia="Times New Roman" w:hAnsi="Arial" w:cs="Arial"/>
      <w:szCs w:val="24"/>
      <w:lang w:val="sl-SI" w:eastAsia="sl-SI"/>
    </w:rPr>
  </w:style>
  <w:style w:type="paragraph" w:customStyle="1" w:styleId="Default">
    <w:name w:val="Default"/>
    <w:rsid w:val="00E94F07"/>
    <w:pPr>
      <w:autoSpaceDE w:val="0"/>
      <w:autoSpaceDN w:val="0"/>
      <w:adjustRightInd w:val="0"/>
      <w:spacing w:after="0" w:line="240" w:lineRule="auto"/>
    </w:pPr>
    <w:rPr>
      <w:rFonts w:ascii="Arial" w:eastAsia="Times New Roman" w:hAnsi="Arial" w:cs="Arial"/>
      <w:color w:val="000000"/>
      <w:sz w:val="24"/>
      <w:szCs w:val="24"/>
      <w:lang w:val="sl-SI" w:eastAsia="sl-SI"/>
    </w:rPr>
  </w:style>
  <w:style w:type="paragraph" w:customStyle="1" w:styleId="Tekst">
    <w:name w:val="Tekst"/>
    <w:basedOn w:val="Navaden"/>
    <w:link w:val="TekstZnak1"/>
    <w:rsid w:val="00E94F07"/>
    <w:pPr>
      <w:jc w:val="both"/>
    </w:pPr>
    <w:rPr>
      <w:rFonts w:ascii=".HelveSL" w:hAnsi=".HelveSL"/>
      <w:sz w:val="20"/>
      <w:szCs w:val="20"/>
      <w:lang w:val="en-US" w:eastAsia="sl-SI"/>
    </w:rPr>
  </w:style>
  <w:style w:type="character" w:customStyle="1" w:styleId="TekstZnak1">
    <w:name w:val="Tekst Znak1"/>
    <w:link w:val="Tekst"/>
    <w:rsid w:val="00E94F07"/>
    <w:rPr>
      <w:rFonts w:ascii=".HelveSL" w:eastAsia="Times New Roman" w:hAnsi=".HelveSL" w:cs="Times New Roman"/>
      <w:sz w:val="20"/>
      <w:szCs w:val="20"/>
      <w:lang w:val="en-US" w:eastAsia="sl-SI"/>
    </w:rPr>
  </w:style>
  <w:style w:type="character" w:styleId="Pripombasklic">
    <w:name w:val="annotation reference"/>
    <w:rsid w:val="00E94F07"/>
    <w:rPr>
      <w:sz w:val="16"/>
      <w:szCs w:val="16"/>
    </w:rPr>
  </w:style>
  <w:style w:type="paragraph" w:styleId="Revizija">
    <w:name w:val="Revision"/>
    <w:hidden/>
    <w:uiPriority w:val="99"/>
    <w:semiHidden/>
    <w:rsid w:val="00E94F07"/>
    <w:pPr>
      <w:spacing w:after="0" w:line="240" w:lineRule="auto"/>
    </w:pPr>
    <w:rPr>
      <w:rFonts w:ascii="Times New Roman" w:eastAsia="Times New Roman" w:hAnsi="Times New Roman" w:cs="Times New Roman"/>
      <w:sz w:val="24"/>
      <w:szCs w:val="24"/>
      <w:lang w:val="sl-SI"/>
    </w:rPr>
  </w:style>
  <w:style w:type="table" w:styleId="Svetelseznampoudarek1">
    <w:name w:val="Light List Accent 1"/>
    <w:basedOn w:val="Navadnatabela"/>
    <w:uiPriority w:val="61"/>
    <w:rsid w:val="00E94F07"/>
    <w:pPr>
      <w:spacing w:after="0" w:line="240" w:lineRule="auto"/>
    </w:pPr>
    <w:rPr>
      <w:rFonts w:ascii="Times New Roman" w:eastAsia="Times New Roman" w:hAnsi="Times New Roman" w:cs="Times New Roman"/>
      <w:sz w:val="20"/>
      <w:szCs w:val="20"/>
      <w:lang w:val="sl-SI" w:eastAsia="sl-SI"/>
    </w:rPr>
    <w:tblPr>
      <w:tblStyleRowBandSize w:val="1"/>
      <w:tblStyleColBandSize w:val="1"/>
      <w:tblBorders>
        <w:top w:val="single" w:sz="8" w:space="0" w:color="83992A" w:themeColor="accent1"/>
        <w:left w:val="single" w:sz="8" w:space="0" w:color="83992A" w:themeColor="accent1"/>
        <w:bottom w:val="single" w:sz="8" w:space="0" w:color="83992A" w:themeColor="accent1"/>
        <w:right w:val="single" w:sz="8" w:space="0" w:color="83992A" w:themeColor="accent1"/>
      </w:tblBorders>
    </w:tblPr>
    <w:tblStylePr w:type="firstRow">
      <w:pPr>
        <w:spacing w:before="0" w:after="0" w:line="240" w:lineRule="auto"/>
      </w:pPr>
      <w:rPr>
        <w:b/>
        <w:bCs/>
        <w:color w:val="FFFFFF" w:themeColor="background1"/>
      </w:rPr>
      <w:tblPr/>
      <w:tcPr>
        <w:shd w:val="clear" w:color="auto" w:fill="83992A" w:themeFill="accent1"/>
      </w:tcPr>
    </w:tblStylePr>
    <w:tblStylePr w:type="lastRow">
      <w:pPr>
        <w:spacing w:before="0" w:after="0" w:line="240" w:lineRule="auto"/>
      </w:pPr>
      <w:rPr>
        <w:b/>
        <w:bCs/>
      </w:rPr>
      <w:tblPr/>
      <w:tcPr>
        <w:tcBorders>
          <w:top w:val="double" w:sz="6" w:space="0" w:color="83992A" w:themeColor="accent1"/>
          <w:left w:val="single" w:sz="8" w:space="0" w:color="83992A" w:themeColor="accent1"/>
          <w:bottom w:val="single" w:sz="8" w:space="0" w:color="83992A" w:themeColor="accent1"/>
          <w:right w:val="single" w:sz="8" w:space="0" w:color="83992A" w:themeColor="accent1"/>
        </w:tcBorders>
      </w:tcPr>
    </w:tblStylePr>
    <w:tblStylePr w:type="firstCol">
      <w:rPr>
        <w:b/>
        <w:bCs/>
      </w:rPr>
    </w:tblStylePr>
    <w:tblStylePr w:type="lastCol">
      <w:rPr>
        <w:b/>
        <w:bCs/>
      </w:rPr>
    </w:tblStylePr>
    <w:tblStylePr w:type="band1Vert">
      <w:tblPr/>
      <w:tcPr>
        <w:tcBorders>
          <w:top w:val="single" w:sz="8" w:space="0" w:color="83992A" w:themeColor="accent1"/>
          <w:left w:val="single" w:sz="8" w:space="0" w:color="83992A" w:themeColor="accent1"/>
          <w:bottom w:val="single" w:sz="8" w:space="0" w:color="83992A" w:themeColor="accent1"/>
          <w:right w:val="single" w:sz="8" w:space="0" w:color="83992A" w:themeColor="accent1"/>
        </w:tcBorders>
      </w:tcPr>
    </w:tblStylePr>
    <w:tblStylePr w:type="band1Horz">
      <w:tblPr/>
      <w:tcPr>
        <w:tcBorders>
          <w:top w:val="single" w:sz="8" w:space="0" w:color="83992A" w:themeColor="accent1"/>
          <w:left w:val="single" w:sz="8" w:space="0" w:color="83992A" w:themeColor="accent1"/>
          <w:bottom w:val="single" w:sz="8" w:space="0" w:color="83992A" w:themeColor="accent1"/>
          <w:right w:val="single" w:sz="8" w:space="0" w:color="83992A" w:themeColor="accent1"/>
        </w:tcBorders>
      </w:tcPr>
    </w:tblStylePr>
  </w:style>
  <w:style w:type="paragraph" w:styleId="Brezrazmikov">
    <w:name w:val="No Spacing"/>
    <w:aliases w:val="naslov7"/>
    <w:link w:val="BrezrazmikovZnak"/>
    <w:uiPriority w:val="1"/>
    <w:qFormat/>
    <w:rsid w:val="00E94F07"/>
    <w:pPr>
      <w:spacing w:after="0" w:line="240" w:lineRule="auto"/>
    </w:pPr>
    <w:rPr>
      <w:rFonts w:ascii="Calibri" w:eastAsia="Times New Roman" w:hAnsi="Calibri" w:cs="Times New Roman"/>
      <w:lang w:val="sl-SI" w:eastAsia="sl-SI"/>
    </w:rPr>
  </w:style>
  <w:style w:type="character" w:customStyle="1" w:styleId="BrezrazmikovZnak">
    <w:name w:val="Brez razmikov Znak"/>
    <w:aliases w:val="naslov7 Znak"/>
    <w:link w:val="Brezrazmikov"/>
    <w:uiPriority w:val="1"/>
    <w:rsid w:val="00E94F07"/>
    <w:rPr>
      <w:rFonts w:ascii="Calibri" w:eastAsia="Times New Roman" w:hAnsi="Calibri" w:cs="Times New Roman"/>
      <w:lang w:val="sl-SI" w:eastAsia="sl-SI"/>
    </w:rPr>
  </w:style>
  <w:style w:type="table" w:styleId="Srednjamrea3poudarek3">
    <w:name w:val="Medium Grid 3 Accent 3"/>
    <w:basedOn w:val="Navadnatabela"/>
    <w:uiPriority w:val="69"/>
    <w:rsid w:val="00E94F07"/>
    <w:pPr>
      <w:spacing w:after="0" w:line="240" w:lineRule="auto"/>
    </w:pPr>
    <w:rPr>
      <w:rFonts w:ascii="Times New Roman" w:eastAsia="Times New Roman" w:hAnsi="Times New Roman" w:cs="Times New Roman"/>
      <w:sz w:val="20"/>
      <w:szCs w:val="20"/>
      <w:lang w:val="sl-SI" w:eastAsia="sl-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DB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09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09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09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09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BB7D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BB7D4" w:themeFill="accent3" w:themeFillTint="7F"/>
      </w:tcPr>
    </w:tblStylePr>
  </w:style>
  <w:style w:type="paragraph" w:customStyle="1" w:styleId="FooterEven">
    <w:name w:val="Footer Even"/>
    <w:basedOn w:val="Navaden"/>
    <w:qFormat/>
    <w:rsid w:val="00E94F07"/>
    <w:pPr>
      <w:pBdr>
        <w:top w:val="single" w:sz="4" w:space="1" w:color="83992A" w:themeColor="accent1"/>
      </w:pBdr>
      <w:spacing w:after="180" w:line="264" w:lineRule="auto"/>
    </w:pPr>
    <w:rPr>
      <w:rFonts w:asciiTheme="minorHAnsi" w:eastAsiaTheme="minorEastAsia" w:hAnsiTheme="minorHAnsi" w:cstheme="minorBidi"/>
      <w:color w:val="212121" w:themeColor="text2"/>
      <w:sz w:val="20"/>
      <w:szCs w:val="23"/>
      <w:lang w:eastAsia="ja-JP"/>
    </w:rPr>
  </w:style>
  <w:style w:type="paragraph" w:styleId="Telobesedila3">
    <w:name w:val="Body Text 3"/>
    <w:basedOn w:val="Navaden"/>
    <w:link w:val="Telobesedila3Znak"/>
    <w:rsid w:val="00E94F07"/>
    <w:pPr>
      <w:spacing w:after="120"/>
    </w:pPr>
    <w:rPr>
      <w:sz w:val="16"/>
      <w:szCs w:val="16"/>
    </w:rPr>
  </w:style>
  <w:style w:type="character" w:customStyle="1" w:styleId="Telobesedila3Znak">
    <w:name w:val="Telo besedila 3 Znak"/>
    <w:basedOn w:val="Privzetapisavaodstavka"/>
    <w:link w:val="Telobesedila3"/>
    <w:rsid w:val="00E94F07"/>
    <w:rPr>
      <w:rFonts w:ascii="Times New Roman" w:eastAsia="Times New Roman" w:hAnsi="Times New Roman" w:cs="Times New Roman"/>
      <w:sz w:val="16"/>
      <w:szCs w:val="16"/>
      <w:lang w:val="sl-SI"/>
    </w:rPr>
  </w:style>
  <w:style w:type="paragraph" w:styleId="Odstavekseznama">
    <w:name w:val="List Paragraph"/>
    <w:aliases w:val="za tekst,Odstavek seznama_IP,Seznam_IP_1,List Paragraph,Označevanje,List Paragraph1,List Paragraph2,Colorful List - Accent 11,naslov 1,List Paragraph compact,Normal bullet 2,Paragraphe de liste 2,Reference list,Bullet list,Numbered List"/>
    <w:basedOn w:val="Navaden"/>
    <w:link w:val="OdstavekseznamaZnak"/>
    <w:uiPriority w:val="34"/>
    <w:qFormat/>
    <w:rsid w:val="00E94F07"/>
    <w:pPr>
      <w:ind w:left="720"/>
      <w:contextualSpacing/>
    </w:pPr>
  </w:style>
  <w:style w:type="character" w:customStyle="1" w:styleId="OdstavekseznamaZnak">
    <w:name w:val="Odstavek seznama Znak"/>
    <w:aliases w:val="za tekst Znak,Odstavek seznama_IP Znak,Seznam_IP_1 Znak,List Paragraph Znak,Označevanje Znak,List Paragraph1 Znak,List Paragraph2 Znak,Colorful List - Accent 11 Znak,naslov 1 Znak,List Paragraph compact Znak,Normal bullet 2 Znak"/>
    <w:basedOn w:val="Privzetapisavaodstavka"/>
    <w:link w:val="Odstavekseznama"/>
    <w:uiPriority w:val="34"/>
    <w:qFormat/>
    <w:rsid w:val="00E94F07"/>
    <w:rPr>
      <w:rFonts w:ascii="Times New Roman" w:eastAsia="Times New Roman" w:hAnsi="Times New Roman" w:cs="Times New Roman"/>
      <w:sz w:val="24"/>
      <w:szCs w:val="24"/>
      <w:lang w:val="sl-SI"/>
    </w:rPr>
  </w:style>
  <w:style w:type="paragraph" w:styleId="Telobesedila2">
    <w:name w:val="Body Text 2"/>
    <w:basedOn w:val="Navaden"/>
    <w:link w:val="Telobesedila2Znak"/>
    <w:rsid w:val="00E94F07"/>
    <w:pPr>
      <w:spacing w:after="120" w:line="480" w:lineRule="auto"/>
    </w:pPr>
  </w:style>
  <w:style w:type="character" w:customStyle="1" w:styleId="Telobesedila2Znak">
    <w:name w:val="Telo besedila 2 Znak"/>
    <w:basedOn w:val="Privzetapisavaodstavka"/>
    <w:link w:val="Telobesedila2"/>
    <w:rsid w:val="00E94F07"/>
    <w:rPr>
      <w:rFonts w:ascii="Times New Roman" w:eastAsia="Times New Roman" w:hAnsi="Times New Roman" w:cs="Times New Roman"/>
      <w:sz w:val="24"/>
      <w:szCs w:val="24"/>
      <w:lang w:val="sl-SI"/>
    </w:rPr>
  </w:style>
  <w:style w:type="paragraph" w:customStyle="1" w:styleId="doc-ti">
    <w:name w:val="doc-ti"/>
    <w:basedOn w:val="Navaden"/>
    <w:rsid w:val="00E94F07"/>
    <w:pPr>
      <w:spacing w:before="240" w:after="120"/>
      <w:jc w:val="center"/>
    </w:pPr>
    <w:rPr>
      <w:b/>
      <w:bCs/>
      <w:sz w:val="18"/>
      <w:szCs w:val="18"/>
      <w:lang w:eastAsia="sl-SI"/>
    </w:rPr>
  </w:style>
  <w:style w:type="character" w:customStyle="1" w:styleId="highlight1">
    <w:name w:val="highlight1"/>
    <w:basedOn w:val="Privzetapisavaodstavka"/>
    <w:rsid w:val="00E94F07"/>
    <w:rPr>
      <w:shd w:val="clear" w:color="auto" w:fill="FFFF88"/>
    </w:rPr>
  </w:style>
  <w:style w:type="table" w:customStyle="1" w:styleId="Tabelasvetlamrea1poudarek31">
    <w:name w:val="Tabela – svetla mreža 1 (poudarek 3)1"/>
    <w:basedOn w:val="Navadnatabela"/>
    <w:uiPriority w:val="46"/>
    <w:rsid w:val="00E94F07"/>
    <w:pPr>
      <w:spacing w:after="0" w:line="240" w:lineRule="auto"/>
    </w:pPr>
    <w:rPr>
      <w:rFonts w:ascii="Times New Roman" w:eastAsia="Times New Roman" w:hAnsi="Times New Roman" w:cs="Times New Roman"/>
      <w:sz w:val="20"/>
      <w:szCs w:val="20"/>
      <w:lang w:val="sl-SI" w:eastAsia="sl-SI"/>
    </w:rPr>
    <w:tblPr>
      <w:tblStyleRowBandSize w:val="1"/>
      <w:tblStyleColBandSize w:val="1"/>
      <w:tblBorders>
        <w:top w:val="single" w:sz="4" w:space="0" w:color="AFC5DC" w:themeColor="accent3" w:themeTint="66"/>
        <w:left w:val="single" w:sz="4" w:space="0" w:color="AFC5DC" w:themeColor="accent3" w:themeTint="66"/>
        <w:bottom w:val="single" w:sz="4" w:space="0" w:color="AFC5DC" w:themeColor="accent3" w:themeTint="66"/>
        <w:right w:val="single" w:sz="4" w:space="0" w:color="AFC5DC" w:themeColor="accent3" w:themeTint="66"/>
        <w:insideH w:val="single" w:sz="4" w:space="0" w:color="AFC5DC" w:themeColor="accent3" w:themeTint="66"/>
        <w:insideV w:val="single" w:sz="4" w:space="0" w:color="AFC5DC" w:themeColor="accent3" w:themeTint="66"/>
      </w:tblBorders>
    </w:tblPr>
    <w:tblStylePr w:type="firstRow">
      <w:rPr>
        <w:b/>
        <w:bCs/>
      </w:rPr>
      <w:tblPr/>
      <w:tcPr>
        <w:tcBorders>
          <w:bottom w:val="single" w:sz="12" w:space="0" w:color="87A9CB" w:themeColor="accent3" w:themeTint="99"/>
        </w:tcBorders>
      </w:tcPr>
    </w:tblStylePr>
    <w:tblStylePr w:type="lastRow">
      <w:rPr>
        <w:b/>
        <w:bCs/>
      </w:rPr>
      <w:tblPr/>
      <w:tcPr>
        <w:tcBorders>
          <w:top w:val="double" w:sz="2" w:space="0" w:color="87A9CB" w:themeColor="accent3" w:themeTint="99"/>
        </w:tcBorders>
      </w:tcPr>
    </w:tblStylePr>
    <w:tblStylePr w:type="firstCol">
      <w:rPr>
        <w:b/>
        <w:bCs/>
      </w:rPr>
    </w:tblStylePr>
    <w:tblStylePr w:type="lastCol">
      <w:rPr>
        <w:b/>
        <w:bCs/>
      </w:rPr>
    </w:tblStylePr>
  </w:style>
  <w:style w:type="table" w:customStyle="1" w:styleId="Seznamvtabeli3poudarek31">
    <w:name w:val="Seznam v tabeli 3 – poudarek 31"/>
    <w:basedOn w:val="Navadnatabela"/>
    <w:uiPriority w:val="48"/>
    <w:rsid w:val="00E94F07"/>
    <w:pPr>
      <w:spacing w:after="0" w:line="240" w:lineRule="auto"/>
    </w:pPr>
    <w:rPr>
      <w:rFonts w:ascii="Times New Roman" w:eastAsia="Times New Roman" w:hAnsi="Times New Roman" w:cs="Times New Roman"/>
      <w:sz w:val="20"/>
      <w:szCs w:val="20"/>
      <w:lang w:val="sl-SI" w:eastAsia="sl-SI"/>
    </w:rPr>
    <w:tblPr>
      <w:tblStyleRowBandSize w:val="1"/>
      <w:tblStyleColBandSize w:val="1"/>
      <w:tblBorders>
        <w:top w:val="single" w:sz="4" w:space="0" w:color="44709D" w:themeColor="accent3"/>
        <w:left w:val="single" w:sz="4" w:space="0" w:color="44709D" w:themeColor="accent3"/>
        <w:bottom w:val="single" w:sz="4" w:space="0" w:color="44709D" w:themeColor="accent3"/>
        <w:right w:val="single" w:sz="4" w:space="0" w:color="44709D" w:themeColor="accent3"/>
      </w:tblBorders>
    </w:tblPr>
    <w:tblStylePr w:type="firstRow">
      <w:rPr>
        <w:b/>
        <w:bCs/>
        <w:color w:val="FFFFFF" w:themeColor="background1"/>
      </w:rPr>
      <w:tblPr/>
      <w:tcPr>
        <w:shd w:val="clear" w:color="auto" w:fill="44709D" w:themeFill="accent3"/>
      </w:tcPr>
    </w:tblStylePr>
    <w:tblStylePr w:type="lastRow">
      <w:rPr>
        <w:b/>
        <w:bCs/>
      </w:rPr>
      <w:tblPr/>
      <w:tcPr>
        <w:tcBorders>
          <w:top w:val="double" w:sz="4" w:space="0" w:color="44709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09D" w:themeColor="accent3"/>
          <w:right w:val="single" w:sz="4" w:space="0" w:color="44709D" w:themeColor="accent3"/>
        </w:tcBorders>
      </w:tcPr>
    </w:tblStylePr>
    <w:tblStylePr w:type="band1Horz">
      <w:tblPr/>
      <w:tcPr>
        <w:tcBorders>
          <w:top w:val="single" w:sz="4" w:space="0" w:color="44709D" w:themeColor="accent3"/>
          <w:bottom w:val="single" w:sz="4" w:space="0" w:color="44709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09D" w:themeColor="accent3"/>
          <w:left w:val="nil"/>
        </w:tcBorders>
      </w:tcPr>
    </w:tblStylePr>
    <w:tblStylePr w:type="swCell">
      <w:tblPr/>
      <w:tcPr>
        <w:tcBorders>
          <w:top w:val="double" w:sz="4" w:space="0" w:color="44709D" w:themeColor="accent3"/>
          <w:right w:val="nil"/>
        </w:tcBorders>
      </w:tcPr>
    </w:tblStylePr>
  </w:style>
  <w:style w:type="paragraph" w:customStyle="1" w:styleId="xl68">
    <w:name w:val="xl68"/>
    <w:basedOn w:val="Navaden"/>
    <w:rsid w:val="00E94F07"/>
    <w:pPr>
      <w:shd w:val="clear" w:color="000000" w:fill="FFFFFF"/>
      <w:spacing w:before="100" w:beforeAutospacing="1" w:after="100" w:afterAutospacing="1"/>
      <w:textAlignment w:val="center"/>
    </w:pPr>
    <w:rPr>
      <w:sz w:val="20"/>
      <w:szCs w:val="20"/>
      <w:lang w:eastAsia="sl-SI"/>
    </w:rPr>
  </w:style>
  <w:style w:type="paragraph" w:customStyle="1" w:styleId="xl69">
    <w:name w:val="xl69"/>
    <w:basedOn w:val="Navaden"/>
    <w:rsid w:val="00E94F07"/>
    <w:pPr>
      <w:pBdr>
        <w:top w:val="single" w:sz="4" w:space="0" w:color="ACB9CA"/>
        <w:left w:val="single" w:sz="4" w:space="0" w:color="ACB9CA"/>
        <w:bottom w:val="single" w:sz="4" w:space="0" w:color="ACB9CA"/>
        <w:right w:val="single" w:sz="4" w:space="0" w:color="ACB9CA"/>
      </w:pBdr>
      <w:shd w:val="clear" w:color="000000" w:fill="A9D08E"/>
      <w:spacing w:before="100" w:beforeAutospacing="1" w:after="100" w:afterAutospacing="1"/>
      <w:textAlignment w:val="center"/>
    </w:pPr>
    <w:rPr>
      <w:b/>
      <w:bCs/>
      <w:sz w:val="20"/>
      <w:szCs w:val="20"/>
      <w:lang w:eastAsia="sl-SI"/>
    </w:rPr>
  </w:style>
  <w:style w:type="paragraph" w:customStyle="1" w:styleId="xl70">
    <w:name w:val="xl70"/>
    <w:basedOn w:val="Navaden"/>
    <w:rsid w:val="00E94F07"/>
    <w:pPr>
      <w:pBdr>
        <w:top w:val="single" w:sz="4" w:space="0" w:color="ACB9CA"/>
        <w:left w:val="single" w:sz="4" w:space="0" w:color="ACB9CA"/>
        <w:bottom w:val="single" w:sz="4" w:space="0" w:color="ACB9CA"/>
        <w:right w:val="single" w:sz="4" w:space="0" w:color="ACB9CA"/>
      </w:pBdr>
      <w:shd w:val="clear" w:color="000000" w:fill="A9D08E"/>
      <w:spacing w:before="100" w:beforeAutospacing="1" w:after="100" w:afterAutospacing="1"/>
      <w:jc w:val="center"/>
      <w:textAlignment w:val="center"/>
    </w:pPr>
    <w:rPr>
      <w:b/>
      <w:bCs/>
      <w:sz w:val="20"/>
      <w:szCs w:val="20"/>
      <w:lang w:eastAsia="sl-SI"/>
    </w:rPr>
  </w:style>
  <w:style w:type="paragraph" w:customStyle="1" w:styleId="xl71">
    <w:name w:val="xl71"/>
    <w:basedOn w:val="Navaden"/>
    <w:rsid w:val="00E94F07"/>
    <w:pPr>
      <w:pBdr>
        <w:top w:val="single" w:sz="4" w:space="0" w:color="ACB9CA"/>
        <w:left w:val="single" w:sz="4" w:space="0" w:color="ACB9CA"/>
        <w:right w:val="single" w:sz="4" w:space="0" w:color="ACB9CA"/>
      </w:pBdr>
      <w:shd w:val="clear" w:color="000000" w:fill="FFFFFF"/>
      <w:spacing w:before="100" w:beforeAutospacing="1" w:after="100" w:afterAutospacing="1"/>
      <w:jc w:val="center"/>
      <w:textAlignment w:val="center"/>
    </w:pPr>
    <w:rPr>
      <w:b/>
      <w:bCs/>
      <w:sz w:val="20"/>
      <w:szCs w:val="20"/>
      <w:lang w:eastAsia="sl-SI"/>
    </w:rPr>
  </w:style>
  <w:style w:type="paragraph" w:customStyle="1" w:styleId="xl72">
    <w:name w:val="xl72"/>
    <w:basedOn w:val="Navaden"/>
    <w:rsid w:val="00E94F07"/>
    <w:pPr>
      <w:pBdr>
        <w:top w:val="single" w:sz="4" w:space="0" w:color="ACB9CA"/>
        <w:left w:val="single" w:sz="4" w:space="0" w:color="ACB9CA"/>
        <w:right w:val="single" w:sz="4" w:space="0" w:color="ACB9CA"/>
      </w:pBdr>
      <w:shd w:val="clear" w:color="000000" w:fill="FFFFFF"/>
      <w:spacing w:before="100" w:beforeAutospacing="1" w:after="100" w:afterAutospacing="1"/>
      <w:textAlignment w:val="center"/>
    </w:pPr>
    <w:rPr>
      <w:sz w:val="20"/>
      <w:szCs w:val="20"/>
      <w:lang w:eastAsia="sl-SI"/>
    </w:rPr>
  </w:style>
  <w:style w:type="paragraph" w:customStyle="1" w:styleId="xl73">
    <w:name w:val="xl73"/>
    <w:basedOn w:val="Navaden"/>
    <w:rsid w:val="00E94F07"/>
    <w:pPr>
      <w:pBdr>
        <w:top w:val="single" w:sz="8" w:space="0" w:color="ACB9CA"/>
        <w:left w:val="single" w:sz="8" w:space="0" w:color="ACB9CA"/>
        <w:bottom w:val="single" w:sz="8" w:space="0" w:color="ACB9CA"/>
        <w:right w:val="single" w:sz="4" w:space="0" w:color="ACB9CA"/>
      </w:pBdr>
      <w:shd w:val="clear" w:color="000000" w:fill="8497B0"/>
      <w:spacing w:before="100" w:beforeAutospacing="1" w:after="100" w:afterAutospacing="1"/>
      <w:textAlignment w:val="center"/>
    </w:pPr>
    <w:rPr>
      <w:b/>
      <w:bCs/>
      <w:sz w:val="20"/>
      <w:szCs w:val="20"/>
      <w:lang w:eastAsia="sl-SI"/>
    </w:rPr>
  </w:style>
  <w:style w:type="paragraph" w:customStyle="1" w:styleId="xl74">
    <w:name w:val="xl74"/>
    <w:basedOn w:val="Navaden"/>
    <w:rsid w:val="00E94F07"/>
    <w:pPr>
      <w:pBdr>
        <w:top w:val="single" w:sz="8" w:space="0" w:color="ACB9CA"/>
        <w:left w:val="single" w:sz="4" w:space="0" w:color="ACB9CA"/>
        <w:bottom w:val="single" w:sz="8" w:space="0" w:color="ACB9CA"/>
        <w:right w:val="single" w:sz="4" w:space="0" w:color="ACB9CA"/>
      </w:pBdr>
      <w:shd w:val="clear" w:color="000000" w:fill="8497B0"/>
      <w:spacing w:before="100" w:beforeAutospacing="1" w:after="100" w:afterAutospacing="1"/>
      <w:textAlignment w:val="center"/>
    </w:pPr>
    <w:rPr>
      <w:b/>
      <w:bCs/>
      <w:sz w:val="20"/>
      <w:szCs w:val="20"/>
      <w:lang w:eastAsia="sl-SI"/>
    </w:rPr>
  </w:style>
  <w:style w:type="paragraph" w:customStyle="1" w:styleId="xl75">
    <w:name w:val="xl75"/>
    <w:basedOn w:val="Navaden"/>
    <w:rsid w:val="00E94F07"/>
    <w:pPr>
      <w:pBdr>
        <w:top w:val="single" w:sz="8" w:space="0" w:color="ACB9CA"/>
        <w:left w:val="single" w:sz="4" w:space="0" w:color="ACB9CA"/>
        <w:bottom w:val="single" w:sz="8" w:space="0" w:color="ACB9CA"/>
        <w:right w:val="single" w:sz="4" w:space="0" w:color="ACB9CA"/>
      </w:pBdr>
      <w:shd w:val="clear" w:color="000000" w:fill="8497B0"/>
      <w:spacing w:before="100" w:beforeAutospacing="1" w:after="100" w:afterAutospacing="1"/>
      <w:textAlignment w:val="center"/>
    </w:pPr>
    <w:rPr>
      <w:sz w:val="20"/>
      <w:szCs w:val="20"/>
      <w:lang w:eastAsia="sl-SI"/>
    </w:rPr>
  </w:style>
  <w:style w:type="paragraph" w:customStyle="1" w:styleId="xl76">
    <w:name w:val="xl76"/>
    <w:basedOn w:val="Navaden"/>
    <w:rsid w:val="00E94F07"/>
    <w:pPr>
      <w:pBdr>
        <w:left w:val="single" w:sz="4" w:space="0" w:color="ACB9CA"/>
        <w:bottom w:val="single" w:sz="4" w:space="0" w:color="ACB9CA"/>
        <w:right w:val="single" w:sz="4" w:space="0" w:color="ACB9CA"/>
      </w:pBdr>
      <w:shd w:val="clear" w:color="000000" w:fill="FFFFFF"/>
      <w:spacing w:before="100" w:beforeAutospacing="1" w:after="100" w:afterAutospacing="1"/>
      <w:textAlignment w:val="center"/>
    </w:pPr>
    <w:rPr>
      <w:sz w:val="20"/>
      <w:szCs w:val="20"/>
      <w:lang w:eastAsia="sl-SI"/>
    </w:rPr>
  </w:style>
  <w:style w:type="paragraph" w:customStyle="1" w:styleId="xl77">
    <w:name w:val="xl77"/>
    <w:basedOn w:val="Navaden"/>
    <w:rsid w:val="00E94F07"/>
    <w:pPr>
      <w:pBdr>
        <w:left w:val="single" w:sz="4" w:space="20" w:color="ACB9CA"/>
        <w:bottom w:val="single" w:sz="4" w:space="0" w:color="ACB9CA"/>
        <w:right w:val="single" w:sz="4" w:space="0" w:color="ACB9CA"/>
      </w:pBdr>
      <w:shd w:val="clear" w:color="000000" w:fill="FFFFFF"/>
      <w:spacing w:before="100" w:beforeAutospacing="1" w:after="100" w:afterAutospacing="1"/>
      <w:ind w:firstLineChars="300" w:firstLine="300"/>
      <w:textAlignment w:val="center"/>
    </w:pPr>
    <w:rPr>
      <w:sz w:val="18"/>
      <w:szCs w:val="18"/>
      <w:lang w:eastAsia="sl-SI"/>
    </w:rPr>
  </w:style>
  <w:style w:type="paragraph" w:customStyle="1" w:styleId="xl78">
    <w:name w:val="xl78"/>
    <w:basedOn w:val="Navaden"/>
    <w:rsid w:val="00E94F07"/>
    <w:pPr>
      <w:pBdr>
        <w:left w:val="single" w:sz="4" w:space="0" w:color="ACB9CA"/>
        <w:bottom w:val="single" w:sz="4" w:space="0" w:color="ACB9CA"/>
        <w:right w:val="single" w:sz="4" w:space="0" w:color="ACB9CA"/>
      </w:pBdr>
      <w:shd w:val="clear" w:color="000000" w:fill="FFFFFF"/>
      <w:spacing w:before="100" w:beforeAutospacing="1" w:after="100" w:afterAutospacing="1"/>
      <w:jc w:val="center"/>
      <w:textAlignment w:val="center"/>
    </w:pPr>
    <w:rPr>
      <w:sz w:val="20"/>
      <w:szCs w:val="20"/>
      <w:lang w:eastAsia="sl-SI"/>
    </w:rPr>
  </w:style>
  <w:style w:type="paragraph" w:customStyle="1" w:styleId="xl79">
    <w:name w:val="xl79"/>
    <w:basedOn w:val="Navaden"/>
    <w:rsid w:val="00E94F07"/>
    <w:pPr>
      <w:pBdr>
        <w:top w:val="single" w:sz="4" w:space="0" w:color="ACB9CA"/>
        <w:left w:val="single" w:sz="4" w:space="0" w:color="ACB9CA"/>
        <w:bottom w:val="single" w:sz="4" w:space="0" w:color="ACB9CA"/>
        <w:right w:val="single" w:sz="4" w:space="0" w:color="ACB9CA"/>
      </w:pBdr>
      <w:shd w:val="clear" w:color="000000" w:fill="FFFFFF"/>
      <w:spacing w:before="100" w:beforeAutospacing="1" w:after="100" w:afterAutospacing="1"/>
      <w:textAlignment w:val="center"/>
    </w:pPr>
    <w:rPr>
      <w:sz w:val="20"/>
      <w:szCs w:val="20"/>
      <w:lang w:eastAsia="sl-SI"/>
    </w:rPr>
  </w:style>
  <w:style w:type="paragraph" w:customStyle="1" w:styleId="xl80">
    <w:name w:val="xl80"/>
    <w:basedOn w:val="Navaden"/>
    <w:rsid w:val="00E94F07"/>
    <w:pPr>
      <w:pBdr>
        <w:top w:val="single" w:sz="4" w:space="0" w:color="ACB9CA"/>
        <w:left w:val="single" w:sz="4" w:space="20" w:color="ACB9CA"/>
        <w:bottom w:val="single" w:sz="4" w:space="0" w:color="ACB9CA"/>
        <w:right w:val="single" w:sz="4" w:space="0" w:color="ACB9CA"/>
      </w:pBdr>
      <w:shd w:val="clear" w:color="000000" w:fill="FFFFFF"/>
      <w:spacing w:before="100" w:beforeAutospacing="1" w:after="100" w:afterAutospacing="1"/>
      <w:ind w:firstLineChars="300" w:firstLine="300"/>
      <w:textAlignment w:val="center"/>
    </w:pPr>
    <w:rPr>
      <w:sz w:val="18"/>
      <w:szCs w:val="18"/>
      <w:lang w:eastAsia="sl-SI"/>
    </w:rPr>
  </w:style>
  <w:style w:type="paragraph" w:customStyle="1" w:styleId="xl81">
    <w:name w:val="xl81"/>
    <w:basedOn w:val="Navaden"/>
    <w:rsid w:val="00E94F07"/>
    <w:pPr>
      <w:pBdr>
        <w:top w:val="single" w:sz="4" w:space="0" w:color="ACB9CA"/>
        <w:left w:val="single" w:sz="4" w:space="0" w:color="ACB9CA"/>
        <w:bottom w:val="single" w:sz="4" w:space="0" w:color="ACB9CA"/>
        <w:right w:val="single" w:sz="4" w:space="0" w:color="ACB9CA"/>
      </w:pBdr>
      <w:shd w:val="clear" w:color="000000" w:fill="FFFFFF"/>
      <w:spacing w:before="100" w:beforeAutospacing="1" w:after="100" w:afterAutospacing="1"/>
      <w:textAlignment w:val="center"/>
    </w:pPr>
    <w:rPr>
      <w:b/>
      <w:bCs/>
      <w:sz w:val="18"/>
      <w:szCs w:val="18"/>
      <w:lang w:eastAsia="sl-SI"/>
    </w:rPr>
  </w:style>
  <w:style w:type="paragraph" w:customStyle="1" w:styleId="xl82">
    <w:name w:val="xl82"/>
    <w:basedOn w:val="Navaden"/>
    <w:rsid w:val="00E94F07"/>
    <w:pPr>
      <w:pBdr>
        <w:top w:val="single" w:sz="4" w:space="0" w:color="ACB9CA"/>
        <w:left w:val="single" w:sz="4" w:space="14" w:color="ACB9CA"/>
        <w:bottom w:val="single" w:sz="4" w:space="0" w:color="ACB9CA"/>
        <w:right w:val="single" w:sz="4" w:space="0" w:color="ACB9CA"/>
      </w:pBdr>
      <w:shd w:val="clear" w:color="000000" w:fill="FFFFFF"/>
      <w:spacing w:before="100" w:beforeAutospacing="1" w:after="100" w:afterAutospacing="1"/>
      <w:ind w:firstLineChars="200" w:firstLine="200"/>
      <w:textAlignment w:val="center"/>
    </w:pPr>
    <w:rPr>
      <w:sz w:val="18"/>
      <w:szCs w:val="18"/>
      <w:lang w:eastAsia="sl-SI"/>
    </w:rPr>
  </w:style>
  <w:style w:type="paragraph" w:customStyle="1" w:styleId="xl83">
    <w:name w:val="xl83"/>
    <w:basedOn w:val="Navaden"/>
    <w:rsid w:val="00E94F07"/>
    <w:pPr>
      <w:pBdr>
        <w:top w:val="single" w:sz="4" w:space="0" w:color="ACB9CA"/>
        <w:left w:val="single" w:sz="4" w:space="7" w:color="ACB9CA"/>
        <w:bottom w:val="single" w:sz="4" w:space="0" w:color="ACB9CA"/>
        <w:right w:val="single" w:sz="4" w:space="0" w:color="ACB9CA"/>
      </w:pBdr>
      <w:shd w:val="clear" w:color="000000" w:fill="FFFFFF"/>
      <w:spacing w:before="100" w:beforeAutospacing="1" w:after="100" w:afterAutospacing="1"/>
      <w:ind w:firstLineChars="100" w:firstLine="100"/>
      <w:textAlignment w:val="center"/>
    </w:pPr>
    <w:rPr>
      <w:sz w:val="18"/>
      <w:szCs w:val="18"/>
      <w:lang w:eastAsia="sl-SI"/>
    </w:rPr>
  </w:style>
  <w:style w:type="paragraph" w:customStyle="1" w:styleId="xl84">
    <w:name w:val="xl84"/>
    <w:basedOn w:val="Navaden"/>
    <w:rsid w:val="00E94F07"/>
    <w:pPr>
      <w:pBdr>
        <w:top w:val="single" w:sz="4" w:space="0" w:color="ACB9CA"/>
        <w:left w:val="single" w:sz="4" w:space="7" w:color="ACB9CA"/>
        <w:bottom w:val="single" w:sz="4" w:space="0" w:color="ACB9CA"/>
        <w:right w:val="single" w:sz="4" w:space="0" w:color="ACB9CA"/>
      </w:pBdr>
      <w:shd w:val="clear" w:color="000000" w:fill="FFFFFF"/>
      <w:spacing w:before="100" w:beforeAutospacing="1" w:after="100" w:afterAutospacing="1"/>
      <w:ind w:firstLineChars="100" w:firstLine="100"/>
      <w:textAlignment w:val="center"/>
    </w:pPr>
    <w:rPr>
      <w:sz w:val="18"/>
      <w:szCs w:val="18"/>
      <w:lang w:eastAsia="sl-SI"/>
    </w:rPr>
  </w:style>
  <w:style w:type="paragraph" w:customStyle="1" w:styleId="xl85">
    <w:name w:val="xl85"/>
    <w:basedOn w:val="Navaden"/>
    <w:rsid w:val="00E94F07"/>
    <w:pPr>
      <w:pBdr>
        <w:top w:val="single" w:sz="4" w:space="0" w:color="ACB9CA"/>
        <w:left w:val="single" w:sz="4" w:space="0" w:color="ACB9CA"/>
        <w:bottom w:val="single" w:sz="4" w:space="0" w:color="ACB9CA"/>
        <w:right w:val="single" w:sz="4" w:space="0" w:color="ACB9CA"/>
      </w:pBdr>
      <w:shd w:val="clear" w:color="000000" w:fill="BDD7EE"/>
      <w:spacing w:before="100" w:beforeAutospacing="1" w:after="100" w:afterAutospacing="1"/>
      <w:textAlignment w:val="center"/>
    </w:pPr>
    <w:rPr>
      <w:b/>
      <w:bCs/>
      <w:sz w:val="18"/>
      <w:szCs w:val="18"/>
      <w:lang w:eastAsia="sl-SI"/>
    </w:rPr>
  </w:style>
  <w:style w:type="paragraph" w:customStyle="1" w:styleId="xl86">
    <w:name w:val="xl86"/>
    <w:basedOn w:val="Navaden"/>
    <w:rsid w:val="00E94F07"/>
    <w:pPr>
      <w:pBdr>
        <w:top w:val="single" w:sz="4" w:space="0" w:color="ACB9CA"/>
        <w:left w:val="single" w:sz="4" w:space="0" w:color="ACB9CA"/>
        <w:bottom w:val="single" w:sz="4" w:space="0" w:color="ACB9CA"/>
        <w:right w:val="single" w:sz="4" w:space="0" w:color="ACB9CA"/>
      </w:pBdr>
      <w:shd w:val="clear" w:color="000000" w:fill="BDD7EE"/>
      <w:spacing w:before="100" w:beforeAutospacing="1" w:after="100" w:afterAutospacing="1"/>
      <w:textAlignment w:val="center"/>
    </w:pPr>
    <w:rPr>
      <w:sz w:val="20"/>
      <w:szCs w:val="20"/>
      <w:lang w:eastAsia="sl-SI"/>
    </w:rPr>
  </w:style>
  <w:style w:type="paragraph" w:customStyle="1" w:styleId="xl87">
    <w:name w:val="xl87"/>
    <w:basedOn w:val="Navaden"/>
    <w:rsid w:val="00E94F07"/>
    <w:pPr>
      <w:pBdr>
        <w:top w:val="single" w:sz="4" w:space="0" w:color="ACB9CA"/>
        <w:left w:val="single" w:sz="4" w:space="14" w:color="ACB9CA"/>
        <w:bottom w:val="single" w:sz="4" w:space="0" w:color="ACB9CA"/>
        <w:right w:val="single" w:sz="4" w:space="0" w:color="ACB9CA"/>
      </w:pBdr>
      <w:shd w:val="clear" w:color="000000" w:fill="BDD7EE"/>
      <w:spacing w:before="100" w:beforeAutospacing="1" w:after="100" w:afterAutospacing="1"/>
      <w:ind w:firstLineChars="200" w:firstLine="200"/>
      <w:textAlignment w:val="center"/>
    </w:pPr>
    <w:rPr>
      <w:sz w:val="18"/>
      <w:szCs w:val="18"/>
      <w:lang w:eastAsia="sl-SI"/>
    </w:rPr>
  </w:style>
  <w:style w:type="paragraph" w:customStyle="1" w:styleId="xl88">
    <w:name w:val="xl88"/>
    <w:basedOn w:val="Navaden"/>
    <w:rsid w:val="00E94F07"/>
    <w:pPr>
      <w:pBdr>
        <w:top w:val="single" w:sz="4" w:space="0" w:color="ACB9CA"/>
        <w:left w:val="single" w:sz="4" w:space="0" w:color="ACB9CA"/>
      </w:pBdr>
      <w:shd w:val="clear" w:color="000000" w:fill="FFFFFF"/>
      <w:spacing w:before="100" w:beforeAutospacing="1" w:after="100" w:afterAutospacing="1"/>
      <w:jc w:val="center"/>
      <w:textAlignment w:val="center"/>
    </w:pPr>
    <w:rPr>
      <w:b/>
      <w:bCs/>
      <w:sz w:val="20"/>
      <w:szCs w:val="20"/>
      <w:lang w:eastAsia="sl-SI"/>
    </w:rPr>
  </w:style>
  <w:style w:type="paragraph" w:customStyle="1" w:styleId="xl89">
    <w:name w:val="xl89"/>
    <w:basedOn w:val="Navaden"/>
    <w:rsid w:val="00E94F07"/>
    <w:pPr>
      <w:pBdr>
        <w:top w:val="single" w:sz="8" w:space="0" w:color="ACB9CA"/>
        <w:left w:val="single" w:sz="4" w:space="0" w:color="ACB9CA"/>
        <w:bottom w:val="single" w:sz="8" w:space="0" w:color="ACB9CA"/>
      </w:pBdr>
      <w:shd w:val="clear" w:color="000000" w:fill="8497B0"/>
      <w:spacing w:before="100" w:beforeAutospacing="1" w:after="100" w:afterAutospacing="1"/>
      <w:textAlignment w:val="center"/>
    </w:pPr>
    <w:rPr>
      <w:b/>
      <w:bCs/>
      <w:sz w:val="20"/>
      <w:szCs w:val="20"/>
      <w:lang w:eastAsia="sl-SI"/>
    </w:rPr>
  </w:style>
  <w:style w:type="paragraph" w:customStyle="1" w:styleId="xl90">
    <w:name w:val="xl90"/>
    <w:basedOn w:val="Navaden"/>
    <w:rsid w:val="00E94F07"/>
    <w:pPr>
      <w:pBdr>
        <w:left w:val="single" w:sz="4" w:space="20" w:color="ACB9CA"/>
        <w:bottom w:val="single" w:sz="4" w:space="0" w:color="ACB9CA"/>
      </w:pBdr>
      <w:shd w:val="clear" w:color="000000" w:fill="FFFFFF"/>
      <w:spacing w:before="100" w:beforeAutospacing="1" w:after="100" w:afterAutospacing="1"/>
      <w:ind w:firstLineChars="300" w:firstLine="300"/>
      <w:textAlignment w:val="center"/>
    </w:pPr>
    <w:rPr>
      <w:sz w:val="18"/>
      <w:szCs w:val="18"/>
      <w:lang w:eastAsia="sl-SI"/>
    </w:rPr>
  </w:style>
  <w:style w:type="paragraph" w:customStyle="1" w:styleId="xl91">
    <w:name w:val="xl91"/>
    <w:basedOn w:val="Navaden"/>
    <w:rsid w:val="00E94F07"/>
    <w:pPr>
      <w:pBdr>
        <w:top w:val="single" w:sz="4" w:space="0" w:color="ACB9CA"/>
        <w:left w:val="single" w:sz="4" w:space="20" w:color="ACB9CA"/>
        <w:bottom w:val="single" w:sz="4" w:space="0" w:color="ACB9CA"/>
      </w:pBdr>
      <w:shd w:val="clear" w:color="000000" w:fill="FFFFFF"/>
      <w:spacing w:before="100" w:beforeAutospacing="1" w:after="100" w:afterAutospacing="1"/>
      <w:ind w:firstLineChars="300" w:firstLine="300"/>
      <w:textAlignment w:val="center"/>
    </w:pPr>
    <w:rPr>
      <w:sz w:val="18"/>
      <w:szCs w:val="18"/>
      <w:lang w:eastAsia="sl-SI"/>
    </w:rPr>
  </w:style>
  <w:style w:type="paragraph" w:customStyle="1" w:styleId="xl92">
    <w:name w:val="xl92"/>
    <w:basedOn w:val="Navaden"/>
    <w:rsid w:val="00E94F07"/>
    <w:pPr>
      <w:pBdr>
        <w:top w:val="single" w:sz="4" w:space="0" w:color="ACB9CA"/>
        <w:left w:val="single" w:sz="4" w:space="0" w:color="ACB9CA"/>
        <w:bottom w:val="single" w:sz="4" w:space="0" w:color="ACB9CA"/>
      </w:pBdr>
      <w:shd w:val="clear" w:color="000000" w:fill="FFFFFF"/>
      <w:spacing w:before="100" w:beforeAutospacing="1" w:after="100" w:afterAutospacing="1"/>
      <w:textAlignment w:val="center"/>
    </w:pPr>
    <w:rPr>
      <w:b/>
      <w:bCs/>
      <w:sz w:val="18"/>
      <w:szCs w:val="18"/>
      <w:lang w:eastAsia="sl-SI"/>
    </w:rPr>
  </w:style>
  <w:style w:type="paragraph" w:customStyle="1" w:styleId="xl93">
    <w:name w:val="xl93"/>
    <w:basedOn w:val="Navaden"/>
    <w:rsid w:val="00E94F07"/>
    <w:pPr>
      <w:pBdr>
        <w:top w:val="single" w:sz="4" w:space="0" w:color="ACB9CA"/>
        <w:left w:val="single" w:sz="4" w:space="14" w:color="ACB9CA"/>
        <w:bottom w:val="single" w:sz="4" w:space="0" w:color="ACB9CA"/>
      </w:pBdr>
      <w:shd w:val="clear" w:color="000000" w:fill="FFFFFF"/>
      <w:spacing w:before="100" w:beforeAutospacing="1" w:after="100" w:afterAutospacing="1"/>
      <w:ind w:firstLineChars="200" w:firstLine="200"/>
      <w:textAlignment w:val="center"/>
    </w:pPr>
    <w:rPr>
      <w:sz w:val="18"/>
      <w:szCs w:val="18"/>
      <w:lang w:eastAsia="sl-SI"/>
    </w:rPr>
  </w:style>
  <w:style w:type="paragraph" w:customStyle="1" w:styleId="xl94">
    <w:name w:val="xl94"/>
    <w:basedOn w:val="Navaden"/>
    <w:rsid w:val="00E94F07"/>
    <w:pPr>
      <w:pBdr>
        <w:top w:val="single" w:sz="4" w:space="0" w:color="ACB9CA"/>
        <w:left w:val="single" w:sz="4" w:space="7" w:color="ACB9CA"/>
        <w:bottom w:val="single" w:sz="4" w:space="0" w:color="ACB9CA"/>
      </w:pBdr>
      <w:shd w:val="clear" w:color="000000" w:fill="FFFFFF"/>
      <w:spacing w:before="100" w:beforeAutospacing="1" w:after="100" w:afterAutospacing="1"/>
      <w:ind w:firstLineChars="100" w:firstLine="100"/>
      <w:textAlignment w:val="center"/>
    </w:pPr>
    <w:rPr>
      <w:sz w:val="18"/>
      <w:szCs w:val="18"/>
      <w:lang w:eastAsia="sl-SI"/>
    </w:rPr>
  </w:style>
  <w:style w:type="paragraph" w:customStyle="1" w:styleId="xl95">
    <w:name w:val="xl95"/>
    <w:basedOn w:val="Navaden"/>
    <w:rsid w:val="00E94F07"/>
    <w:pPr>
      <w:pBdr>
        <w:top w:val="single" w:sz="4" w:space="0" w:color="ACB9CA"/>
        <w:left w:val="single" w:sz="4" w:space="7" w:color="ACB9CA"/>
        <w:bottom w:val="single" w:sz="4" w:space="0" w:color="ACB9CA"/>
      </w:pBdr>
      <w:shd w:val="clear" w:color="000000" w:fill="FFFFFF"/>
      <w:spacing w:before="100" w:beforeAutospacing="1" w:after="100" w:afterAutospacing="1"/>
      <w:ind w:firstLineChars="100" w:firstLine="100"/>
      <w:textAlignment w:val="center"/>
    </w:pPr>
    <w:rPr>
      <w:sz w:val="18"/>
      <w:szCs w:val="18"/>
      <w:lang w:eastAsia="sl-SI"/>
    </w:rPr>
  </w:style>
  <w:style w:type="paragraph" w:customStyle="1" w:styleId="xl96">
    <w:name w:val="xl96"/>
    <w:basedOn w:val="Navaden"/>
    <w:rsid w:val="00E94F07"/>
    <w:pPr>
      <w:pBdr>
        <w:top w:val="single" w:sz="4" w:space="0" w:color="ACB9CA"/>
        <w:left w:val="single" w:sz="4" w:space="0" w:color="ACB9CA"/>
        <w:bottom w:val="single" w:sz="4" w:space="0" w:color="ACB9CA"/>
      </w:pBdr>
      <w:shd w:val="clear" w:color="000000" w:fill="FFFFFF"/>
      <w:spacing w:before="100" w:beforeAutospacing="1" w:after="100" w:afterAutospacing="1"/>
      <w:textAlignment w:val="center"/>
    </w:pPr>
    <w:rPr>
      <w:sz w:val="20"/>
      <w:szCs w:val="20"/>
      <w:lang w:eastAsia="sl-SI"/>
    </w:rPr>
  </w:style>
  <w:style w:type="paragraph" w:customStyle="1" w:styleId="xl97">
    <w:name w:val="xl97"/>
    <w:basedOn w:val="Navaden"/>
    <w:rsid w:val="00E94F07"/>
    <w:pPr>
      <w:pBdr>
        <w:bottom w:val="single" w:sz="4" w:space="0" w:color="ACB9CA"/>
        <w:right w:val="single" w:sz="4" w:space="0" w:color="ACB9CA"/>
      </w:pBdr>
      <w:shd w:val="clear" w:color="000000" w:fill="FFFFFF"/>
      <w:spacing w:before="100" w:beforeAutospacing="1" w:after="100" w:afterAutospacing="1"/>
      <w:ind w:firstLineChars="300" w:firstLine="300"/>
      <w:textAlignment w:val="center"/>
    </w:pPr>
    <w:rPr>
      <w:sz w:val="18"/>
      <w:szCs w:val="18"/>
      <w:lang w:eastAsia="sl-SI"/>
    </w:rPr>
  </w:style>
  <w:style w:type="paragraph" w:customStyle="1" w:styleId="xl98">
    <w:name w:val="xl98"/>
    <w:basedOn w:val="Navaden"/>
    <w:rsid w:val="00E94F07"/>
    <w:pPr>
      <w:pBdr>
        <w:top w:val="single" w:sz="4" w:space="0" w:color="ACB9CA"/>
        <w:bottom w:val="single" w:sz="4" w:space="0" w:color="ACB9CA"/>
        <w:right w:val="single" w:sz="4" w:space="0" w:color="ACB9CA"/>
      </w:pBdr>
      <w:shd w:val="clear" w:color="000000" w:fill="FFFFFF"/>
      <w:spacing w:before="100" w:beforeAutospacing="1" w:after="100" w:afterAutospacing="1"/>
      <w:ind w:firstLineChars="300" w:firstLine="300"/>
      <w:textAlignment w:val="center"/>
    </w:pPr>
    <w:rPr>
      <w:sz w:val="18"/>
      <w:szCs w:val="18"/>
      <w:lang w:eastAsia="sl-SI"/>
    </w:rPr>
  </w:style>
  <w:style w:type="paragraph" w:customStyle="1" w:styleId="xl99">
    <w:name w:val="xl99"/>
    <w:basedOn w:val="Navaden"/>
    <w:rsid w:val="00E94F07"/>
    <w:pPr>
      <w:pBdr>
        <w:top w:val="single" w:sz="4" w:space="0" w:color="ACB9CA"/>
        <w:bottom w:val="single" w:sz="4" w:space="0" w:color="ACB9CA"/>
        <w:right w:val="single" w:sz="4" w:space="0" w:color="ACB9CA"/>
      </w:pBdr>
      <w:shd w:val="clear" w:color="000000" w:fill="FFFFFF"/>
      <w:spacing w:before="100" w:beforeAutospacing="1" w:after="100" w:afterAutospacing="1"/>
      <w:ind w:firstLineChars="200" w:firstLine="200"/>
      <w:textAlignment w:val="center"/>
    </w:pPr>
    <w:rPr>
      <w:sz w:val="18"/>
      <w:szCs w:val="18"/>
      <w:lang w:eastAsia="sl-SI"/>
    </w:rPr>
  </w:style>
  <w:style w:type="paragraph" w:customStyle="1" w:styleId="xl100">
    <w:name w:val="xl100"/>
    <w:basedOn w:val="Navaden"/>
    <w:rsid w:val="00E94F07"/>
    <w:pPr>
      <w:pBdr>
        <w:top w:val="single" w:sz="4" w:space="0" w:color="ACB9CA"/>
        <w:bottom w:val="single" w:sz="4" w:space="0" w:color="ACB9CA"/>
        <w:right w:val="single" w:sz="4" w:space="0" w:color="ACB9CA"/>
      </w:pBdr>
      <w:shd w:val="clear" w:color="000000" w:fill="FFFFFF"/>
      <w:spacing w:before="100" w:beforeAutospacing="1" w:after="100" w:afterAutospacing="1"/>
      <w:ind w:firstLineChars="100" w:firstLine="100"/>
      <w:textAlignment w:val="center"/>
    </w:pPr>
    <w:rPr>
      <w:sz w:val="18"/>
      <w:szCs w:val="18"/>
      <w:lang w:eastAsia="sl-SI"/>
    </w:rPr>
  </w:style>
  <w:style w:type="paragraph" w:customStyle="1" w:styleId="xl101">
    <w:name w:val="xl101"/>
    <w:basedOn w:val="Navaden"/>
    <w:rsid w:val="00E94F07"/>
    <w:pPr>
      <w:pBdr>
        <w:top w:val="single" w:sz="4" w:space="0" w:color="ACB9CA"/>
        <w:bottom w:val="single" w:sz="4" w:space="0" w:color="ACB9CA"/>
        <w:right w:val="single" w:sz="4" w:space="0" w:color="ACB9CA"/>
      </w:pBdr>
      <w:shd w:val="clear" w:color="000000" w:fill="FFFFFF"/>
      <w:spacing w:before="100" w:beforeAutospacing="1" w:after="100" w:afterAutospacing="1"/>
      <w:ind w:firstLineChars="100" w:firstLine="100"/>
      <w:textAlignment w:val="center"/>
    </w:pPr>
    <w:rPr>
      <w:sz w:val="18"/>
      <w:szCs w:val="18"/>
      <w:lang w:eastAsia="sl-SI"/>
    </w:rPr>
  </w:style>
  <w:style w:type="paragraph" w:customStyle="1" w:styleId="xl102">
    <w:name w:val="xl102"/>
    <w:basedOn w:val="Navaden"/>
    <w:rsid w:val="00E94F07"/>
    <w:pPr>
      <w:pBdr>
        <w:top w:val="single" w:sz="4" w:space="0" w:color="ACB9CA"/>
        <w:bottom w:val="single" w:sz="4" w:space="0" w:color="ACB9CA"/>
        <w:right w:val="single" w:sz="4" w:space="0" w:color="ACB9CA"/>
      </w:pBdr>
      <w:shd w:val="clear" w:color="000000" w:fill="FFFFFF"/>
      <w:spacing w:before="100" w:beforeAutospacing="1" w:after="100" w:afterAutospacing="1"/>
      <w:textAlignment w:val="center"/>
    </w:pPr>
    <w:rPr>
      <w:sz w:val="20"/>
      <w:szCs w:val="20"/>
      <w:lang w:eastAsia="sl-SI"/>
    </w:rPr>
  </w:style>
  <w:style w:type="paragraph" w:customStyle="1" w:styleId="xl103">
    <w:name w:val="xl103"/>
    <w:basedOn w:val="Navaden"/>
    <w:rsid w:val="00E94F07"/>
    <w:pPr>
      <w:pBdr>
        <w:top w:val="single" w:sz="4" w:space="0" w:color="ACB9CA"/>
        <w:left w:val="single" w:sz="4" w:space="0" w:color="ACB9CA"/>
        <w:bottom w:val="single" w:sz="4" w:space="0" w:color="ACB9CA"/>
        <w:right w:val="double" w:sz="6" w:space="0" w:color="FF0000"/>
      </w:pBdr>
      <w:shd w:val="clear" w:color="000000" w:fill="A9D08E"/>
      <w:spacing w:before="100" w:beforeAutospacing="1" w:after="100" w:afterAutospacing="1"/>
      <w:jc w:val="center"/>
      <w:textAlignment w:val="center"/>
    </w:pPr>
    <w:rPr>
      <w:b/>
      <w:bCs/>
      <w:sz w:val="20"/>
      <w:szCs w:val="20"/>
      <w:lang w:eastAsia="sl-SI"/>
    </w:rPr>
  </w:style>
  <w:style w:type="paragraph" w:customStyle="1" w:styleId="xl104">
    <w:name w:val="xl104"/>
    <w:basedOn w:val="Navaden"/>
    <w:rsid w:val="00E94F07"/>
    <w:pPr>
      <w:pBdr>
        <w:top w:val="single" w:sz="4" w:space="0" w:color="ACB9CA"/>
        <w:left w:val="single" w:sz="4" w:space="0" w:color="ACB9CA"/>
        <w:right w:val="double" w:sz="6" w:space="0" w:color="FF0000"/>
      </w:pBdr>
      <w:shd w:val="clear" w:color="000000" w:fill="FFFFFF"/>
      <w:spacing w:before="100" w:beforeAutospacing="1" w:after="100" w:afterAutospacing="1"/>
      <w:jc w:val="center"/>
      <w:textAlignment w:val="center"/>
    </w:pPr>
    <w:rPr>
      <w:b/>
      <w:bCs/>
      <w:sz w:val="20"/>
      <w:szCs w:val="20"/>
      <w:lang w:eastAsia="sl-SI"/>
    </w:rPr>
  </w:style>
  <w:style w:type="paragraph" w:customStyle="1" w:styleId="xl105">
    <w:name w:val="xl105"/>
    <w:basedOn w:val="Navaden"/>
    <w:rsid w:val="00E94F07"/>
    <w:pPr>
      <w:pBdr>
        <w:top w:val="single" w:sz="8" w:space="0" w:color="ACB9CA"/>
        <w:left w:val="single" w:sz="4" w:space="0" w:color="ACB9CA"/>
        <w:bottom w:val="single" w:sz="8" w:space="0" w:color="ACB9CA"/>
        <w:right w:val="double" w:sz="6" w:space="0" w:color="FF0000"/>
      </w:pBdr>
      <w:shd w:val="clear" w:color="000000" w:fill="8497B0"/>
      <w:spacing w:before="100" w:beforeAutospacing="1" w:after="100" w:afterAutospacing="1"/>
      <w:textAlignment w:val="center"/>
    </w:pPr>
    <w:rPr>
      <w:b/>
      <w:bCs/>
      <w:sz w:val="20"/>
      <w:szCs w:val="20"/>
      <w:lang w:eastAsia="sl-SI"/>
    </w:rPr>
  </w:style>
  <w:style w:type="paragraph" w:customStyle="1" w:styleId="xl106">
    <w:name w:val="xl106"/>
    <w:basedOn w:val="Navaden"/>
    <w:rsid w:val="00E94F07"/>
    <w:pPr>
      <w:pBdr>
        <w:left w:val="single" w:sz="4" w:space="20" w:color="ACB9CA"/>
        <w:bottom w:val="single" w:sz="4" w:space="0" w:color="ACB9CA"/>
        <w:right w:val="double" w:sz="6" w:space="0" w:color="FF0000"/>
      </w:pBdr>
      <w:shd w:val="clear" w:color="000000" w:fill="FFFFFF"/>
      <w:spacing w:before="100" w:beforeAutospacing="1" w:after="100" w:afterAutospacing="1"/>
      <w:ind w:firstLineChars="300" w:firstLine="300"/>
      <w:textAlignment w:val="center"/>
    </w:pPr>
    <w:rPr>
      <w:sz w:val="18"/>
      <w:szCs w:val="18"/>
      <w:lang w:eastAsia="sl-SI"/>
    </w:rPr>
  </w:style>
  <w:style w:type="paragraph" w:customStyle="1" w:styleId="xl107">
    <w:name w:val="xl107"/>
    <w:basedOn w:val="Navaden"/>
    <w:rsid w:val="00E94F07"/>
    <w:pPr>
      <w:pBdr>
        <w:top w:val="single" w:sz="4" w:space="0" w:color="ACB9CA"/>
        <w:left w:val="single" w:sz="4" w:space="20" w:color="ACB9CA"/>
        <w:bottom w:val="single" w:sz="4" w:space="0" w:color="ACB9CA"/>
        <w:right w:val="double" w:sz="6" w:space="0" w:color="FF0000"/>
      </w:pBdr>
      <w:shd w:val="clear" w:color="000000" w:fill="FFFFFF"/>
      <w:spacing w:before="100" w:beforeAutospacing="1" w:after="100" w:afterAutospacing="1"/>
      <w:ind w:firstLineChars="300" w:firstLine="300"/>
      <w:textAlignment w:val="center"/>
    </w:pPr>
    <w:rPr>
      <w:sz w:val="18"/>
      <w:szCs w:val="18"/>
      <w:lang w:eastAsia="sl-SI"/>
    </w:rPr>
  </w:style>
  <w:style w:type="paragraph" w:customStyle="1" w:styleId="xl108">
    <w:name w:val="xl108"/>
    <w:basedOn w:val="Navaden"/>
    <w:rsid w:val="00E94F07"/>
    <w:pPr>
      <w:pBdr>
        <w:top w:val="single" w:sz="4" w:space="0" w:color="ACB9CA"/>
        <w:left w:val="single" w:sz="4" w:space="20" w:color="ACB9CA"/>
        <w:bottom w:val="single" w:sz="4" w:space="0" w:color="ACB9CA"/>
        <w:right w:val="double" w:sz="6" w:space="0" w:color="FF0000"/>
      </w:pBdr>
      <w:shd w:val="clear" w:color="000000" w:fill="BDD7EE"/>
      <w:spacing w:before="100" w:beforeAutospacing="1" w:after="100" w:afterAutospacing="1"/>
      <w:ind w:firstLineChars="300" w:firstLine="300"/>
      <w:textAlignment w:val="center"/>
    </w:pPr>
    <w:rPr>
      <w:sz w:val="18"/>
      <w:szCs w:val="18"/>
      <w:lang w:eastAsia="sl-SI"/>
    </w:rPr>
  </w:style>
  <w:style w:type="paragraph" w:customStyle="1" w:styleId="xl109">
    <w:name w:val="xl109"/>
    <w:basedOn w:val="Navaden"/>
    <w:rsid w:val="00E94F07"/>
    <w:pPr>
      <w:pBdr>
        <w:top w:val="single" w:sz="4" w:space="0" w:color="ACB9CA"/>
        <w:left w:val="single" w:sz="4" w:space="0" w:color="ACB9CA"/>
        <w:bottom w:val="single" w:sz="4" w:space="0" w:color="ACB9CA"/>
        <w:right w:val="double" w:sz="6" w:space="0" w:color="FF0000"/>
      </w:pBdr>
      <w:shd w:val="clear" w:color="000000" w:fill="BDD7EE"/>
      <w:spacing w:before="100" w:beforeAutospacing="1" w:after="100" w:afterAutospacing="1"/>
      <w:textAlignment w:val="center"/>
    </w:pPr>
    <w:rPr>
      <w:b/>
      <w:bCs/>
      <w:sz w:val="18"/>
      <w:szCs w:val="18"/>
      <w:lang w:eastAsia="sl-SI"/>
    </w:rPr>
  </w:style>
  <w:style w:type="paragraph" w:customStyle="1" w:styleId="xl110">
    <w:name w:val="xl110"/>
    <w:basedOn w:val="Navaden"/>
    <w:rsid w:val="00E94F07"/>
    <w:pPr>
      <w:pBdr>
        <w:top w:val="single" w:sz="4" w:space="0" w:color="ACB9CA"/>
        <w:left w:val="single" w:sz="4" w:space="0" w:color="ACB9CA"/>
        <w:bottom w:val="single" w:sz="4" w:space="0" w:color="ACB9CA"/>
        <w:right w:val="double" w:sz="6" w:space="0" w:color="FF0000"/>
      </w:pBdr>
      <w:shd w:val="clear" w:color="000000" w:fill="FFFFFF"/>
      <w:spacing w:before="100" w:beforeAutospacing="1" w:after="100" w:afterAutospacing="1"/>
      <w:textAlignment w:val="center"/>
    </w:pPr>
    <w:rPr>
      <w:b/>
      <w:bCs/>
      <w:sz w:val="18"/>
      <w:szCs w:val="18"/>
      <w:lang w:eastAsia="sl-SI"/>
    </w:rPr>
  </w:style>
  <w:style w:type="paragraph" w:customStyle="1" w:styleId="xl111">
    <w:name w:val="xl111"/>
    <w:basedOn w:val="Navaden"/>
    <w:rsid w:val="00E94F07"/>
    <w:pPr>
      <w:pBdr>
        <w:top w:val="single" w:sz="4" w:space="0" w:color="ACB9CA"/>
        <w:left w:val="single" w:sz="4" w:space="14" w:color="ACB9CA"/>
        <w:bottom w:val="single" w:sz="4" w:space="0" w:color="ACB9CA"/>
        <w:right w:val="double" w:sz="6" w:space="0" w:color="FF0000"/>
      </w:pBdr>
      <w:shd w:val="clear" w:color="000000" w:fill="FFFFFF"/>
      <w:spacing w:before="100" w:beforeAutospacing="1" w:after="100" w:afterAutospacing="1"/>
      <w:ind w:firstLineChars="200" w:firstLine="200"/>
      <w:textAlignment w:val="center"/>
    </w:pPr>
    <w:rPr>
      <w:sz w:val="18"/>
      <w:szCs w:val="18"/>
      <w:lang w:eastAsia="sl-SI"/>
    </w:rPr>
  </w:style>
  <w:style w:type="paragraph" w:customStyle="1" w:styleId="xl112">
    <w:name w:val="xl112"/>
    <w:basedOn w:val="Navaden"/>
    <w:rsid w:val="00E94F07"/>
    <w:pPr>
      <w:pBdr>
        <w:top w:val="single" w:sz="4" w:space="0" w:color="ACB9CA"/>
        <w:left w:val="single" w:sz="4" w:space="7" w:color="ACB9CA"/>
        <w:bottom w:val="single" w:sz="4" w:space="0" w:color="ACB9CA"/>
        <w:right w:val="double" w:sz="6" w:space="0" w:color="FF0000"/>
      </w:pBdr>
      <w:shd w:val="clear" w:color="000000" w:fill="FFFFFF"/>
      <w:spacing w:before="100" w:beforeAutospacing="1" w:after="100" w:afterAutospacing="1"/>
      <w:ind w:firstLineChars="100" w:firstLine="100"/>
      <w:textAlignment w:val="center"/>
    </w:pPr>
    <w:rPr>
      <w:sz w:val="18"/>
      <w:szCs w:val="18"/>
      <w:lang w:eastAsia="sl-SI"/>
    </w:rPr>
  </w:style>
  <w:style w:type="paragraph" w:customStyle="1" w:styleId="xl113">
    <w:name w:val="xl113"/>
    <w:basedOn w:val="Navaden"/>
    <w:rsid w:val="00E94F07"/>
    <w:pPr>
      <w:pBdr>
        <w:top w:val="single" w:sz="4" w:space="0" w:color="ACB9CA"/>
        <w:left w:val="single" w:sz="4" w:space="7" w:color="ACB9CA"/>
        <w:bottom w:val="single" w:sz="4" w:space="0" w:color="ACB9CA"/>
        <w:right w:val="double" w:sz="6" w:space="0" w:color="FF0000"/>
      </w:pBdr>
      <w:shd w:val="clear" w:color="000000" w:fill="FFFFFF"/>
      <w:spacing w:before="100" w:beforeAutospacing="1" w:after="100" w:afterAutospacing="1"/>
      <w:ind w:firstLineChars="100" w:firstLine="100"/>
      <w:textAlignment w:val="center"/>
    </w:pPr>
    <w:rPr>
      <w:sz w:val="18"/>
      <w:szCs w:val="18"/>
      <w:lang w:eastAsia="sl-SI"/>
    </w:rPr>
  </w:style>
  <w:style w:type="paragraph" w:customStyle="1" w:styleId="xl114">
    <w:name w:val="xl114"/>
    <w:basedOn w:val="Navaden"/>
    <w:rsid w:val="00E94F07"/>
    <w:pPr>
      <w:pBdr>
        <w:top w:val="single" w:sz="4" w:space="0" w:color="ACB9CA"/>
        <w:left w:val="single" w:sz="4" w:space="0" w:color="ACB9CA"/>
        <w:bottom w:val="single" w:sz="4" w:space="0" w:color="ACB9CA"/>
        <w:right w:val="double" w:sz="6" w:space="0" w:color="FF0000"/>
      </w:pBdr>
      <w:shd w:val="clear" w:color="000000" w:fill="FFFFFF"/>
      <w:spacing w:before="100" w:beforeAutospacing="1" w:after="100" w:afterAutospacing="1"/>
      <w:textAlignment w:val="center"/>
    </w:pPr>
    <w:rPr>
      <w:sz w:val="20"/>
      <w:szCs w:val="20"/>
      <w:lang w:eastAsia="sl-SI"/>
    </w:rPr>
  </w:style>
  <w:style w:type="paragraph" w:customStyle="1" w:styleId="xl115">
    <w:name w:val="xl115"/>
    <w:basedOn w:val="Navaden"/>
    <w:rsid w:val="00E94F07"/>
    <w:pPr>
      <w:pBdr>
        <w:top w:val="single" w:sz="4" w:space="0" w:color="ACB9CA"/>
        <w:bottom w:val="single" w:sz="4" w:space="0" w:color="ACB9CA"/>
        <w:right w:val="single" w:sz="4" w:space="0" w:color="ACB9CA"/>
      </w:pBdr>
      <w:shd w:val="clear" w:color="000000" w:fill="A9D08E"/>
      <w:spacing w:before="100" w:beforeAutospacing="1" w:after="100" w:afterAutospacing="1"/>
      <w:jc w:val="center"/>
      <w:textAlignment w:val="center"/>
    </w:pPr>
    <w:rPr>
      <w:sz w:val="20"/>
      <w:szCs w:val="20"/>
      <w:lang w:eastAsia="sl-SI"/>
    </w:rPr>
  </w:style>
  <w:style w:type="paragraph" w:customStyle="1" w:styleId="xl116">
    <w:name w:val="xl116"/>
    <w:basedOn w:val="Navaden"/>
    <w:rsid w:val="00E94F07"/>
    <w:pPr>
      <w:pBdr>
        <w:top w:val="single" w:sz="4" w:space="0" w:color="ACB9CA"/>
        <w:right w:val="single" w:sz="4" w:space="0" w:color="ACB9CA"/>
      </w:pBdr>
      <w:shd w:val="clear" w:color="000000" w:fill="FFFFFF"/>
      <w:spacing w:before="100" w:beforeAutospacing="1" w:after="100" w:afterAutospacing="1"/>
      <w:jc w:val="center"/>
      <w:textAlignment w:val="center"/>
    </w:pPr>
    <w:rPr>
      <w:sz w:val="20"/>
      <w:szCs w:val="20"/>
      <w:lang w:eastAsia="sl-SI"/>
    </w:rPr>
  </w:style>
  <w:style w:type="paragraph" w:customStyle="1" w:styleId="xl117">
    <w:name w:val="xl117"/>
    <w:basedOn w:val="Navaden"/>
    <w:rsid w:val="00E94F07"/>
    <w:pPr>
      <w:pBdr>
        <w:top w:val="single" w:sz="8" w:space="0" w:color="ACB9CA"/>
        <w:bottom w:val="single" w:sz="8" w:space="0" w:color="ACB9CA"/>
        <w:right w:val="single" w:sz="4" w:space="0" w:color="ACB9CA"/>
      </w:pBdr>
      <w:shd w:val="clear" w:color="000000" w:fill="8497B0"/>
      <w:spacing w:before="100" w:beforeAutospacing="1" w:after="100" w:afterAutospacing="1"/>
      <w:textAlignment w:val="center"/>
    </w:pPr>
    <w:rPr>
      <w:sz w:val="20"/>
      <w:szCs w:val="20"/>
      <w:lang w:eastAsia="sl-SI"/>
    </w:rPr>
  </w:style>
  <w:style w:type="paragraph" w:customStyle="1" w:styleId="xl118">
    <w:name w:val="xl118"/>
    <w:basedOn w:val="Navaden"/>
    <w:rsid w:val="00E94F07"/>
    <w:pPr>
      <w:pBdr>
        <w:top w:val="single" w:sz="4" w:space="0" w:color="ACB9CA"/>
        <w:bottom w:val="single" w:sz="4" w:space="0" w:color="ACB9CA"/>
        <w:right w:val="single" w:sz="4" w:space="0" w:color="ACB9CA"/>
      </w:pBdr>
      <w:shd w:val="clear" w:color="000000" w:fill="BDD7EE"/>
      <w:spacing w:before="100" w:beforeAutospacing="1" w:after="100" w:afterAutospacing="1"/>
      <w:textAlignment w:val="center"/>
    </w:pPr>
    <w:rPr>
      <w:sz w:val="18"/>
      <w:szCs w:val="18"/>
      <w:lang w:eastAsia="sl-SI"/>
    </w:rPr>
  </w:style>
  <w:style w:type="paragraph" w:customStyle="1" w:styleId="xl119">
    <w:name w:val="xl119"/>
    <w:basedOn w:val="Navaden"/>
    <w:rsid w:val="00E94F07"/>
    <w:pPr>
      <w:pBdr>
        <w:top w:val="single" w:sz="4" w:space="0" w:color="ACB9CA"/>
        <w:bottom w:val="single" w:sz="4" w:space="0" w:color="ACB9CA"/>
        <w:right w:val="single" w:sz="4" w:space="0" w:color="ACB9CA"/>
      </w:pBdr>
      <w:shd w:val="clear" w:color="000000" w:fill="FFFFFF"/>
      <w:spacing w:before="100" w:beforeAutospacing="1" w:after="100" w:afterAutospacing="1"/>
      <w:textAlignment w:val="center"/>
    </w:pPr>
    <w:rPr>
      <w:sz w:val="18"/>
      <w:szCs w:val="18"/>
      <w:lang w:eastAsia="sl-SI"/>
    </w:rPr>
  </w:style>
  <w:style w:type="paragraph" w:customStyle="1" w:styleId="xl120">
    <w:name w:val="xl120"/>
    <w:basedOn w:val="Navaden"/>
    <w:rsid w:val="00E94F07"/>
    <w:pPr>
      <w:pBdr>
        <w:top w:val="single" w:sz="4" w:space="0" w:color="ACB9CA"/>
        <w:left w:val="single" w:sz="4" w:space="0" w:color="ACB9CA"/>
        <w:bottom w:val="single" w:sz="4" w:space="0" w:color="ACB9CA"/>
      </w:pBdr>
      <w:shd w:val="clear" w:color="000000" w:fill="FFFFFF"/>
      <w:spacing w:before="100" w:beforeAutospacing="1" w:after="100" w:afterAutospacing="1"/>
      <w:textAlignment w:val="center"/>
    </w:pPr>
    <w:rPr>
      <w:sz w:val="18"/>
      <w:szCs w:val="18"/>
      <w:lang w:eastAsia="sl-SI"/>
    </w:rPr>
  </w:style>
  <w:style w:type="paragraph" w:customStyle="1" w:styleId="xl121">
    <w:name w:val="xl121"/>
    <w:basedOn w:val="Navaden"/>
    <w:rsid w:val="00E94F07"/>
    <w:pPr>
      <w:pBdr>
        <w:top w:val="single" w:sz="4" w:space="0" w:color="ACB9CA"/>
        <w:left w:val="single" w:sz="8" w:space="0" w:color="4472C4"/>
        <w:right w:val="single" w:sz="4" w:space="0" w:color="ACB9CA"/>
      </w:pBdr>
      <w:shd w:val="clear" w:color="000000" w:fill="FFFFFF"/>
      <w:spacing w:before="100" w:beforeAutospacing="1" w:after="100" w:afterAutospacing="1"/>
      <w:jc w:val="center"/>
      <w:textAlignment w:val="center"/>
    </w:pPr>
    <w:rPr>
      <w:b/>
      <w:bCs/>
      <w:sz w:val="20"/>
      <w:szCs w:val="20"/>
      <w:lang w:eastAsia="sl-SI"/>
    </w:rPr>
  </w:style>
  <w:style w:type="paragraph" w:customStyle="1" w:styleId="xl122">
    <w:name w:val="xl122"/>
    <w:basedOn w:val="Navaden"/>
    <w:rsid w:val="00E94F07"/>
    <w:pPr>
      <w:pBdr>
        <w:top w:val="single" w:sz="4" w:space="0" w:color="ACB9CA"/>
        <w:left w:val="single" w:sz="4" w:space="0" w:color="ACB9CA"/>
        <w:right w:val="single" w:sz="8" w:space="0" w:color="4472C4"/>
      </w:pBdr>
      <w:shd w:val="clear" w:color="000000" w:fill="FFFFFF"/>
      <w:spacing w:before="100" w:beforeAutospacing="1" w:after="100" w:afterAutospacing="1"/>
      <w:textAlignment w:val="center"/>
    </w:pPr>
    <w:rPr>
      <w:sz w:val="20"/>
      <w:szCs w:val="20"/>
      <w:lang w:eastAsia="sl-SI"/>
    </w:rPr>
  </w:style>
  <w:style w:type="paragraph" w:customStyle="1" w:styleId="xl123">
    <w:name w:val="xl123"/>
    <w:basedOn w:val="Navaden"/>
    <w:rsid w:val="00E94F07"/>
    <w:pPr>
      <w:pBdr>
        <w:top w:val="single" w:sz="8" w:space="0" w:color="ACB9CA"/>
        <w:left w:val="single" w:sz="8" w:space="0" w:color="4472C4"/>
        <w:bottom w:val="single" w:sz="8" w:space="0" w:color="ACB9CA"/>
        <w:right w:val="single" w:sz="4" w:space="0" w:color="ACB9CA"/>
      </w:pBdr>
      <w:shd w:val="clear" w:color="000000" w:fill="8497B0"/>
      <w:spacing w:before="100" w:beforeAutospacing="1" w:after="100" w:afterAutospacing="1"/>
      <w:textAlignment w:val="center"/>
    </w:pPr>
    <w:rPr>
      <w:b/>
      <w:bCs/>
      <w:sz w:val="20"/>
      <w:szCs w:val="20"/>
      <w:lang w:eastAsia="sl-SI"/>
    </w:rPr>
  </w:style>
  <w:style w:type="paragraph" w:customStyle="1" w:styleId="xl124">
    <w:name w:val="xl124"/>
    <w:basedOn w:val="Navaden"/>
    <w:rsid w:val="00E94F07"/>
    <w:pPr>
      <w:pBdr>
        <w:top w:val="single" w:sz="8" w:space="0" w:color="ACB9CA"/>
        <w:left w:val="single" w:sz="4" w:space="0" w:color="ACB9CA"/>
        <w:bottom w:val="single" w:sz="8" w:space="0" w:color="ACB9CA"/>
        <w:right w:val="single" w:sz="8" w:space="0" w:color="4472C4"/>
      </w:pBdr>
      <w:shd w:val="clear" w:color="000000" w:fill="8497B0"/>
      <w:spacing w:before="100" w:beforeAutospacing="1" w:after="100" w:afterAutospacing="1"/>
      <w:textAlignment w:val="center"/>
    </w:pPr>
    <w:rPr>
      <w:sz w:val="20"/>
      <w:szCs w:val="20"/>
      <w:lang w:eastAsia="sl-SI"/>
    </w:rPr>
  </w:style>
  <w:style w:type="paragraph" w:customStyle="1" w:styleId="xl125">
    <w:name w:val="xl125"/>
    <w:basedOn w:val="Navaden"/>
    <w:rsid w:val="00E94F07"/>
    <w:pPr>
      <w:pBdr>
        <w:left w:val="single" w:sz="8" w:space="20" w:color="4472C4"/>
        <w:bottom w:val="single" w:sz="4" w:space="0" w:color="ACB9CA"/>
        <w:right w:val="single" w:sz="4" w:space="0" w:color="ACB9CA"/>
      </w:pBdr>
      <w:shd w:val="clear" w:color="000000" w:fill="FFFFFF"/>
      <w:spacing w:before="100" w:beforeAutospacing="1" w:after="100" w:afterAutospacing="1"/>
      <w:ind w:firstLineChars="300" w:firstLine="300"/>
      <w:textAlignment w:val="center"/>
    </w:pPr>
    <w:rPr>
      <w:sz w:val="18"/>
      <w:szCs w:val="18"/>
      <w:lang w:eastAsia="sl-SI"/>
    </w:rPr>
  </w:style>
  <w:style w:type="paragraph" w:customStyle="1" w:styleId="xl126">
    <w:name w:val="xl126"/>
    <w:basedOn w:val="Navaden"/>
    <w:rsid w:val="00E94F07"/>
    <w:pPr>
      <w:pBdr>
        <w:left w:val="single" w:sz="4" w:space="0" w:color="ACB9CA"/>
        <w:bottom w:val="single" w:sz="4" w:space="0" w:color="ACB9CA"/>
        <w:right w:val="single" w:sz="8" w:space="0" w:color="4472C4"/>
      </w:pBdr>
      <w:shd w:val="clear" w:color="000000" w:fill="FFFFFF"/>
      <w:spacing w:before="100" w:beforeAutospacing="1" w:after="100" w:afterAutospacing="1"/>
      <w:textAlignment w:val="center"/>
    </w:pPr>
    <w:rPr>
      <w:sz w:val="20"/>
      <w:szCs w:val="20"/>
      <w:lang w:eastAsia="sl-SI"/>
    </w:rPr>
  </w:style>
  <w:style w:type="paragraph" w:customStyle="1" w:styleId="xl127">
    <w:name w:val="xl127"/>
    <w:basedOn w:val="Navaden"/>
    <w:rsid w:val="00E94F07"/>
    <w:pPr>
      <w:pBdr>
        <w:top w:val="single" w:sz="4" w:space="0" w:color="ACB9CA"/>
        <w:left w:val="single" w:sz="8" w:space="20" w:color="4472C4"/>
        <w:bottom w:val="single" w:sz="4" w:space="0" w:color="ACB9CA"/>
        <w:right w:val="single" w:sz="4" w:space="0" w:color="ACB9CA"/>
      </w:pBdr>
      <w:shd w:val="clear" w:color="000000" w:fill="FFFFFF"/>
      <w:spacing w:before="100" w:beforeAutospacing="1" w:after="100" w:afterAutospacing="1"/>
      <w:ind w:firstLineChars="300" w:firstLine="300"/>
      <w:textAlignment w:val="center"/>
    </w:pPr>
    <w:rPr>
      <w:sz w:val="18"/>
      <w:szCs w:val="18"/>
      <w:lang w:eastAsia="sl-SI"/>
    </w:rPr>
  </w:style>
  <w:style w:type="paragraph" w:customStyle="1" w:styleId="xl128">
    <w:name w:val="xl128"/>
    <w:basedOn w:val="Navaden"/>
    <w:rsid w:val="00E94F07"/>
    <w:pPr>
      <w:pBdr>
        <w:top w:val="single" w:sz="4" w:space="0" w:color="ACB9CA"/>
        <w:left w:val="single" w:sz="4" w:space="0" w:color="ACB9CA"/>
        <w:bottom w:val="single" w:sz="4" w:space="0" w:color="ACB9CA"/>
        <w:right w:val="single" w:sz="8" w:space="0" w:color="4472C4"/>
      </w:pBdr>
      <w:shd w:val="clear" w:color="000000" w:fill="FFFFFF"/>
      <w:spacing w:before="100" w:beforeAutospacing="1" w:after="100" w:afterAutospacing="1"/>
      <w:textAlignment w:val="center"/>
    </w:pPr>
    <w:rPr>
      <w:sz w:val="20"/>
      <w:szCs w:val="20"/>
      <w:lang w:eastAsia="sl-SI"/>
    </w:rPr>
  </w:style>
  <w:style w:type="paragraph" w:customStyle="1" w:styleId="xl129">
    <w:name w:val="xl129"/>
    <w:basedOn w:val="Navaden"/>
    <w:rsid w:val="00E94F07"/>
    <w:pPr>
      <w:pBdr>
        <w:top w:val="single" w:sz="4" w:space="0" w:color="ACB9CA"/>
        <w:left w:val="single" w:sz="8" w:space="0" w:color="4472C4"/>
        <w:bottom w:val="single" w:sz="4" w:space="0" w:color="ACB9CA"/>
        <w:right w:val="single" w:sz="4" w:space="0" w:color="ACB9CA"/>
      </w:pBdr>
      <w:shd w:val="clear" w:color="000000" w:fill="FFFFFF"/>
      <w:spacing w:before="100" w:beforeAutospacing="1" w:after="100" w:afterAutospacing="1"/>
      <w:textAlignment w:val="center"/>
    </w:pPr>
    <w:rPr>
      <w:b/>
      <w:bCs/>
      <w:sz w:val="18"/>
      <w:szCs w:val="18"/>
      <w:lang w:eastAsia="sl-SI"/>
    </w:rPr>
  </w:style>
  <w:style w:type="paragraph" w:customStyle="1" w:styleId="xl130">
    <w:name w:val="xl130"/>
    <w:basedOn w:val="Navaden"/>
    <w:rsid w:val="00E94F07"/>
    <w:pPr>
      <w:pBdr>
        <w:top w:val="single" w:sz="4" w:space="0" w:color="ACB9CA"/>
        <w:left w:val="single" w:sz="8" w:space="14" w:color="4472C4"/>
        <w:bottom w:val="single" w:sz="4" w:space="0" w:color="ACB9CA"/>
        <w:right w:val="single" w:sz="4" w:space="0" w:color="ACB9CA"/>
      </w:pBdr>
      <w:shd w:val="clear" w:color="000000" w:fill="FFFFFF"/>
      <w:spacing w:before="100" w:beforeAutospacing="1" w:after="100" w:afterAutospacing="1"/>
      <w:ind w:firstLineChars="200" w:firstLine="200"/>
      <w:textAlignment w:val="center"/>
    </w:pPr>
    <w:rPr>
      <w:sz w:val="18"/>
      <w:szCs w:val="18"/>
      <w:lang w:eastAsia="sl-SI"/>
    </w:rPr>
  </w:style>
  <w:style w:type="paragraph" w:customStyle="1" w:styleId="xl131">
    <w:name w:val="xl131"/>
    <w:basedOn w:val="Navaden"/>
    <w:rsid w:val="00E94F07"/>
    <w:pPr>
      <w:pBdr>
        <w:top w:val="single" w:sz="4" w:space="0" w:color="ACB9CA"/>
        <w:left w:val="single" w:sz="4" w:space="0" w:color="ACB9CA"/>
        <w:bottom w:val="single" w:sz="4" w:space="0" w:color="ACB9CA"/>
        <w:right w:val="single" w:sz="8" w:space="0" w:color="4472C4"/>
      </w:pBdr>
      <w:shd w:val="clear" w:color="000000" w:fill="BDD7EE"/>
      <w:spacing w:before="100" w:beforeAutospacing="1" w:after="100" w:afterAutospacing="1"/>
      <w:textAlignment w:val="center"/>
    </w:pPr>
    <w:rPr>
      <w:sz w:val="20"/>
      <w:szCs w:val="20"/>
      <w:lang w:eastAsia="sl-SI"/>
    </w:rPr>
  </w:style>
  <w:style w:type="paragraph" w:customStyle="1" w:styleId="xl132">
    <w:name w:val="xl132"/>
    <w:basedOn w:val="Navaden"/>
    <w:rsid w:val="00E94F07"/>
    <w:pPr>
      <w:pBdr>
        <w:top w:val="single" w:sz="4" w:space="0" w:color="ACB9CA"/>
        <w:left w:val="single" w:sz="8" w:space="7" w:color="4472C4"/>
        <w:bottom w:val="single" w:sz="4" w:space="0" w:color="ACB9CA"/>
        <w:right w:val="single" w:sz="4" w:space="0" w:color="ACB9CA"/>
      </w:pBdr>
      <w:shd w:val="clear" w:color="000000" w:fill="FFFFFF"/>
      <w:spacing w:before="100" w:beforeAutospacing="1" w:after="100" w:afterAutospacing="1"/>
      <w:ind w:firstLineChars="100" w:firstLine="100"/>
      <w:textAlignment w:val="center"/>
    </w:pPr>
    <w:rPr>
      <w:sz w:val="18"/>
      <w:szCs w:val="18"/>
      <w:lang w:eastAsia="sl-SI"/>
    </w:rPr>
  </w:style>
  <w:style w:type="paragraph" w:customStyle="1" w:styleId="xl133">
    <w:name w:val="xl133"/>
    <w:basedOn w:val="Navaden"/>
    <w:rsid w:val="00E94F07"/>
    <w:pPr>
      <w:pBdr>
        <w:top w:val="single" w:sz="4" w:space="0" w:color="ACB9CA"/>
        <w:left w:val="single" w:sz="8" w:space="7" w:color="4472C4"/>
        <w:bottom w:val="single" w:sz="4" w:space="0" w:color="ACB9CA"/>
        <w:right w:val="single" w:sz="4" w:space="0" w:color="ACB9CA"/>
      </w:pBdr>
      <w:shd w:val="clear" w:color="000000" w:fill="FFFFFF"/>
      <w:spacing w:before="100" w:beforeAutospacing="1" w:after="100" w:afterAutospacing="1"/>
      <w:ind w:firstLineChars="100" w:firstLine="100"/>
      <w:textAlignment w:val="center"/>
    </w:pPr>
    <w:rPr>
      <w:sz w:val="18"/>
      <w:szCs w:val="18"/>
      <w:lang w:eastAsia="sl-SI"/>
    </w:rPr>
  </w:style>
  <w:style w:type="paragraph" w:customStyle="1" w:styleId="xl134">
    <w:name w:val="xl134"/>
    <w:basedOn w:val="Navaden"/>
    <w:rsid w:val="00E94F07"/>
    <w:pPr>
      <w:pBdr>
        <w:top w:val="single" w:sz="4" w:space="0" w:color="ACB9CA"/>
        <w:left w:val="single" w:sz="8" w:space="0" w:color="4472C4"/>
        <w:bottom w:val="single" w:sz="4" w:space="0" w:color="ACB9CA"/>
        <w:right w:val="single" w:sz="4" w:space="0" w:color="ACB9CA"/>
      </w:pBdr>
      <w:shd w:val="clear" w:color="000000" w:fill="FFFFFF"/>
      <w:spacing w:before="100" w:beforeAutospacing="1" w:after="100" w:afterAutospacing="1"/>
      <w:textAlignment w:val="center"/>
    </w:pPr>
    <w:rPr>
      <w:sz w:val="20"/>
      <w:szCs w:val="20"/>
      <w:lang w:eastAsia="sl-SI"/>
    </w:rPr>
  </w:style>
  <w:style w:type="paragraph" w:customStyle="1" w:styleId="xl135">
    <w:name w:val="xl135"/>
    <w:basedOn w:val="Navaden"/>
    <w:rsid w:val="00E94F07"/>
    <w:pPr>
      <w:pBdr>
        <w:top w:val="single" w:sz="4" w:space="0" w:color="ACB9CA"/>
        <w:left w:val="single" w:sz="8" w:space="0" w:color="4472C4"/>
        <w:bottom w:val="single" w:sz="8" w:space="0" w:color="4472C4"/>
        <w:right w:val="single" w:sz="4" w:space="0" w:color="ACB9CA"/>
      </w:pBdr>
      <w:shd w:val="clear" w:color="000000" w:fill="FFFFFF"/>
      <w:spacing w:before="100" w:beforeAutospacing="1" w:after="100" w:afterAutospacing="1"/>
      <w:textAlignment w:val="center"/>
    </w:pPr>
    <w:rPr>
      <w:b/>
      <w:bCs/>
      <w:sz w:val="18"/>
      <w:szCs w:val="18"/>
      <w:lang w:eastAsia="sl-SI"/>
    </w:rPr>
  </w:style>
  <w:style w:type="paragraph" w:customStyle="1" w:styleId="xl136">
    <w:name w:val="xl136"/>
    <w:basedOn w:val="Navaden"/>
    <w:rsid w:val="00E94F07"/>
    <w:pPr>
      <w:pBdr>
        <w:top w:val="single" w:sz="4" w:space="0" w:color="ACB9CA"/>
        <w:left w:val="single" w:sz="4" w:space="0" w:color="ACB9CA"/>
        <w:bottom w:val="single" w:sz="8" w:space="0" w:color="4472C4"/>
        <w:right w:val="single" w:sz="4" w:space="0" w:color="ACB9CA"/>
      </w:pBdr>
      <w:shd w:val="clear" w:color="000000" w:fill="FFFFFF"/>
      <w:spacing w:before="100" w:beforeAutospacing="1" w:after="100" w:afterAutospacing="1"/>
      <w:textAlignment w:val="center"/>
    </w:pPr>
    <w:rPr>
      <w:b/>
      <w:bCs/>
      <w:sz w:val="18"/>
      <w:szCs w:val="18"/>
      <w:lang w:eastAsia="sl-SI"/>
    </w:rPr>
  </w:style>
  <w:style w:type="paragraph" w:customStyle="1" w:styleId="xl137">
    <w:name w:val="xl137"/>
    <w:basedOn w:val="Navaden"/>
    <w:rsid w:val="00E94F07"/>
    <w:pPr>
      <w:pBdr>
        <w:top w:val="single" w:sz="4" w:space="0" w:color="ACB9CA"/>
        <w:left w:val="single" w:sz="4" w:space="0" w:color="ACB9CA"/>
        <w:bottom w:val="single" w:sz="8" w:space="0" w:color="4472C4"/>
        <w:right w:val="double" w:sz="6" w:space="0" w:color="FF0000"/>
      </w:pBdr>
      <w:shd w:val="clear" w:color="000000" w:fill="FFFFFF"/>
      <w:spacing w:before="100" w:beforeAutospacing="1" w:after="100" w:afterAutospacing="1"/>
      <w:textAlignment w:val="center"/>
    </w:pPr>
    <w:rPr>
      <w:b/>
      <w:bCs/>
      <w:sz w:val="18"/>
      <w:szCs w:val="18"/>
      <w:lang w:eastAsia="sl-SI"/>
    </w:rPr>
  </w:style>
  <w:style w:type="paragraph" w:customStyle="1" w:styleId="xl138">
    <w:name w:val="xl138"/>
    <w:basedOn w:val="Navaden"/>
    <w:rsid w:val="00E94F07"/>
    <w:pPr>
      <w:pBdr>
        <w:top w:val="single" w:sz="4" w:space="0" w:color="ACB9CA"/>
        <w:bottom w:val="single" w:sz="8" w:space="0" w:color="4472C4"/>
        <w:right w:val="single" w:sz="4" w:space="0" w:color="ACB9CA"/>
      </w:pBdr>
      <w:shd w:val="clear" w:color="000000" w:fill="FFFFFF"/>
      <w:spacing w:before="100" w:beforeAutospacing="1" w:after="100" w:afterAutospacing="1"/>
      <w:textAlignment w:val="center"/>
    </w:pPr>
    <w:rPr>
      <w:sz w:val="18"/>
      <w:szCs w:val="18"/>
      <w:lang w:eastAsia="sl-SI"/>
    </w:rPr>
  </w:style>
  <w:style w:type="paragraph" w:customStyle="1" w:styleId="xl139">
    <w:name w:val="xl139"/>
    <w:basedOn w:val="Navaden"/>
    <w:rsid w:val="00E94F07"/>
    <w:pPr>
      <w:pBdr>
        <w:top w:val="single" w:sz="4" w:space="0" w:color="ACB9CA"/>
        <w:left w:val="single" w:sz="4" w:space="0" w:color="ACB9CA"/>
        <w:bottom w:val="single" w:sz="8" w:space="0" w:color="4472C4"/>
        <w:right w:val="single" w:sz="4" w:space="0" w:color="ACB9CA"/>
      </w:pBdr>
      <w:shd w:val="clear" w:color="000000" w:fill="FFFFFF"/>
      <w:spacing w:before="100" w:beforeAutospacing="1" w:after="100" w:afterAutospacing="1"/>
      <w:textAlignment w:val="center"/>
    </w:pPr>
    <w:rPr>
      <w:sz w:val="20"/>
      <w:szCs w:val="20"/>
      <w:lang w:eastAsia="sl-SI"/>
    </w:rPr>
  </w:style>
  <w:style w:type="paragraph" w:customStyle="1" w:styleId="xl140">
    <w:name w:val="xl140"/>
    <w:basedOn w:val="Navaden"/>
    <w:rsid w:val="00E94F07"/>
    <w:pPr>
      <w:pBdr>
        <w:top w:val="single" w:sz="4" w:space="0" w:color="ACB9CA"/>
        <w:left w:val="single" w:sz="4" w:space="0" w:color="ACB9CA"/>
        <w:bottom w:val="single" w:sz="8" w:space="0" w:color="4472C4"/>
        <w:right w:val="single" w:sz="8" w:space="0" w:color="4472C4"/>
      </w:pBdr>
      <w:shd w:val="clear" w:color="000000" w:fill="FFFFFF"/>
      <w:spacing w:before="100" w:beforeAutospacing="1" w:after="100" w:afterAutospacing="1"/>
      <w:textAlignment w:val="center"/>
    </w:pPr>
    <w:rPr>
      <w:sz w:val="20"/>
      <w:szCs w:val="20"/>
      <w:lang w:eastAsia="sl-SI"/>
    </w:rPr>
  </w:style>
  <w:style w:type="paragraph" w:customStyle="1" w:styleId="xl141">
    <w:name w:val="xl141"/>
    <w:basedOn w:val="Navaden"/>
    <w:rsid w:val="00E94F07"/>
    <w:pPr>
      <w:pBdr>
        <w:top w:val="single" w:sz="4" w:space="0" w:color="ACB9CA"/>
        <w:left w:val="single" w:sz="8" w:space="0" w:color="4472C4"/>
        <w:bottom w:val="single" w:sz="4" w:space="0" w:color="ACB9CA"/>
        <w:right w:val="single" w:sz="4" w:space="0" w:color="ACB9CA"/>
      </w:pBdr>
      <w:shd w:val="clear" w:color="000000" w:fill="A9D08E"/>
      <w:spacing w:before="100" w:beforeAutospacing="1" w:after="100" w:afterAutospacing="1"/>
      <w:textAlignment w:val="center"/>
    </w:pPr>
    <w:rPr>
      <w:b/>
      <w:bCs/>
      <w:sz w:val="20"/>
      <w:szCs w:val="20"/>
      <w:lang w:eastAsia="sl-SI"/>
    </w:rPr>
  </w:style>
  <w:style w:type="paragraph" w:customStyle="1" w:styleId="xl142">
    <w:name w:val="xl142"/>
    <w:basedOn w:val="Navaden"/>
    <w:rsid w:val="00E94F07"/>
    <w:pPr>
      <w:pBdr>
        <w:top w:val="single" w:sz="4" w:space="0" w:color="ACB9CA"/>
        <w:left w:val="single" w:sz="4" w:space="0" w:color="ACB9CA"/>
        <w:bottom w:val="single" w:sz="4" w:space="0" w:color="ACB9CA"/>
        <w:right w:val="single" w:sz="8" w:space="0" w:color="4472C4"/>
      </w:pBdr>
      <w:shd w:val="clear" w:color="000000" w:fill="A9D08E"/>
      <w:spacing w:before="100" w:beforeAutospacing="1" w:after="100" w:afterAutospacing="1"/>
      <w:textAlignment w:val="center"/>
    </w:pPr>
    <w:rPr>
      <w:b/>
      <w:bCs/>
      <w:sz w:val="20"/>
      <w:szCs w:val="20"/>
      <w:lang w:eastAsia="sl-SI"/>
    </w:rPr>
  </w:style>
  <w:style w:type="paragraph" w:customStyle="1" w:styleId="xl143">
    <w:name w:val="xl143"/>
    <w:basedOn w:val="Navaden"/>
    <w:rsid w:val="00E94F07"/>
    <w:pPr>
      <w:pBdr>
        <w:top w:val="single" w:sz="4" w:space="0" w:color="ACB9CA"/>
        <w:left w:val="single" w:sz="8" w:space="0" w:color="4472C4"/>
        <w:right w:val="single" w:sz="4" w:space="0" w:color="ACB9CA"/>
      </w:pBdr>
      <w:shd w:val="clear" w:color="000000" w:fill="FFFFFF"/>
      <w:spacing w:before="100" w:beforeAutospacing="1" w:after="100" w:afterAutospacing="1"/>
      <w:textAlignment w:val="center"/>
    </w:pPr>
    <w:rPr>
      <w:sz w:val="20"/>
      <w:szCs w:val="20"/>
      <w:lang w:eastAsia="sl-SI"/>
    </w:rPr>
  </w:style>
  <w:style w:type="paragraph" w:customStyle="1" w:styleId="xl144">
    <w:name w:val="xl144"/>
    <w:basedOn w:val="Navaden"/>
    <w:rsid w:val="00E94F07"/>
    <w:pPr>
      <w:pBdr>
        <w:top w:val="single" w:sz="8" w:space="0" w:color="ACB9CA"/>
        <w:left w:val="single" w:sz="8" w:space="0" w:color="4472C4"/>
        <w:bottom w:val="single" w:sz="8" w:space="0" w:color="ACB9CA"/>
        <w:right w:val="single" w:sz="4" w:space="0" w:color="ACB9CA"/>
      </w:pBdr>
      <w:shd w:val="clear" w:color="000000" w:fill="8497B0"/>
      <w:spacing w:before="100" w:beforeAutospacing="1" w:after="100" w:afterAutospacing="1"/>
      <w:textAlignment w:val="center"/>
    </w:pPr>
    <w:rPr>
      <w:sz w:val="20"/>
      <w:szCs w:val="20"/>
      <w:lang w:eastAsia="sl-SI"/>
    </w:rPr>
  </w:style>
  <w:style w:type="paragraph" w:customStyle="1" w:styleId="xl145">
    <w:name w:val="xl145"/>
    <w:basedOn w:val="Navaden"/>
    <w:rsid w:val="00E94F07"/>
    <w:pPr>
      <w:pBdr>
        <w:left w:val="single" w:sz="8" w:space="0" w:color="4472C4"/>
        <w:bottom w:val="single" w:sz="4" w:space="0" w:color="ACB9CA"/>
        <w:right w:val="single" w:sz="4" w:space="0" w:color="ACB9CA"/>
      </w:pBdr>
      <w:shd w:val="clear" w:color="000000" w:fill="FFFFFF"/>
      <w:spacing w:before="100" w:beforeAutospacing="1" w:after="100" w:afterAutospacing="1"/>
      <w:textAlignment w:val="center"/>
    </w:pPr>
    <w:rPr>
      <w:sz w:val="20"/>
      <w:szCs w:val="20"/>
      <w:lang w:eastAsia="sl-SI"/>
    </w:rPr>
  </w:style>
  <w:style w:type="paragraph" w:customStyle="1" w:styleId="xl146">
    <w:name w:val="xl146"/>
    <w:basedOn w:val="Navaden"/>
    <w:rsid w:val="00E94F07"/>
    <w:pPr>
      <w:pBdr>
        <w:top w:val="single" w:sz="4" w:space="0" w:color="ACB9CA"/>
        <w:left w:val="single" w:sz="8" w:space="0" w:color="4472C4"/>
        <w:bottom w:val="single" w:sz="4" w:space="0" w:color="ACB9CA"/>
        <w:right w:val="single" w:sz="4" w:space="0" w:color="ACB9CA"/>
      </w:pBdr>
      <w:shd w:val="clear" w:color="000000" w:fill="BDD7EE"/>
      <w:spacing w:before="100" w:beforeAutospacing="1" w:after="100" w:afterAutospacing="1"/>
      <w:textAlignment w:val="center"/>
    </w:pPr>
    <w:rPr>
      <w:sz w:val="20"/>
      <w:szCs w:val="20"/>
      <w:lang w:eastAsia="sl-SI"/>
    </w:rPr>
  </w:style>
  <w:style w:type="paragraph" w:customStyle="1" w:styleId="xl147">
    <w:name w:val="xl147"/>
    <w:basedOn w:val="Navaden"/>
    <w:rsid w:val="00E94F07"/>
    <w:pPr>
      <w:pBdr>
        <w:top w:val="single" w:sz="4" w:space="0" w:color="ACB9CA"/>
        <w:left w:val="single" w:sz="8" w:space="0" w:color="4472C4"/>
        <w:bottom w:val="single" w:sz="8" w:space="0" w:color="4472C4"/>
        <w:right w:val="single" w:sz="4" w:space="0" w:color="ACB9CA"/>
      </w:pBdr>
      <w:shd w:val="clear" w:color="000000" w:fill="FFFFFF"/>
      <w:spacing w:before="100" w:beforeAutospacing="1" w:after="100" w:afterAutospacing="1"/>
      <w:textAlignment w:val="center"/>
    </w:pPr>
    <w:rPr>
      <w:sz w:val="20"/>
      <w:szCs w:val="20"/>
      <w:lang w:eastAsia="sl-SI"/>
    </w:rPr>
  </w:style>
  <w:style w:type="paragraph" w:customStyle="1" w:styleId="xl148">
    <w:name w:val="xl148"/>
    <w:basedOn w:val="Navaden"/>
    <w:rsid w:val="00E94F07"/>
    <w:pPr>
      <w:pBdr>
        <w:top w:val="single" w:sz="4" w:space="0" w:color="ACB9CA"/>
        <w:left w:val="single" w:sz="4" w:space="0" w:color="ACB9CA"/>
        <w:bottom w:val="single" w:sz="8" w:space="0" w:color="4472C4"/>
        <w:right w:val="single" w:sz="8" w:space="0" w:color="4472C4"/>
      </w:pBdr>
      <w:shd w:val="clear" w:color="000000" w:fill="BDD7EE"/>
      <w:spacing w:before="100" w:beforeAutospacing="1" w:after="100" w:afterAutospacing="1"/>
      <w:textAlignment w:val="center"/>
    </w:pPr>
    <w:rPr>
      <w:sz w:val="20"/>
      <w:szCs w:val="20"/>
      <w:lang w:eastAsia="sl-SI"/>
    </w:rPr>
  </w:style>
  <w:style w:type="paragraph" w:customStyle="1" w:styleId="xl149">
    <w:name w:val="xl149"/>
    <w:basedOn w:val="Navaden"/>
    <w:rsid w:val="00E94F07"/>
    <w:pPr>
      <w:pBdr>
        <w:top w:val="single" w:sz="8" w:space="0" w:color="4472C4"/>
        <w:left w:val="single" w:sz="8" w:space="0" w:color="4472C4"/>
        <w:bottom w:val="single" w:sz="4" w:space="0" w:color="ACB9CA"/>
      </w:pBdr>
      <w:shd w:val="clear" w:color="000000" w:fill="A9D08E"/>
      <w:spacing w:before="100" w:beforeAutospacing="1" w:after="100" w:afterAutospacing="1"/>
      <w:jc w:val="center"/>
      <w:textAlignment w:val="center"/>
    </w:pPr>
    <w:rPr>
      <w:b/>
      <w:bCs/>
      <w:sz w:val="20"/>
      <w:szCs w:val="20"/>
      <w:lang w:eastAsia="sl-SI"/>
    </w:rPr>
  </w:style>
  <w:style w:type="paragraph" w:customStyle="1" w:styleId="xl150">
    <w:name w:val="xl150"/>
    <w:basedOn w:val="Navaden"/>
    <w:rsid w:val="00E94F07"/>
    <w:pPr>
      <w:pBdr>
        <w:top w:val="single" w:sz="8" w:space="0" w:color="4472C4"/>
        <w:bottom w:val="single" w:sz="4" w:space="0" w:color="ACB9CA"/>
      </w:pBdr>
      <w:shd w:val="clear" w:color="000000" w:fill="A9D08E"/>
      <w:spacing w:before="100" w:beforeAutospacing="1" w:after="100" w:afterAutospacing="1"/>
      <w:jc w:val="center"/>
      <w:textAlignment w:val="center"/>
    </w:pPr>
    <w:rPr>
      <w:b/>
      <w:bCs/>
      <w:sz w:val="20"/>
      <w:szCs w:val="20"/>
      <w:lang w:eastAsia="sl-SI"/>
    </w:rPr>
  </w:style>
  <w:style w:type="paragraph" w:customStyle="1" w:styleId="xl151">
    <w:name w:val="xl151"/>
    <w:basedOn w:val="Navaden"/>
    <w:rsid w:val="00E94F07"/>
    <w:pPr>
      <w:pBdr>
        <w:top w:val="single" w:sz="8" w:space="0" w:color="4472C4"/>
        <w:bottom w:val="single" w:sz="4" w:space="0" w:color="ACB9CA"/>
        <w:right w:val="single" w:sz="8" w:space="0" w:color="4472C4"/>
      </w:pBdr>
      <w:shd w:val="clear" w:color="000000" w:fill="A9D08E"/>
      <w:spacing w:before="100" w:beforeAutospacing="1" w:after="100" w:afterAutospacing="1"/>
      <w:jc w:val="center"/>
      <w:textAlignment w:val="center"/>
    </w:pPr>
    <w:rPr>
      <w:b/>
      <w:bCs/>
      <w:sz w:val="20"/>
      <w:szCs w:val="20"/>
      <w:lang w:eastAsia="sl-SI"/>
    </w:rPr>
  </w:style>
  <w:style w:type="paragraph" w:customStyle="1" w:styleId="xl152">
    <w:name w:val="xl152"/>
    <w:basedOn w:val="Navaden"/>
    <w:rsid w:val="00E94F07"/>
    <w:pPr>
      <w:pBdr>
        <w:top w:val="single" w:sz="4" w:space="0" w:color="ACB9CA"/>
        <w:left w:val="single" w:sz="4" w:space="0" w:color="ACB9CA"/>
      </w:pBdr>
      <w:shd w:val="clear" w:color="000000" w:fill="A9D08E"/>
      <w:spacing w:before="100" w:beforeAutospacing="1" w:after="100" w:afterAutospacing="1"/>
      <w:jc w:val="center"/>
      <w:textAlignment w:val="center"/>
    </w:pPr>
    <w:rPr>
      <w:b/>
      <w:bCs/>
      <w:sz w:val="20"/>
      <w:szCs w:val="20"/>
      <w:lang w:eastAsia="sl-SI"/>
    </w:rPr>
  </w:style>
  <w:style w:type="paragraph" w:customStyle="1" w:styleId="xl153">
    <w:name w:val="xl153"/>
    <w:basedOn w:val="Navaden"/>
    <w:rsid w:val="00E94F07"/>
    <w:pPr>
      <w:pBdr>
        <w:top w:val="single" w:sz="4" w:space="0" w:color="ACB9CA"/>
      </w:pBdr>
      <w:shd w:val="clear" w:color="000000" w:fill="A9D08E"/>
      <w:spacing w:before="100" w:beforeAutospacing="1" w:after="100" w:afterAutospacing="1"/>
      <w:jc w:val="center"/>
      <w:textAlignment w:val="center"/>
    </w:pPr>
    <w:rPr>
      <w:b/>
      <w:bCs/>
      <w:sz w:val="20"/>
      <w:szCs w:val="20"/>
      <w:lang w:eastAsia="sl-SI"/>
    </w:rPr>
  </w:style>
  <w:style w:type="paragraph" w:customStyle="1" w:styleId="xl154">
    <w:name w:val="xl154"/>
    <w:basedOn w:val="Navaden"/>
    <w:rsid w:val="00E94F07"/>
    <w:pPr>
      <w:pBdr>
        <w:left w:val="single" w:sz="4" w:space="0" w:color="ACB9CA"/>
        <w:bottom w:val="single" w:sz="4" w:space="0" w:color="ACB9CA"/>
      </w:pBdr>
      <w:shd w:val="clear" w:color="000000" w:fill="A9D08E"/>
      <w:spacing w:before="100" w:beforeAutospacing="1" w:after="100" w:afterAutospacing="1"/>
      <w:jc w:val="center"/>
      <w:textAlignment w:val="center"/>
    </w:pPr>
    <w:rPr>
      <w:b/>
      <w:bCs/>
      <w:sz w:val="20"/>
      <w:szCs w:val="20"/>
      <w:lang w:eastAsia="sl-SI"/>
    </w:rPr>
  </w:style>
  <w:style w:type="paragraph" w:customStyle="1" w:styleId="xl155">
    <w:name w:val="xl155"/>
    <w:basedOn w:val="Navaden"/>
    <w:rsid w:val="00E94F07"/>
    <w:pPr>
      <w:pBdr>
        <w:bottom w:val="single" w:sz="4" w:space="0" w:color="ACB9CA"/>
      </w:pBdr>
      <w:shd w:val="clear" w:color="000000" w:fill="A9D08E"/>
      <w:spacing w:before="100" w:beforeAutospacing="1" w:after="100" w:afterAutospacing="1"/>
      <w:jc w:val="center"/>
      <w:textAlignment w:val="center"/>
    </w:pPr>
    <w:rPr>
      <w:b/>
      <w:bCs/>
      <w:sz w:val="20"/>
      <w:szCs w:val="20"/>
      <w:lang w:eastAsia="sl-SI"/>
    </w:rPr>
  </w:style>
  <w:style w:type="paragraph" w:styleId="Kazalovsebine5">
    <w:name w:val="toc 5"/>
    <w:basedOn w:val="Navaden"/>
    <w:next w:val="Navaden"/>
    <w:autoRedefine/>
    <w:uiPriority w:val="39"/>
    <w:unhideWhenUsed/>
    <w:rsid w:val="00E94F07"/>
    <w:pPr>
      <w:spacing w:after="100" w:line="259" w:lineRule="auto"/>
      <w:ind w:left="880"/>
    </w:pPr>
    <w:rPr>
      <w:rFonts w:asciiTheme="minorHAnsi" w:eastAsiaTheme="minorEastAsia" w:hAnsiTheme="minorHAnsi" w:cstheme="minorBidi"/>
      <w:sz w:val="22"/>
      <w:szCs w:val="22"/>
      <w:lang w:eastAsia="sl-SI"/>
    </w:rPr>
  </w:style>
  <w:style w:type="paragraph" w:styleId="Kazalovsebine6">
    <w:name w:val="toc 6"/>
    <w:basedOn w:val="Navaden"/>
    <w:next w:val="Navaden"/>
    <w:autoRedefine/>
    <w:uiPriority w:val="39"/>
    <w:unhideWhenUsed/>
    <w:rsid w:val="00E94F07"/>
    <w:pPr>
      <w:spacing w:after="100" w:line="259" w:lineRule="auto"/>
      <w:ind w:left="1100"/>
    </w:pPr>
    <w:rPr>
      <w:rFonts w:asciiTheme="minorHAnsi" w:eastAsiaTheme="minorEastAsia" w:hAnsiTheme="minorHAnsi" w:cstheme="minorBidi"/>
      <w:sz w:val="22"/>
      <w:szCs w:val="22"/>
      <w:lang w:eastAsia="sl-SI"/>
    </w:rPr>
  </w:style>
  <w:style w:type="paragraph" w:styleId="Kazalovsebine7">
    <w:name w:val="toc 7"/>
    <w:basedOn w:val="Navaden"/>
    <w:next w:val="Navaden"/>
    <w:autoRedefine/>
    <w:uiPriority w:val="39"/>
    <w:unhideWhenUsed/>
    <w:rsid w:val="00E94F07"/>
    <w:pPr>
      <w:spacing w:after="100" w:line="259" w:lineRule="auto"/>
      <w:ind w:left="1320"/>
    </w:pPr>
    <w:rPr>
      <w:rFonts w:asciiTheme="minorHAnsi" w:eastAsiaTheme="minorEastAsia" w:hAnsiTheme="minorHAnsi" w:cstheme="minorBidi"/>
      <w:sz w:val="22"/>
      <w:szCs w:val="22"/>
      <w:lang w:eastAsia="sl-SI"/>
    </w:rPr>
  </w:style>
  <w:style w:type="paragraph" w:styleId="Kazalovsebine8">
    <w:name w:val="toc 8"/>
    <w:basedOn w:val="Navaden"/>
    <w:next w:val="Navaden"/>
    <w:autoRedefine/>
    <w:uiPriority w:val="39"/>
    <w:unhideWhenUsed/>
    <w:rsid w:val="00E94F07"/>
    <w:pPr>
      <w:spacing w:after="100" w:line="259" w:lineRule="auto"/>
      <w:ind w:left="1540"/>
    </w:pPr>
    <w:rPr>
      <w:rFonts w:asciiTheme="minorHAnsi" w:eastAsiaTheme="minorEastAsia" w:hAnsiTheme="minorHAnsi" w:cstheme="minorBidi"/>
      <w:sz w:val="22"/>
      <w:szCs w:val="22"/>
      <w:lang w:eastAsia="sl-SI"/>
    </w:rPr>
  </w:style>
  <w:style w:type="paragraph" w:styleId="Kazalovsebine9">
    <w:name w:val="toc 9"/>
    <w:basedOn w:val="Navaden"/>
    <w:next w:val="Navaden"/>
    <w:autoRedefine/>
    <w:uiPriority w:val="39"/>
    <w:unhideWhenUsed/>
    <w:rsid w:val="00E94F07"/>
    <w:pPr>
      <w:spacing w:after="100" w:line="259" w:lineRule="auto"/>
      <w:ind w:left="1760"/>
    </w:pPr>
    <w:rPr>
      <w:rFonts w:asciiTheme="minorHAnsi" w:eastAsiaTheme="minorEastAsia" w:hAnsiTheme="minorHAnsi" w:cstheme="minorBidi"/>
      <w:sz w:val="22"/>
      <w:szCs w:val="22"/>
      <w:lang w:eastAsia="sl-SI"/>
    </w:rPr>
  </w:style>
  <w:style w:type="paragraph" w:customStyle="1" w:styleId="tevilnatoka111">
    <w:name w:val="Številčna točka 1.1.1"/>
    <w:basedOn w:val="Navaden"/>
    <w:qFormat/>
    <w:rsid w:val="00E94F07"/>
    <w:pPr>
      <w:widowControl w:val="0"/>
      <w:numPr>
        <w:ilvl w:val="2"/>
        <w:numId w:val="6"/>
      </w:numPr>
      <w:tabs>
        <w:tab w:val="decimal" w:pos="567"/>
      </w:tabs>
      <w:overflowPunct w:val="0"/>
      <w:autoSpaceDE w:val="0"/>
      <w:autoSpaceDN w:val="0"/>
      <w:adjustRightInd w:val="0"/>
      <w:jc w:val="both"/>
    </w:pPr>
    <w:rPr>
      <w:rFonts w:ascii="Arial" w:hAnsi="Arial"/>
      <w:sz w:val="22"/>
      <w:szCs w:val="16"/>
      <w:lang w:eastAsia="sl-SI"/>
    </w:rPr>
  </w:style>
  <w:style w:type="paragraph" w:customStyle="1" w:styleId="tevilnatoka">
    <w:name w:val="Številčna točka"/>
    <w:basedOn w:val="Navaden"/>
    <w:qFormat/>
    <w:rsid w:val="00E94F07"/>
    <w:pPr>
      <w:numPr>
        <w:ilvl w:val="1"/>
        <w:numId w:val="6"/>
      </w:numPr>
      <w:tabs>
        <w:tab w:val="num" w:pos="397"/>
      </w:tabs>
      <w:jc w:val="both"/>
    </w:pPr>
    <w:rPr>
      <w:rFonts w:ascii="Arial" w:hAnsi="Arial" w:cs="Arial"/>
      <w:sz w:val="22"/>
      <w:szCs w:val="22"/>
      <w:lang w:eastAsia="sl-SI"/>
    </w:rPr>
  </w:style>
  <w:style w:type="table" w:customStyle="1" w:styleId="Seznamvtabeli3poudarek32">
    <w:name w:val="Seznam v tabeli 3 – poudarek 32"/>
    <w:basedOn w:val="Navadnatabela"/>
    <w:uiPriority w:val="48"/>
    <w:rsid w:val="00E94F07"/>
    <w:pPr>
      <w:spacing w:after="0" w:line="240" w:lineRule="auto"/>
    </w:pPr>
    <w:rPr>
      <w:rFonts w:ascii="Times New Roman" w:eastAsia="Times New Roman" w:hAnsi="Times New Roman" w:cs="Times New Roman"/>
      <w:sz w:val="20"/>
      <w:szCs w:val="20"/>
      <w:lang w:val="sl-SI" w:eastAsia="sl-SI"/>
    </w:rPr>
    <w:tblPr>
      <w:tblStyleRowBandSize w:val="1"/>
      <w:tblStyleColBandSize w:val="1"/>
      <w:tblBorders>
        <w:top w:val="single" w:sz="4" w:space="0" w:color="44709D" w:themeColor="accent3"/>
        <w:left w:val="single" w:sz="4" w:space="0" w:color="44709D" w:themeColor="accent3"/>
        <w:bottom w:val="single" w:sz="4" w:space="0" w:color="44709D" w:themeColor="accent3"/>
        <w:right w:val="single" w:sz="4" w:space="0" w:color="44709D" w:themeColor="accent3"/>
      </w:tblBorders>
    </w:tblPr>
    <w:tblStylePr w:type="firstRow">
      <w:rPr>
        <w:b/>
        <w:bCs/>
        <w:color w:val="FFFFFF" w:themeColor="background1"/>
      </w:rPr>
      <w:tblPr/>
      <w:tcPr>
        <w:shd w:val="clear" w:color="auto" w:fill="44709D" w:themeFill="accent3"/>
      </w:tcPr>
    </w:tblStylePr>
    <w:tblStylePr w:type="lastRow">
      <w:rPr>
        <w:b/>
        <w:bCs/>
      </w:rPr>
      <w:tblPr/>
      <w:tcPr>
        <w:tcBorders>
          <w:top w:val="double" w:sz="4" w:space="0" w:color="44709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09D" w:themeColor="accent3"/>
          <w:right w:val="single" w:sz="4" w:space="0" w:color="44709D" w:themeColor="accent3"/>
        </w:tcBorders>
      </w:tcPr>
    </w:tblStylePr>
    <w:tblStylePr w:type="band1Horz">
      <w:tblPr/>
      <w:tcPr>
        <w:tcBorders>
          <w:top w:val="single" w:sz="4" w:space="0" w:color="44709D" w:themeColor="accent3"/>
          <w:bottom w:val="single" w:sz="4" w:space="0" w:color="44709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09D" w:themeColor="accent3"/>
          <w:left w:val="nil"/>
        </w:tcBorders>
      </w:tcPr>
    </w:tblStylePr>
    <w:tblStylePr w:type="swCell">
      <w:tblPr/>
      <w:tcPr>
        <w:tcBorders>
          <w:top w:val="double" w:sz="4" w:space="0" w:color="44709D" w:themeColor="accent3"/>
          <w:right w:val="nil"/>
        </w:tcBorders>
      </w:tcPr>
    </w:tblStylePr>
  </w:style>
  <w:style w:type="table" w:customStyle="1" w:styleId="Tabelaseznam3poudarek41">
    <w:name w:val="Tabela – seznam 3 (poudarek 4)1"/>
    <w:basedOn w:val="Navadnatabela"/>
    <w:uiPriority w:val="48"/>
    <w:rsid w:val="00E94F07"/>
    <w:pPr>
      <w:spacing w:after="0" w:line="240" w:lineRule="auto"/>
    </w:pPr>
    <w:rPr>
      <w:rFonts w:ascii="Times New Roman" w:eastAsia="Times New Roman" w:hAnsi="Times New Roman" w:cs="Times New Roman"/>
      <w:sz w:val="20"/>
      <w:szCs w:val="20"/>
      <w:lang w:val="sl-SI" w:eastAsia="sl-SI"/>
    </w:rPr>
    <w:tblPr>
      <w:tblStyleRowBandSize w:val="1"/>
      <w:tblStyleColBandSize w:val="1"/>
      <w:tblBorders>
        <w:top w:val="single" w:sz="4" w:space="0" w:color="A23C33" w:themeColor="accent4"/>
        <w:left w:val="single" w:sz="4" w:space="0" w:color="A23C33" w:themeColor="accent4"/>
        <w:bottom w:val="single" w:sz="4" w:space="0" w:color="A23C33" w:themeColor="accent4"/>
        <w:right w:val="single" w:sz="4" w:space="0" w:color="A23C33" w:themeColor="accent4"/>
      </w:tblBorders>
    </w:tblPr>
    <w:tblStylePr w:type="firstRow">
      <w:rPr>
        <w:b/>
        <w:bCs/>
        <w:color w:val="FFFFFF" w:themeColor="background1"/>
      </w:rPr>
      <w:tblPr/>
      <w:tcPr>
        <w:shd w:val="clear" w:color="auto" w:fill="A23C33" w:themeFill="accent4"/>
      </w:tcPr>
    </w:tblStylePr>
    <w:tblStylePr w:type="lastRow">
      <w:rPr>
        <w:b/>
        <w:bCs/>
      </w:rPr>
      <w:tblPr/>
      <w:tcPr>
        <w:tcBorders>
          <w:top w:val="double" w:sz="4" w:space="0" w:color="A23C3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23C33" w:themeColor="accent4"/>
          <w:right w:val="single" w:sz="4" w:space="0" w:color="A23C33" w:themeColor="accent4"/>
        </w:tcBorders>
      </w:tcPr>
    </w:tblStylePr>
    <w:tblStylePr w:type="band1Horz">
      <w:tblPr/>
      <w:tcPr>
        <w:tcBorders>
          <w:top w:val="single" w:sz="4" w:space="0" w:color="A23C33" w:themeColor="accent4"/>
          <w:bottom w:val="single" w:sz="4" w:space="0" w:color="A23C3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23C33" w:themeColor="accent4"/>
          <w:left w:val="nil"/>
        </w:tcBorders>
      </w:tcPr>
    </w:tblStylePr>
    <w:tblStylePr w:type="swCell">
      <w:tblPr/>
      <w:tcPr>
        <w:tcBorders>
          <w:top w:val="double" w:sz="4" w:space="0" w:color="A23C33" w:themeColor="accent4"/>
          <w:right w:val="nil"/>
        </w:tcBorders>
      </w:tcPr>
    </w:tblStylePr>
  </w:style>
  <w:style w:type="paragraph" w:styleId="Kazaloslik">
    <w:name w:val="table of figures"/>
    <w:basedOn w:val="Navaden"/>
    <w:next w:val="Navaden"/>
    <w:uiPriority w:val="99"/>
    <w:unhideWhenUsed/>
    <w:rsid w:val="00E94F07"/>
  </w:style>
  <w:style w:type="paragraph" w:customStyle="1" w:styleId="FSTablica">
    <w:name w:val="FS Tablica"/>
    <w:basedOn w:val="Oznaenseznam"/>
    <w:autoRedefine/>
    <w:qFormat/>
    <w:rsid w:val="00E94F07"/>
    <w:pPr>
      <w:tabs>
        <w:tab w:val="left" w:pos="1276"/>
      </w:tabs>
      <w:spacing w:line="276" w:lineRule="auto"/>
      <w:ind w:left="1276" w:hanging="1276"/>
      <w:contextualSpacing w:val="0"/>
      <w:jc w:val="both"/>
    </w:pPr>
    <w:rPr>
      <w:rFonts w:asciiTheme="minorHAnsi" w:hAnsiTheme="minorHAnsi" w:cs="Calibri"/>
      <w:color w:val="212121" w:themeColor="text2"/>
      <w:sz w:val="18"/>
      <w:szCs w:val="18"/>
      <w:lang w:eastAsia="hr-HR"/>
    </w:rPr>
  </w:style>
  <w:style w:type="paragraph" w:styleId="Oznaenseznam">
    <w:name w:val="List Bullet"/>
    <w:basedOn w:val="Navaden"/>
    <w:semiHidden/>
    <w:unhideWhenUsed/>
    <w:rsid w:val="00E94F07"/>
    <w:pPr>
      <w:ind w:left="432" w:hanging="432"/>
      <w:contextualSpacing/>
    </w:pPr>
  </w:style>
  <w:style w:type="paragraph" w:customStyle="1" w:styleId="SlikaHR">
    <w:name w:val="Slika HR"/>
    <w:basedOn w:val="Napis"/>
    <w:autoRedefine/>
    <w:qFormat/>
    <w:rsid w:val="00E94F07"/>
    <w:pPr>
      <w:spacing w:line="276" w:lineRule="auto"/>
      <w:jc w:val="center"/>
    </w:pPr>
    <w:rPr>
      <w:rFonts w:ascii="Calibri" w:hAnsi="Calibri"/>
      <w:i/>
      <w:color w:val="212121" w:themeColor="text2"/>
      <w:sz w:val="18"/>
      <w:szCs w:val="18"/>
      <w:lang w:eastAsia="en-US"/>
    </w:rPr>
  </w:style>
  <w:style w:type="paragraph" w:customStyle="1" w:styleId="EO-podatkovnivir">
    <w:name w:val="EO-podatkovni vir"/>
    <w:basedOn w:val="Navaden"/>
    <w:rsid w:val="00E94F07"/>
    <w:pPr>
      <w:numPr>
        <w:numId w:val="8"/>
      </w:numPr>
      <w:tabs>
        <w:tab w:val="left" w:pos="567"/>
      </w:tabs>
      <w:spacing w:after="60"/>
      <w:ind w:left="567" w:hanging="567"/>
    </w:pPr>
    <w:rPr>
      <w:rFonts w:ascii="Tahoma" w:hAnsi="Tahoma"/>
      <w:noProof/>
      <w:sz w:val="20"/>
      <w:szCs w:val="20"/>
    </w:rPr>
  </w:style>
  <w:style w:type="paragraph" w:customStyle="1" w:styleId="pfeilaufzhlungszeichen">
    <w:name w:val="pfeil aufzählungszeichen"/>
    <w:basedOn w:val="Navaden"/>
    <w:link w:val="pfeilaufzhlungszeichenZchn"/>
    <w:rsid w:val="00E94F07"/>
    <w:pPr>
      <w:tabs>
        <w:tab w:val="num" w:pos="360"/>
      </w:tabs>
      <w:autoSpaceDE w:val="0"/>
      <w:autoSpaceDN w:val="0"/>
      <w:adjustRightInd w:val="0"/>
      <w:spacing w:before="60"/>
      <w:ind w:left="360" w:hanging="360"/>
      <w:jc w:val="both"/>
    </w:pPr>
    <w:rPr>
      <w:rFonts w:ascii="Calibri" w:eastAsia="Calibri" w:hAnsi="Calibri" w:cs="Arial"/>
      <w:lang w:val="en-US"/>
    </w:rPr>
  </w:style>
  <w:style w:type="character" w:customStyle="1" w:styleId="pfeilaufzhlungszeichenZchn">
    <w:name w:val="pfeil aufzählungszeichen Zchn"/>
    <w:link w:val="pfeilaufzhlungszeichen"/>
    <w:locked/>
    <w:rsid w:val="00E94F07"/>
    <w:rPr>
      <w:rFonts w:ascii="Calibri" w:eastAsia="Calibri" w:hAnsi="Calibri" w:cs="Arial"/>
      <w:sz w:val="24"/>
      <w:szCs w:val="24"/>
      <w:lang w:val="en-US"/>
    </w:rPr>
  </w:style>
  <w:style w:type="paragraph" w:customStyle="1" w:styleId="Text2">
    <w:name w:val="Text 2"/>
    <w:basedOn w:val="Navaden"/>
    <w:rsid w:val="00E94F07"/>
    <w:pPr>
      <w:spacing w:before="60" w:after="60"/>
      <w:ind w:left="1417"/>
    </w:pPr>
    <w:rPr>
      <w:lang w:val="en-GB"/>
    </w:rPr>
  </w:style>
  <w:style w:type="paragraph" w:customStyle="1" w:styleId="Text1">
    <w:name w:val="Text 1"/>
    <w:basedOn w:val="Navaden"/>
    <w:link w:val="Text1Char"/>
    <w:rsid w:val="00E94F07"/>
    <w:pPr>
      <w:spacing w:before="60" w:after="60"/>
      <w:ind w:left="850"/>
    </w:pPr>
    <w:rPr>
      <w:lang w:val="en-GB"/>
    </w:rPr>
  </w:style>
  <w:style w:type="character" w:customStyle="1" w:styleId="Text1Char">
    <w:name w:val="Text 1 Char"/>
    <w:link w:val="Text1"/>
    <w:locked/>
    <w:rsid w:val="00E94F07"/>
    <w:rPr>
      <w:rFonts w:ascii="Times New Roman" w:eastAsia="Times New Roman" w:hAnsi="Times New Roman" w:cs="Times New Roman"/>
      <w:sz w:val="24"/>
      <w:szCs w:val="24"/>
    </w:rPr>
  </w:style>
  <w:style w:type="table" w:customStyle="1" w:styleId="Tabelatemnamrea5poudarek51">
    <w:name w:val="Tabela – temna mreža 5 (poudarek 5)1"/>
    <w:basedOn w:val="Navadnatabela"/>
    <w:uiPriority w:val="50"/>
    <w:rsid w:val="00E94F07"/>
    <w:pPr>
      <w:spacing w:after="0" w:line="240" w:lineRule="auto"/>
    </w:pPr>
    <w:rPr>
      <w:lang w:val="sl-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3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9782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9782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9782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97828" w:themeFill="accent5"/>
      </w:tcPr>
    </w:tblStylePr>
    <w:tblStylePr w:type="band1Vert">
      <w:tblPr/>
      <w:tcPr>
        <w:shd w:val="clear" w:color="auto" w:fill="EFC8A8" w:themeFill="accent5" w:themeFillTint="66"/>
      </w:tcPr>
    </w:tblStylePr>
    <w:tblStylePr w:type="band1Horz">
      <w:tblPr/>
      <w:tcPr>
        <w:shd w:val="clear" w:color="auto" w:fill="EFC8A8" w:themeFill="accent5" w:themeFillTint="66"/>
      </w:tcPr>
    </w:tblStylePr>
  </w:style>
  <w:style w:type="paragraph" w:customStyle="1" w:styleId="Slog2">
    <w:name w:val="Slog2"/>
    <w:basedOn w:val="Navaden"/>
    <w:uiPriority w:val="99"/>
    <w:qFormat/>
    <w:rsid w:val="00E94F07"/>
    <w:pPr>
      <w:numPr>
        <w:numId w:val="9"/>
      </w:numPr>
      <w:spacing w:after="120" w:line="288" w:lineRule="auto"/>
      <w:jc w:val="both"/>
    </w:pPr>
    <w:rPr>
      <w:rFonts w:ascii="Arial" w:hAnsi="Arial"/>
      <w:bCs/>
      <w:iCs/>
      <w:sz w:val="20"/>
      <w:szCs w:val="20"/>
    </w:rPr>
  </w:style>
  <w:style w:type="paragraph" w:customStyle="1" w:styleId="EO-tekst-splono">
    <w:name w:val="EO-tekst-splošno"/>
    <w:link w:val="EO-tekst-splonoZnak"/>
    <w:qFormat/>
    <w:rsid w:val="00E94F07"/>
    <w:pPr>
      <w:spacing w:after="0" w:line="240" w:lineRule="auto"/>
      <w:jc w:val="both"/>
    </w:pPr>
    <w:rPr>
      <w:rFonts w:ascii="Tahoma" w:eastAsia="Times New Roman" w:hAnsi="Tahoma" w:cs="Times New Roman"/>
      <w:noProof/>
      <w:sz w:val="20"/>
      <w:szCs w:val="20"/>
      <w:lang w:val="sl-SI"/>
    </w:rPr>
  </w:style>
  <w:style w:type="character" w:customStyle="1" w:styleId="EO-tekst-splonoZnak">
    <w:name w:val="EO-tekst-splošno Znak"/>
    <w:basedOn w:val="Privzetapisavaodstavka"/>
    <w:link w:val="EO-tekst-splono"/>
    <w:rsid w:val="00E94F07"/>
    <w:rPr>
      <w:rFonts w:ascii="Tahoma" w:eastAsia="Times New Roman" w:hAnsi="Tahoma" w:cs="Times New Roman"/>
      <w:noProof/>
      <w:sz w:val="20"/>
      <w:szCs w:val="20"/>
      <w:lang w:val="sl-SI"/>
    </w:rPr>
  </w:style>
  <w:style w:type="character" w:customStyle="1" w:styleId="NapisZnak1">
    <w:name w:val="Napis Znak1"/>
    <w:aliases w:val="SLika Vrata Znak,Tabela Znak,Napis Znak Znak,E-PVO-Tabela-Graf-Slika Znak,TABELA Znak,Slika Znak,Napis Znak2 Znak,Napis Znak1 Znak Znak,E-PVO-Tabela-Graf-Slika Znak Znak Znak,TABELA Znak Znak Znak,Slika Znak Znak Znak,TABELA Znak1 Znak"/>
    <w:link w:val="Napis"/>
    <w:uiPriority w:val="35"/>
    <w:locked/>
    <w:rsid w:val="008461B2"/>
    <w:rPr>
      <w:rFonts w:ascii="Times New Roman" w:eastAsia="Times New Roman" w:hAnsi="Times New Roman" w:cs="Times New Roman"/>
      <w:b/>
      <w:bCs/>
      <w:sz w:val="20"/>
      <w:szCs w:val="20"/>
      <w:lang w:val="sl-SI" w:eastAsia="sl-SI"/>
    </w:rPr>
  </w:style>
  <w:style w:type="character" w:styleId="Nerazreenaomemba">
    <w:name w:val="Unresolved Mention"/>
    <w:basedOn w:val="Privzetapisavaodstavka"/>
    <w:uiPriority w:val="99"/>
    <w:semiHidden/>
    <w:unhideWhenUsed/>
    <w:rsid w:val="007A1847"/>
    <w:rPr>
      <w:color w:val="605E5C"/>
      <w:shd w:val="clear" w:color="auto" w:fill="E1DFDD"/>
    </w:rPr>
  </w:style>
  <w:style w:type="paragraph" w:customStyle="1" w:styleId="msonormal0">
    <w:name w:val="msonormal"/>
    <w:basedOn w:val="Navaden"/>
    <w:rsid w:val="00AF1B13"/>
    <w:pPr>
      <w:spacing w:before="100" w:beforeAutospacing="1" w:after="100" w:afterAutospacing="1"/>
    </w:pPr>
    <w:rPr>
      <w:lang w:val="en-GB" w:eastAsia="en-GB"/>
    </w:rPr>
  </w:style>
  <w:style w:type="paragraph" w:customStyle="1" w:styleId="font5">
    <w:name w:val="font5"/>
    <w:basedOn w:val="Navaden"/>
    <w:rsid w:val="00AF1B13"/>
    <w:pPr>
      <w:spacing w:before="100" w:beforeAutospacing="1" w:after="100" w:afterAutospacing="1"/>
    </w:pPr>
    <w:rPr>
      <w:rFonts w:ascii="Calibri" w:hAnsi="Calibri" w:cs="Calibri"/>
      <w:color w:val="000000"/>
      <w:sz w:val="18"/>
      <w:szCs w:val="18"/>
      <w:lang w:val="en-GB" w:eastAsia="en-GB"/>
    </w:rPr>
  </w:style>
  <w:style w:type="paragraph" w:customStyle="1" w:styleId="xl65">
    <w:name w:val="xl65"/>
    <w:basedOn w:val="Navaden"/>
    <w:rsid w:val="00AF1B13"/>
    <w:pPr>
      <w:shd w:val="clear" w:color="000000" w:fill="D0D0D0"/>
      <w:spacing w:before="100" w:beforeAutospacing="1" w:after="100" w:afterAutospacing="1"/>
    </w:pPr>
    <w:rPr>
      <w:lang w:val="en-GB" w:eastAsia="en-GB"/>
    </w:rPr>
  </w:style>
  <w:style w:type="paragraph" w:customStyle="1" w:styleId="xl66">
    <w:name w:val="xl66"/>
    <w:basedOn w:val="Navaden"/>
    <w:rsid w:val="00AF1B13"/>
    <w:pPr>
      <w:shd w:val="clear" w:color="000000" w:fill="D0D0D0"/>
      <w:spacing w:before="100" w:beforeAutospacing="1" w:after="100" w:afterAutospacing="1"/>
    </w:pPr>
    <w:rPr>
      <w:lang w:val="en-GB" w:eastAsia="en-GB"/>
    </w:rPr>
  </w:style>
  <w:style w:type="paragraph" w:customStyle="1" w:styleId="xl67">
    <w:name w:val="xl67"/>
    <w:basedOn w:val="Navaden"/>
    <w:rsid w:val="00AF1B13"/>
    <w:pPr>
      <w:pBdr>
        <w:top w:val="single" w:sz="8" w:space="0" w:color="auto"/>
        <w:left w:val="single" w:sz="8" w:space="0" w:color="auto"/>
        <w:right w:val="single" w:sz="8" w:space="0" w:color="auto"/>
      </w:pBdr>
      <w:shd w:val="clear" w:color="000000" w:fill="C0E6F5"/>
      <w:spacing w:before="100" w:beforeAutospacing="1" w:after="100" w:afterAutospacing="1"/>
      <w:jc w:val="center"/>
      <w:textAlignment w:val="center"/>
    </w:pPr>
    <w:rPr>
      <w:b/>
      <w:bCs/>
      <w:lang w:val="en-GB" w:eastAsia="en-GB"/>
    </w:rPr>
  </w:style>
  <w:style w:type="character" w:styleId="Konnaopomba-sklic">
    <w:name w:val="endnote reference"/>
    <w:basedOn w:val="Privzetapisavaodstavka"/>
    <w:uiPriority w:val="99"/>
    <w:semiHidden/>
    <w:unhideWhenUsed/>
    <w:rsid w:val="00346C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103452">
      <w:bodyDiv w:val="1"/>
      <w:marLeft w:val="0"/>
      <w:marRight w:val="0"/>
      <w:marTop w:val="0"/>
      <w:marBottom w:val="0"/>
      <w:divBdr>
        <w:top w:val="none" w:sz="0" w:space="0" w:color="auto"/>
        <w:left w:val="none" w:sz="0" w:space="0" w:color="auto"/>
        <w:bottom w:val="none" w:sz="0" w:space="0" w:color="auto"/>
        <w:right w:val="none" w:sz="0" w:space="0" w:color="auto"/>
      </w:divBdr>
    </w:div>
    <w:div w:id="546450766">
      <w:bodyDiv w:val="1"/>
      <w:marLeft w:val="0"/>
      <w:marRight w:val="0"/>
      <w:marTop w:val="0"/>
      <w:marBottom w:val="0"/>
      <w:divBdr>
        <w:top w:val="none" w:sz="0" w:space="0" w:color="auto"/>
        <w:left w:val="none" w:sz="0" w:space="0" w:color="auto"/>
        <w:bottom w:val="none" w:sz="0" w:space="0" w:color="auto"/>
        <w:right w:val="none" w:sz="0" w:space="0" w:color="auto"/>
      </w:divBdr>
    </w:div>
    <w:div w:id="653949141">
      <w:bodyDiv w:val="1"/>
      <w:marLeft w:val="0"/>
      <w:marRight w:val="0"/>
      <w:marTop w:val="0"/>
      <w:marBottom w:val="0"/>
      <w:divBdr>
        <w:top w:val="none" w:sz="0" w:space="0" w:color="auto"/>
        <w:left w:val="none" w:sz="0" w:space="0" w:color="auto"/>
        <w:bottom w:val="none" w:sz="0" w:space="0" w:color="auto"/>
        <w:right w:val="none" w:sz="0" w:space="0" w:color="auto"/>
      </w:divBdr>
    </w:div>
    <w:div w:id="715666197">
      <w:bodyDiv w:val="1"/>
      <w:marLeft w:val="0"/>
      <w:marRight w:val="0"/>
      <w:marTop w:val="0"/>
      <w:marBottom w:val="0"/>
      <w:divBdr>
        <w:top w:val="none" w:sz="0" w:space="0" w:color="auto"/>
        <w:left w:val="none" w:sz="0" w:space="0" w:color="auto"/>
        <w:bottom w:val="none" w:sz="0" w:space="0" w:color="auto"/>
        <w:right w:val="none" w:sz="0" w:space="0" w:color="auto"/>
      </w:divBdr>
    </w:div>
    <w:div w:id="899098177">
      <w:bodyDiv w:val="1"/>
      <w:marLeft w:val="0"/>
      <w:marRight w:val="0"/>
      <w:marTop w:val="0"/>
      <w:marBottom w:val="0"/>
      <w:divBdr>
        <w:top w:val="none" w:sz="0" w:space="0" w:color="auto"/>
        <w:left w:val="none" w:sz="0" w:space="0" w:color="auto"/>
        <w:bottom w:val="none" w:sz="0" w:space="0" w:color="auto"/>
        <w:right w:val="none" w:sz="0" w:space="0" w:color="auto"/>
      </w:divBdr>
    </w:div>
    <w:div w:id="1012100522">
      <w:bodyDiv w:val="1"/>
      <w:marLeft w:val="0"/>
      <w:marRight w:val="0"/>
      <w:marTop w:val="0"/>
      <w:marBottom w:val="0"/>
      <w:divBdr>
        <w:top w:val="none" w:sz="0" w:space="0" w:color="auto"/>
        <w:left w:val="none" w:sz="0" w:space="0" w:color="auto"/>
        <w:bottom w:val="none" w:sz="0" w:space="0" w:color="auto"/>
        <w:right w:val="none" w:sz="0" w:space="0" w:color="auto"/>
      </w:divBdr>
    </w:div>
    <w:div w:id="1100761086">
      <w:bodyDiv w:val="1"/>
      <w:marLeft w:val="0"/>
      <w:marRight w:val="0"/>
      <w:marTop w:val="0"/>
      <w:marBottom w:val="0"/>
      <w:divBdr>
        <w:top w:val="none" w:sz="0" w:space="0" w:color="auto"/>
        <w:left w:val="none" w:sz="0" w:space="0" w:color="auto"/>
        <w:bottom w:val="none" w:sz="0" w:space="0" w:color="auto"/>
        <w:right w:val="none" w:sz="0" w:space="0" w:color="auto"/>
      </w:divBdr>
    </w:div>
    <w:div w:id="1144196052">
      <w:bodyDiv w:val="1"/>
      <w:marLeft w:val="0"/>
      <w:marRight w:val="0"/>
      <w:marTop w:val="0"/>
      <w:marBottom w:val="0"/>
      <w:divBdr>
        <w:top w:val="none" w:sz="0" w:space="0" w:color="auto"/>
        <w:left w:val="none" w:sz="0" w:space="0" w:color="auto"/>
        <w:bottom w:val="none" w:sz="0" w:space="0" w:color="auto"/>
        <w:right w:val="none" w:sz="0" w:space="0" w:color="auto"/>
      </w:divBdr>
    </w:div>
    <w:div w:id="1377508149">
      <w:bodyDiv w:val="1"/>
      <w:marLeft w:val="0"/>
      <w:marRight w:val="0"/>
      <w:marTop w:val="0"/>
      <w:marBottom w:val="0"/>
      <w:divBdr>
        <w:top w:val="none" w:sz="0" w:space="0" w:color="auto"/>
        <w:left w:val="none" w:sz="0" w:space="0" w:color="auto"/>
        <w:bottom w:val="none" w:sz="0" w:space="0" w:color="auto"/>
        <w:right w:val="none" w:sz="0" w:space="0" w:color="auto"/>
      </w:divBdr>
    </w:div>
    <w:div w:id="1481849495">
      <w:bodyDiv w:val="1"/>
      <w:marLeft w:val="0"/>
      <w:marRight w:val="0"/>
      <w:marTop w:val="0"/>
      <w:marBottom w:val="0"/>
      <w:divBdr>
        <w:top w:val="none" w:sz="0" w:space="0" w:color="auto"/>
        <w:left w:val="none" w:sz="0" w:space="0" w:color="auto"/>
        <w:bottom w:val="none" w:sz="0" w:space="0" w:color="auto"/>
        <w:right w:val="none" w:sz="0" w:space="0" w:color="auto"/>
      </w:divBdr>
    </w:div>
    <w:div w:id="1530678093">
      <w:bodyDiv w:val="1"/>
      <w:marLeft w:val="0"/>
      <w:marRight w:val="0"/>
      <w:marTop w:val="0"/>
      <w:marBottom w:val="0"/>
      <w:divBdr>
        <w:top w:val="none" w:sz="0" w:space="0" w:color="auto"/>
        <w:left w:val="none" w:sz="0" w:space="0" w:color="auto"/>
        <w:bottom w:val="none" w:sz="0" w:space="0" w:color="auto"/>
        <w:right w:val="none" w:sz="0" w:space="0" w:color="auto"/>
      </w:divBdr>
    </w:div>
    <w:div w:id="1557356807">
      <w:bodyDiv w:val="1"/>
      <w:marLeft w:val="0"/>
      <w:marRight w:val="0"/>
      <w:marTop w:val="0"/>
      <w:marBottom w:val="0"/>
      <w:divBdr>
        <w:top w:val="none" w:sz="0" w:space="0" w:color="auto"/>
        <w:left w:val="none" w:sz="0" w:space="0" w:color="auto"/>
        <w:bottom w:val="none" w:sz="0" w:space="0" w:color="auto"/>
        <w:right w:val="none" w:sz="0" w:space="0" w:color="auto"/>
      </w:divBdr>
    </w:div>
    <w:div w:id="1594166668">
      <w:bodyDiv w:val="1"/>
      <w:marLeft w:val="0"/>
      <w:marRight w:val="0"/>
      <w:marTop w:val="0"/>
      <w:marBottom w:val="0"/>
      <w:divBdr>
        <w:top w:val="none" w:sz="0" w:space="0" w:color="auto"/>
        <w:left w:val="none" w:sz="0" w:space="0" w:color="auto"/>
        <w:bottom w:val="none" w:sz="0" w:space="0" w:color="auto"/>
        <w:right w:val="none" w:sz="0" w:space="0" w:color="auto"/>
      </w:divBdr>
    </w:div>
    <w:div w:id="1950163769">
      <w:bodyDiv w:val="1"/>
      <w:marLeft w:val="0"/>
      <w:marRight w:val="0"/>
      <w:marTop w:val="0"/>
      <w:marBottom w:val="0"/>
      <w:divBdr>
        <w:top w:val="none" w:sz="0" w:space="0" w:color="auto"/>
        <w:left w:val="none" w:sz="0" w:space="0" w:color="auto"/>
        <w:bottom w:val="none" w:sz="0" w:space="0" w:color="auto"/>
        <w:right w:val="none" w:sz="0" w:space="0" w:color="auto"/>
      </w:divBdr>
    </w:div>
    <w:div w:id="196892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o-ig@guest.arnes.si" TargetMode="External"/><Relationship Id="rId26" Type="http://schemas.openxmlformats.org/officeDocument/2006/relationships/hyperlink" Target="https://www.stat.si/obcine/sl/Municip/Index/Vsebina.aspx?ClanekNaslov=IzobrazevanjeVrtci" TargetMode="External"/><Relationship Id="rId39" Type="http://schemas.openxmlformats.org/officeDocument/2006/relationships/image" Target="media/image13.png"/><Relationship Id="rId21" Type="http://schemas.openxmlformats.org/officeDocument/2006/relationships/hyperlink" Target="https://www.stat.si/obcine/sl/Municip/Index/Vsebina.aspx?ClanekNaslov=PrebivalstvoStevilo" TargetMode="External"/><Relationship Id="rId34" Type="http://schemas.openxmlformats.org/officeDocument/2006/relationships/hyperlink" Target="https://www.uradni-list.si/glasilo-uradni-list-rs/vsebina/2025-01-0757" TargetMode="External"/><Relationship Id="rId42" Type="http://schemas.openxmlformats.org/officeDocument/2006/relationships/diagramQuickStyle" Target="diagrams/quickStyle1.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stat.si/obcine/sl/Municip/Index/Vsebina.aspx?ClanekNaslov=IzobrazevanjeDijak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stat.si/obcine/sl/Municip/Index/Vsebina.aspx?ClanekNaslov=PrebivalstvoStarost" TargetMode="External"/><Relationship Id="rId32"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diagramData" Target="diagrams/data1.xml"/><Relationship Id="rId45"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1.xml"/><Relationship Id="rId28" Type="http://schemas.openxmlformats.org/officeDocument/2006/relationships/chart" Target="charts/chart2.xml"/><Relationship Id="rId36" Type="http://schemas.openxmlformats.org/officeDocument/2006/relationships/image" Target="media/image10.png"/><Relationship Id="rId10" Type="http://schemas.openxmlformats.org/officeDocument/2006/relationships/hyperlink" Target="mailto:iztok.frank@sl-cosult.si" TargetMode="External"/><Relationship Id="rId19" Type="http://schemas.openxmlformats.org/officeDocument/2006/relationships/image" Target="media/image6.png"/><Relationship Id="rId31" Type="http://schemas.openxmlformats.org/officeDocument/2006/relationships/hyperlink" Target="https://www.stat.si/obcine/sl/Municip/Index/Vsebina.aspx?ClanekNaslov=IzobrazevanjeDiplomanti" TargetMode="External"/><Relationship Id="rId44"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www.stat.si/obcine/sl/Municip/Index/Vsebina.aspx?ClanekNaslov=PrebivalstvoGostota" TargetMode="External"/><Relationship Id="rId27" Type="http://schemas.openxmlformats.org/officeDocument/2006/relationships/hyperlink" Target="https://www.stat.si/obcine/sl/Municip/Index/Vsebina.aspx?ClanekNaslov=IzobrazevanjeUcenci" TargetMode="External"/><Relationship Id="rId30" Type="http://schemas.openxmlformats.org/officeDocument/2006/relationships/hyperlink" Target="https://www.stat.si/obcine/sl/Municip/Index/Vsebina.aspx?ClanekNaslov=IzobrazevanjeStudent" TargetMode="External"/><Relationship Id="rId35" Type="http://schemas.openxmlformats.org/officeDocument/2006/relationships/hyperlink" Target="https://www.uradni-list.si/glasilo-uradni-list-rs/vsebina/2025-01-2264" TargetMode="External"/><Relationship Id="rId43" Type="http://schemas.openxmlformats.org/officeDocument/2006/relationships/diagramColors" Target="diagrams/colors1.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s://www.stat.si/obcine/sl/Municip/Index/Vsebina.aspx?ClanekNaslov=IzobrazevanjeOtroci" TargetMode="External"/><Relationship Id="rId33" Type="http://schemas.openxmlformats.org/officeDocument/2006/relationships/hyperlink" Target="https://www.uradni-list.si/glasilo-uradni-list-rs/vsebina/2024-01-0693" TargetMode="External"/><Relationship Id="rId38" Type="http://schemas.openxmlformats.org/officeDocument/2006/relationships/image" Target="media/image12.png"/><Relationship Id="rId46"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diagramLayout" Target="diagrams/layout1.xml"/></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image" Target="../media/image8.jpe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image" Target="../media/image8.jpeg"/><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Calibri" panose="020F0502020204030204" pitchFamily="34" charset="0"/>
                <a:ea typeface="+mn-ea"/>
                <a:cs typeface="Calibri" panose="020F0502020204030204" pitchFamily="34" charset="0"/>
              </a:defRPr>
            </a:pPr>
            <a:r>
              <a:rPr lang="en-US"/>
              <a:t>Število prebivalcev v občini Ig</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clustered"/>
        <c:varyColors val="0"/>
        <c:ser>
          <c:idx val="0"/>
          <c:order val="0"/>
          <c:spPr>
            <a:blipFill>
              <a:blip xmlns:r="http://schemas.openxmlformats.org/officeDocument/2006/relationships" r:embed="rId3">
                <a:duotone>
                  <a:schemeClr val="accent2">
                    <a:shade val="74000"/>
                    <a:satMod val="130000"/>
                    <a:lumMod val="90000"/>
                  </a:schemeClr>
                  <a:schemeClr val="accent2">
                    <a:tint val="94000"/>
                    <a:satMod val="120000"/>
                    <a:lumMod val="104000"/>
                  </a:schemeClr>
                </a:duotone>
              </a:blip>
              <a:tile tx="0" ty="0" sx="100000" sy="100000" flip="none" algn="tl"/>
            </a:blipFill>
            <a:ln>
              <a:noFill/>
            </a:ln>
            <a:effectLst>
              <a:outerShdw blurRad="57150" dist="19050" dir="5400000" algn="ctr" rotWithShape="0">
                <a:srgbClr val="000000">
                  <a:alpha val="63000"/>
                </a:srgbClr>
              </a:outerShdw>
            </a:effectLst>
          </c:spPr>
          <c:invertIfNegative val="0"/>
          <c:trendline>
            <c:spPr>
              <a:ln w="19050" cap="rnd">
                <a:solidFill>
                  <a:schemeClr val="accent2"/>
                </a:solidFill>
              </a:ln>
              <a:effectLst/>
            </c:spPr>
            <c:trendlineType val="linear"/>
            <c:dispRSqr val="0"/>
            <c:dispEq val="0"/>
          </c:trendline>
          <c:cat>
            <c:strRef>
              <c:f>Statistika!$B$4:$L$4</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Statistika!$B$5:$L$5</c:f>
              <c:numCache>
                <c:formatCode>#,##0</c:formatCode>
                <c:ptCount val="11"/>
                <c:pt idx="0">
                  <c:v>7135</c:v>
                </c:pt>
                <c:pt idx="1">
                  <c:v>7163</c:v>
                </c:pt>
                <c:pt idx="2">
                  <c:v>7277</c:v>
                </c:pt>
                <c:pt idx="3">
                  <c:v>7366</c:v>
                </c:pt>
                <c:pt idx="4">
                  <c:v>7463</c:v>
                </c:pt>
                <c:pt idx="5">
                  <c:v>7617</c:v>
                </c:pt>
                <c:pt idx="6">
                  <c:v>7656</c:v>
                </c:pt>
                <c:pt idx="7">
                  <c:v>7695</c:v>
                </c:pt>
                <c:pt idx="8">
                  <c:v>7718</c:v>
                </c:pt>
                <c:pt idx="9">
                  <c:v>7793</c:v>
                </c:pt>
                <c:pt idx="10">
                  <c:v>7926</c:v>
                </c:pt>
              </c:numCache>
            </c:numRef>
          </c:val>
          <c:extLst>
            <c:ext xmlns:c16="http://schemas.microsoft.com/office/drawing/2014/chart" uri="{C3380CC4-5D6E-409C-BE32-E72D297353CC}">
              <c16:uniqueId val="{00000001-3861-4DF9-944B-D809031A148C}"/>
            </c:ext>
          </c:extLst>
        </c:ser>
        <c:dLbls>
          <c:showLegendKey val="0"/>
          <c:showVal val="0"/>
          <c:showCatName val="0"/>
          <c:showSerName val="0"/>
          <c:showPercent val="0"/>
          <c:showBubbleSize val="0"/>
        </c:dLbls>
        <c:gapWidth val="100"/>
        <c:overlap val="-24"/>
        <c:axId val="586184688"/>
        <c:axId val="586181808"/>
      </c:barChart>
      <c:catAx>
        <c:axId val="58618468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Calibri" panose="020F0502020204030204" pitchFamily="34" charset="0"/>
                <a:ea typeface="+mn-ea"/>
                <a:cs typeface="Calibri" panose="020F0502020204030204" pitchFamily="34" charset="0"/>
              </a:defRPr>
            </a:pPr>
            <a:endParaRPr lang="en-US"/>
          </a:p>
        </c:txPr>
        <c:crossAx val="586181808"/>
        <c:crosses val="autoZero"/>
        <c:auto val="1"/>
        <c:lblAlgn val="ctr"/>
        <c:lblOffset val="100"/>
        <c:noMultiLvlLbl val="0"/>
      </c:catAx>
      <c:valAx>
        <c:axId val="586181808"/>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Calibri" panose="020F0502020204030204" pitchFamily="34" charset="0"/>
                <a:ea typeface="+mn-ea"/>
                <a:cs typeface="Calibri" panose="020F0502020204030204" pitchFamily="34" charset="0"/>
              </a:defRPr>
            </a:pPr>
            <a:endParaRPr lang="en-US"/>
          </a:p>
        </c:txPr>
        <c:crossAx val="58618468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Calibri" panose="020F0502020204030204" pitchFamily="34" charset="0"/>
                <a:ea typeface="+mn-ea"/>
                <a:cs typeface="Calibri" panose="020F0502020204030204" pitchFamily="34" charset="0"/>
              </a:defRPr>
            </a:pPr>
            <a:r>
              <a:rPr lang="en-US" sz="1200"/>
              <a:t>Število vpisanih učencev vključenih v redne programe OŠ (OŠ Ig skupaj s podružnicami)</a:t>
            </a:r>
          </a:p>
        </c:rich>
      </c:tx>
      <c:overlay val="0"/>
      <c:spPr>
        <a:noFill/>
        <a:ln>
          <a:noFill/>
        </a:ln>
        <a:effectLst/>
      </c:spPr>
      <c:txPr>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clustered"/>
        <c:varyColors val="0"/>
        <c:ser>
          <c:idx val="0"/>
          <c:order val="0"/>
          <c:spPr>
            <a:blipFill>
              <a:blip xmlns:r="http://schemas.openxmlformats.org/officeDocument/2006/relationships" r:embed="rId3">
                <a:duotone>
                  <a:schemeClr val="accent2">
                    <a:shade val="74000"/>
                    <a:satMod val="130000"/>
                    <a:lumMod val="90000"/>
                  </a:schemeClr>
                  <a:schemeClr val="accent2">
                    <a:tint val="94000"/>
                    <a:satMod val="120000"/>
                    <a:lumMod val="104000"/>
                  </a:schemeClr>
                </a:duotone>
              </a:blip>
              <a:tile tx="0" ty="0" sx="100000" sy="100000" flip="none" algn="tl"/>
            </a:blipFill>
            <a:ln>
              <a:noFill/>
            </a:ln>
            <a:effectLst>
              <a:outerShdw blurRad="57150" dist="19050" dir="5400000" algn="ctr" rotWithShape="0">
                <a:srgbClr val="000000">
                  <a:alpha val="63000"/>
                </a:srgbClr>
              </a:outerShdw>
            </a:effectLst>
          </c:spPr>
          <c:invertIfNegative val="0"/>
          <c:trendline>
            <c:spPr>
              <a:ln w="19050" cap="rnd">
                <a:solidFill>
                  <a:schemeClr val="accent2"/>
                </a:solidFill>
              </a:ln>
              <a:effectLst/>
            </c:spPr>
            <c:trendlineType val="linear"/>
            <c:dispRSqr val="0"/>
            <c:dispEq val="0"/>
          </c:trendline>
          <c:cat>
            <c:strRef>
              <c:f>'Statistika 01'!$A$10:$A$25</c:f>
              <c:strCache>
                <c:ptCount val="16"/>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pt idx="12">
                  <c:v>2021/22</c:v>
                </c:pt>
                <c:pt idx="13">
                  <c:v>2022/23</c:v>
                </c:pt>
                <c:pt idx="14">
                  <c:v>2023/24</c:v>
                </c:pt>
                <c:pt idx="15">
                  <c:v>2024/25</c:v>
                </c:pt>
              </c:strCache>
            </c:strRef>
          </c:cat>
          <c:val>
            <c:numRef>
              <c:f>'Statistika 01'!$B$10:$B$25</c:f>
              <c:numCache>
                <c:formatCode>0</c:formatCode>
                <c:ptCount val="16"/>
                <c:pt idx="0">
                  <c:v>419</c:v>
                </c:pt>
                <c:pt idx="1">
                  <c:v>441</c:v>
                </c:pt>
                <c:pt idx="2">
                  <c:v>472</c:v>
                </c:pt>
                <c:pt idx="3">
                  <c:v>510</c:v>
                </c:pt>
                <c:pt idx="4">
                  <c:v>534</c:v>
                </c:pt>
                <c:pt idx="5">
                  <c:v>582</c:v>
                </c:pt>
                <c:pt idx="6">
                  <c:v>600</c:v>
                </c:pt>
                <c:pt idx="7">
                  <c:v>628</c:v>
                </c:pt>
                <c:pt idx="8">
                  <c:v>639</c:v>
                </c:pt>
                <c:pt idx="9">
                  <c:v>691</c:v>
                </c:pt>
                <c:pt idx="10">
                  <c:v>722</c:v>
                </c:pt>
                <c:pt idx="11">
                  <c:v>755</c:v>
                </c:pt>
                <c:pt idx="12">
                  <c:v>774</c:v>
                </c:pt>
                <c:pt idx="13">
                  <c:v>843</c:v>
                </c:pt>
                <c:pt idx="14">
                  <c:v>848</c:v>
                </c:pt>
                <c:pt idx="15">
                  <c:v>859</c:v>
                </c:pt>
              </c:numCache>
            </c:numRef>
          </c:val>
          <c:extLst>
            <c:ext xmlns:c16="http://schemas.microsoft.com/office/drawing/2014/chart" uri="{C3380CC4-5D6E-409C-BE32-E72D297353CC}">
              <c16:uniqueId val="{00000001-BE1A-46E6-823C-06797B165A88}"/>
            </c:ext>
          </c:extLst>
        </c:ser>
        <c:dLbls>
          <c:showLegendKey val="0"/>
          <c:showVal val="0"/>
          <c:showCatName val="0"/>
          <c:showSerName val="0"/>
          <c:showPercent val="0"/>
          <c:showBubbleSize val="0"/>
        </c:dLbls>
        <c:gapWidth val="100"/>
        <c:overlap val="-24"/>
        <c:axId val="232936480"/>
        <c:axId val="232917760"/>
      </c:barChart>
      <c:catAx>
        <c:axId val="23293648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Calibri" panose="020F0502020204030204" pitchFamily="34" charset="0"/>
                <a:ea typeface="+mn-ea"/>
                <a:cs typeface="Calibri" panose="020F0502020204030204" pitchFamily="34" charset="0"/>
              </a:defRPr>
            </a:pPr>
            <a:endParaRPr lang="en-US"/>
          </a:p>
        </c:txPr>
        <c:crossAx val="232917760"/>
        <c:crosses val="autoZero"/>
        <c:auto val="1"/>
        <c:lblAlgn val="ctr"/>
        <c:lblOffset val="100"/>
        <c:noMultiLvlLbl val="0"/>
      </c:catAx>
      <c:valAx>
        <c:axId val="232917760"/>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Calibri" panose="020F0502020204030204" pitchFamily="34" charset="0"/>
                <a:ea typeface="+mn-ea"/>
                <a:cs typeface="Calibri" panose="020F0502020204030204" pitchFamily="34" charset="0"/>
              </a:defRPr>
            </a:pPr>
            <a:endParaRPr lang="en-US"/>
          </a:p>
        </c:txPr>
        <c:crossAx val="23293648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diagrams/_rels/drawing1.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472360-7BDB-48FD-90EB-A60015FEFC16}" type="doc">
      <dgm:prSet loTypeId="urn:microsoft.com/office/officeart/2008/layout/NameandTitleOrganizationalChart" loCatId="hierarchy" qsTypeId="urn:microsoft.com/office/officeart/2005/8/quickstyle/simple4" qsCatId="simple" csTypeId="urn:microsoft.com/office/officeart/2005/8/colors/accent2_2" csCatId="accent2" phldr="1"/>
      <dgm:spPr/>
      <dgm:t>
        <a:bodyPr/>
        <a:lstStyle/>
        <a:p>
          <a:endParaRPr lang="en-GB"/>
        </a:p>
      </dgm:t>
    </dgm:pt>
    <dgm:pt modelId="{E6298678-47AC-4F4A-9B09-49EBC3E7B3C2}">
      <dgm:prSet phldrT="[besedilo]" custT="1"/>
      <dgm:spPr/>
      <dgm:t>
        <a:bodyPr/>
        <a:lstStyle/>
        <a:p>
          <a:r>
            <a:rPr lang="sl-SI" sz="1000" b="1">
              <a:latin typeface="Calibri" panose="020F0502020204030204" pitchFamily="34" charset="0"/>
              <a:cs typeface="Calibri" panose="020F0502020204030204" pitchFamily="34" charset="0"/>
            </a:rPr>
            <a:t>OBČINA IG</a:t>
          </a:r>
          <a:endParaRPr lang="en-GB" sz="1000">
            <a:latin typeface="Calibri" panose="020F0502020204030204" pitchFamily="34" charset="0"/>
            <a:cs typeface="Calibri" panose="020F0502020204030204" pitchFamily="34" charset="0"/>
          </a:endParaRPr>
        </a:p>
      </dgm:t>
    </dgm:pt>
    <dgm:pt modelId="{229EBA1C-F4BA-451A-BC5F-AEFE0C2C94E0}" type="parTrans" cxnId="{A5CC2EB4-DC78-4426-BDF3-3FF6307AE363}">
      <dgm:prSet/>
      <dgm:spPr/>
      <dgm:t>
        <a:bodyPr/>
        <a:lstStyle/>
        <a:p>
          <a:endParaRPr lang="en-GB" sz="1000">
            <a:latin typeface="Calibri" panose="020F0502020204030204" pitchFamily="34" charset="0"/>
            <a:cs typeface="Calibri" panose="020F0502020204030204" pitchFamily="34" charset="0"/>
          </a:endParaRPr>
        </a:p>
      </dgm:t>
    </dgm:pt>
    <dgm:pt modelId="{69CF43A2-D5B9-4909-9463-FAE1109148CD}" type="sibTrans" cxnId="{A5CC2EB4-DC78-4426-BDF3-3FF6307AE363}">
      <dgm:prSet custT="1"/>
      <dgm:spPr/>
      <dgm:t>
        <a:bodyPr/>
        <a:lstStyle/>
        <a:p>
          <a:r>
            <a:rPr lang="sl-SI" sz="1050">
              <a:latin typeface="Calibri" panose="020F0502020204030204" pitchFamily="34" charset="0"/>
              <a:cs typeface="Calibri" panose="020F0502020204030204" pitchFamily="34" charset="0"/>
            </a:rPr>
            <a:t>investitor</a:t>
          </a:r>
          <a:endParaRPr lang="en-GB" sz="1050">
            <a:latin typeface="Calibri" panose="020F0502020204030204" pitchFamily="34" charset="0"/>
            <a:cs typeface="Calibri" panose="020F0502020204030204" pitchFamily="34" charset="0"/>
          </a:endParaRPr>
        </a:p>
      </dgm:t>
    </dgm:pt>
    <dgm:pt modelId="{A83AEEA0-9585-431F-A305-7EEFBCB92CF2}" type="asst">
      <dgm:prSet phldrT="[besedilo]" custT="1"/>
      <dgm:spPr/>
      <dgm:t>
        <a:bodyPr/>
        <a:lstStyle/>
        <a:p>
          <a:r>
            <a:rPr lang="sl-SI" sz="1000" b="1">
              <a:latin typeface="Calibri" panose="020F0502020204030204" pitchFamily="34" charset="0"/>
              <a:cs typeface="Calibri" panose="020F0502020204030204" pitchFamily="34" charset="0"/>
            </a:rPr>
            <a:t>OŠ IG -PODRUŽNICA TOMIŠELJ </a:t>
          </a:r>
          <a:endParaRPr lang="en-GB" sz="1000">
            <a:latin typeface="Calibri" panose="020F0502020204030204" pitchFamily="34" charset="0"/>
            <a:cs typeface="Calibri" panose="020F0502020204030204" pitchFamily="34" charset="0"/>
          </a:endParaRPr>
        </a:p>
      </dgm:t>
    </dgm:pt>
    <dgm:pt modelId="{55CD7C73-0E17-4930-A6FB-9938F7C08ACE}" type="parTrans" cxnId="{F9073B70-B8D2-470A-AC70-B3AD4FC450AB}">
      <dgm:prSet/>
      <dgm:spPr/>
      <dgm:t>
        <a:bodyPr/>
        <a:lstStyle/>
        <a:p>
          <a:endParaRPr lang="en-GB" sz="1000">
            <a:latin typeface="Calibri" panose="020F0502020204030204" pitchFamily="34" charset="0"/>
            <a:cs typeface="Calibri" panose="020F0502020204030204" pitchFamily="34" charset="0"/>
          </a:endParaRPr>
        </a:p>
      </dgm:t>
    </dgm:pt>
    <dgm:pt modelId="{04A21803-7895-427F-978E-0FDDEC15A739}" type="sibTrans" cxnId="{F9073B70-B8D2-470A-AC70-B3AD4FC450AB}">
      <dgm:prSet/>
      <dgm:spPr/>
      <dgm:t>
        <a:bodyPr/>
        <a:lstStyle/>
        <a:p>
          <a:r>
            <a:rPr lang="sl-SI" sz="1000">
              <a:latin typeface="Calibri" panose="020F0502020204030204" pitchFamily="34" charset="0"/>
              <a:cs typeface="Calibri" panose="020F0502020204030204" pitchFamily="34" charset="0"/>
            </a:rPr>
            <a:t>bodoči upravljalec</a:t>
          </a:r>
          <a:endParaRPr lang="en-GB" sz="1000">
            <a:latin typeface="Calibri" panose="020F0502020204030204" pitchFamily="34" charset="0"/>
            <a:cs typeface="Calibri" panose="020F0502020204030204" pitchFamily="34" charset="0"/>
          </a:endParaRPr>
        </a:p>
      </dgm:t>
    </dgm:pt>
    <dgm:pt modelId="{67F8053C-342A-4258-B632-76A4D992569F}">
      <dgm:prSet phldrT="[besedilo]" custT="1"/>
      <dgm:spPr/>
      <dgm:t>
        <a:bodyPr/>
        <a:lstStyle/>
        <a:p>
          <a:r>
            <a:rPr lang="sl-SI" sz="1000">
              <a:latin typeface="Calibri" panose="020F0502020204030204" pitchFamily="34" charset="0"/>
              <a:cs typeface="Calibri" panose="020F0502020204030204" pitchFamily="34" charset="0"/>
            </a:rPr>
            <a:t>PRIPRAVA PROJEKTNE IN INVESTICIJSKE DOKUMENTACIJE IN OSTALE STORITVE</a:t>
          </a:r>
          <a:endParaRPr lang="en-GB" sz="1000">
            <a:latin typeface="Calibri" panose="020F0502020204030204" pitchFamily="34" charset="0"/>
            <a:cs typeface="Calibri" panose="020F0502020204030204" pitchFamily="34" charset="0"/>
          </a:endParaRPr>
        </a:p>
      </dgm:t>
    </dgm:pt>
    <dgm:pt modelId="{3220B18C-061F-4B0B-82D5-CBC2057A066F}" type="parTrans" cxnId="{218CDC40-4E16-4685-9CE0-9DEFA025897C}">
      <dgm:prSet/>
      <dgm:spPr/>
      <dgm:t>
        <a:bodyPr/>
        <a:lstStyle/>
        <a:p>
          <a:endParaRPr lang="en-GB" sz="1000">
            <a:latin typeface="Calibri" panose="020F0502020204030204" pitchFamily="34" charset="0"/>
            <a:cs typeface="Calibri" panose="020F0502020204030204" pitchFamily="34" charset="0"/>
          </a:endParaRPr>
        </a:p>
      </dgm:t>
    </dgm:pt>
    <dgm:pt modelId="{E63A4256-5762-4034-B0AA-366B145230FB}" type="sibTrans" cxnId="{218CDC40-4E16-4685-9CE0-9DEFA025897C}">
      <dgm:prSet custT="1"/>
      <dgm:spPr/>
      <dgm:t>
        <a:bodyPr/>
        <a:lstStyle/>
        <a:p>
          <a:r>
            <a:rPr lang="sl-SI" sz="1050">
              <a:latin typeface="Calibri" panose="020F0502020204030204" pitchFamily="34" charset="0"/>
              <a:cs typeface="Calibri" panose="020F0502020204030204" pitchFamily="34" charset="0"/>
            </a:rPr>
            <a:t>zunanji izvajalci</a:t>
          </a:r>
          <a:endParaRPr lang="en-GB" sz="1050">
            <a:latin typeface="Calibri" panose="020F0502020204030204" pitchFamily="34" charset="0"/>
            <a:cs typeface="Calibri" panose="020F0502020204030204" pitchFamily="34" charset="0"/>
          </a:endParaRPr>
        </a:p>
      </dgm:t>
    </dgm:pt>
    <dgm:pt modelId="{7B4BA786-A3E2-485E-ADC7-867BE46A6402}" type="asst">
      <dgm:prSet phldrT="[besedilo]" custT="1"/>
      <dgm:spPr/>
      <dgm:t>
        <a:bodyPr/>
        <a:lstStyle/>
        <a:p>
          <a:r>
            <a:rPr lang="sl-SI" sz="1000" b="1">
              <a:latin typeface="Calibri" panose="020F0502020204030204" pitchFamily="34" charset="0"/>
              <a:cs typeface="Calibri" panose="020F0502020204030204" pitchFamily="34" charset="0"/>
            </a:rPr>
            <a:t>MINISTRSTVO ZA VZGOJO IN IZOBRAŽEVANJE </a:t>
          </a:r>
          <a:r>
            <a:rPr lang="sl-SI" sz="1000">
              <a:latin typeface="Calibri" panose="020F0502020204030204" pitchFamily="34" charset="0"/>
              <a:cs typeface="Calibri" panose="020F0502020204030204" pitchFamily="34" charset="0"/>
            </a:rPr>
            <a:t>(sofinancer)</a:t>
          </a:r>
          <a:endParaRPr lang="en-GB" sz="1000">
            <a:latin typeface="Calibri" panose="020F0502020204030204" pitchFamily="34" charset="0"/>
            <a:cs typeface="Calibri" panose="020F0502020204030204" pitchFamily="34" charset="0"/>
          </a:endParaRPr>
        </a:p>
      </dgm:t>
    </dgm:pt>
    <dgm:pt modelId="{62B805F3-8EE8-4AF5-B778-E5DDFF68B804}" type="parTrans" cxnId="{DD7B2FC8-C82D-49B7-A47F-F7A680416C39}">
      <dgm:prSet/>
      <dgm:spPr/>
      <dgm:t>
        <a:bodyPr/>
        <a:lstStyle/>
        <a:p>
          <a:endParaRPr lang="en-GB" sz="1000">
            <a:latin typeface="Calibri" panose="020F0502020204030204" pitchFamily="34" charset="0"/>
            <a:cs typeface="Calibri" panose="020F0502020204030204" pitchFamily="34" charset="0"/>
          </a:endParaRPr>
        </a:p>
      </dgm:t>
    </dgm:pt>
    <dgm:pt modelId="{243BA88B-D313-4922-900F-13C0114E96A2}" type="sibTrans" cxnId="{DD7B2FC8-C82D-49B7-A47F-F7A680416C39}">
      <dgm:prSet custT="1"/>
      <dgm:spPr/>
      <dgm:t>
        <a:bodyPr/>
        <a:lstStyle/>
        <a:p>
          <a:r>
            <a:rPr lang="sl-SI" sz="1050">
              <a:latin typeface="Calibri" panose="020F0502020204030204" pitchFamily="34" charset="0"/>
              <a:cs typeface="Calibri" panose="020F0502020204030204" pitchFamily="34" charset="0"/>
            </a:rPr>
            <a:t>sofinancer</a:t>
          </a:r>
          <a:endParaRPr lang="en-GB" sz="1050">
            <a:latin typeface="Calibri" panose="020F0502020204030204" pitchFamily="34" charset="0"/>
            <a:cs typeface="Calibri" panose="020F0502020204030204" pitchFamily="34" charset="0"/>
          </a:endParaRPr>
        </a:p>
      </dgm:t>
    </dgm:pt>
    <dgm:pt modelId="{873BD90A-D67C-4A1E-9C55-906CCC592484}">
      <dgm:prSet phldrT="[besedilo]" custT="1"/>
      <dgm:spPr/>
      <dgm:t>
        <a:bodyPr/>
        <a:lstStyle/>
        <a:p>
          <a:r>
            <a:rPr lang="sl-SI" sz="1000" b="1">
              <a:latin typeface="Calibri" panose="020F0502020204030204" pitchFamily="34" charset="0"/>
              <a:cs typeface="Calibri" panose="020F0502020204030204" pitchFamily="34" charset="0"/>
            </a:rPr>
            <a:t>GRADNJA</a:t>
          </a:r>
          <a:r>
            <a:rPr lang="sl-SI" sz="1000">
              <a:latin typeface="Calibri" panose="020F0502020204030204" pitchFamily="34" charset="0"/>
              <a:cs typeface="Calibri" panose="020F0502020204030204" pitchFamily="34" charset="0"/>
            </a:rPr>
            <a:t> </a:t>
          </a:r>
          <a:endParaRPr lang="en-GB" sz="1000">
            <a:latin typeface="Calibri" panose="020F0502020204030204" pitchFamily="34" charset="0"/>
            <a:cs typeface="Calibri" panose="020F0502020204030204" pitchFamily="34" charset="0"/>
          </a:endParaRPr>
        </a:p>
      </dgm:t>
    </dgm:pt>
    <dgm:pt modelId="{0761B6E5-C841-4CCB-BD11-3543494FE990}" type="parTrans" cxnId="{3EEC7A87-523D-43BD-8CD5-645E1702AD89}">
      <dgm:prSet/>
      <dgm:spPr/>
      <dgm:t>
        <a:bodyPr/>
        <a:lstStyle/>
        <a:p>
          <a:endParaRPr lang="en-GB" sz="1000">
            <a:latin typeface="Calibri" panose="020F0502020204030204" pitchFamily="34" charset="0"/>
            <a:cs typeface="Calibri" panose="020F0502020204030204" pitchFamily="34" charset="0"/>
          </a:endParaRPr>
        </a:p>
      </dgm:t>
    </dgm:pt>
    <dgm:pt modelId="{F2E912F7-95E8-4A3C-9510-234647B6F94D}" type="sibTrans" cxnId="{3EEC7A87-523D-43BD-8CD5-645E1702AD89}">
      <dgm:prSet custT="1"/>
      <dgm:spPr/>
      <dgm:t>
        <a:bodyPr/>
        <a:lstStyle/>
        <a:p>
          <a:r>
            <a:rPr lang="sl-SI" sz="1100">
              <a:latin typeface="Calibri" panose="020F0502020204030204" pitchFamily="34" charset="0"/>
              <a:cs typeface="Calibri" panose="020F0502020204030204" pitchFamily="34" charset="0"/>
            </a:rPr>
            <a:t>zunanji izvajalci</a:t>
          </a:r>
          <a:endParaRPr lang="en-GB" sz="1100">
            <a:latin typeface="Calibri" panose="020F0502020204030204" pitchFamily="34" charset="0"/>
            <a:cs typeface="Calibri" panose="020F0502020204030204" pitchFamily="34" charset="0"/>
          </a:endParaRPr>
        </a:p>
      </dgm:t>
    </dgm:pt>
    <dgm:pt modelId="{C0887496-7B60-4380-A4F5-A0A0E09C924B}">
      <dgm:prSet phldrT="[besedilo]" custT="1"/>
      <dgm:spPr/>
      <dgm:t>
        <a:bodyPr/>
        <a:lstStyle/>
        <a:p>
          <a:r>
            <a:rPr lang="sl-SI" sz="1000" b="1">
              <a:latin typeface="Calibri" panose="020F0502020204030204" pitchFamily="34" charset="0"/>
              <a:cs typeface="Calibri" panose="020F0502020204030204" pitchFamily="34" charset="0"/>
            </a:rPr>
            <a:t>NADZOR NAD GRADNJO IN INŽENIRING </a:t>
          </a:r>
          <a:endParaRPr lang="en-GB" sz="1000">
            <a:latin typeface="Calibri" panose="020F0502020204030204" pitchFamily="34" charset="0"/>
            <a:cs typeface="Calibri" panose="020F0502020204030204" pitchFamily="34" charset="0"/>
          </a:endParaRPr>
        </a:p>
      </dgm:t>
    </dgm:pt>
    <dgm:pt modelId="{4CF4021D-B8C4-442F-A767-9A957D3632BC}" type="parTrans" cxnId="{4DAA7144-D7A2-432B-BBD7-3E3849D527AD}">
      <dgm:prSet/>
      <dgm:spPr/>
      <dgm:t>
        <a:bodyPr/>
        <a:lstStyle/>
        <a:p>
          <a:endParaRPr lang="en-GB"/>
        </a:p>
      </dgm:t>
    </dgm:pt>
    <dgm:pt modelId="{AFA74E5B-97C3-471C-8C53-4C3AADEFC13E}" type="sibTrans" cxnId="{4DAA7144-D7A2-432B-BBD7-3E3849D527AD}">
      <dgm:prSet custT="1"/>
      <dgm:spPr/>
      <dgm:t>
        <a:bodyPr/>
        <a:lstStyle/>
        <a:p>
          <a:r>
            <a:rPr lang="sl-SI" sz="1100">
              <a:latin typeface="Calibri" panose="020F0502020204030204" pitchFamily="34" charset="0"/>
              <a:cs typeface="Calibri" panose="020F0502020204030204" pitchFamily="34" charset="0"/>
            </a:rPr>
            <a:t>zunanji izvajalci</a:t>
          </a:r>
          <a:endParaRPr lang="en-GB" sz="1100">
            <a:latin typeface="Calibri" panose="020F0502020204030204" pitchFamily="34" charset="0"/>
            <a:cs typeface="Calibri" panose="020F0502020204030204" pitchFamily="34" charset="0"/>
          </a:endParaRPr>
        </a:p>
      </dgm:t>
    </dgm:pt>
    <dgm:pt modelId="{97D8A856-1333-45FF-952C-6F6C98531123}" type="pres">
      <dgm:prSet presAssocID="{17472360-7BDB-48FD-90EB-A60015FEFC16}" presName="hierChild1" presStyleCnt="0">
        <dgm:presLayoutVars>
          <dgm:orgChart val="1"/>
          <dgm:chPref val="1"/>
          <dgm:dir/>
          <dgm:animOne val="branch"/>
          <dgm:animLvl val="lvl"/>
          <dgm:resizeHandles/>
        </dgm:presLayoutVars>
      </dgm:prSet>
      <dgm:spPr/>
    </dgm:pt>
    <dgm:pt modelId="{1305D9BA-4D5B-4399-827D-1CE76AC0A7B3}" type="pres">
      <dgm:prSet presAssocID="{E6298678-47AC-4F4A-9B09-49EBC3E7B3C2}" presName="hierRoot1" presStyleCnt="0">
        <dgm:presLayoutVars>
          <dgm:hierBranch val="init"/>
        </dgm:presLayoutVars>
      </dgm:prSet>
      <dgm:spPr/>
    </dgm:pt>
    <dgm:pt modelId="{7C335FF2-9382-444D-8F7C-F6618B483540}" type="pres">
      <dgm:prSet presAssocID="{E6298678-47AC-4F4A-9B09-49EBC3E7B3C2}" presName="rootComposite1" presStyleCnt="0"/>
      <dgm:spPr/>
    </dgm:pt>
    <dgm:pt modelId="{014EF201-859E-4C93-B5C9-BC858F377EC8}" type="pres">
      <dgm:prSet presAssocID="{E6298678-47AC-4F4A-9B09-49EBC3E7B3C2}" presName="rootText1" presStyleLbl="node0" presStyleIdx="0" presStyleCnt="1">
        <dgm:presLayoutVars>
          <dgm:chMax/>
          <dgm:chPref val="3"/>
        </dgm:presLayoutVars>
      </dgm:prSet>
      <dgm:spPr/>
    </dgm:pt>
    <dgm:pt modelId="{EC481D85-EB27-41F3-B705-CEF65C62F438}" type="pres">
      <dgm:prSet presAssocID="{E6298678-47AC-4F4A-9B09-49EBC3E7B3C2}" presName="titleText1" presStyleLbl="fgAcc0" presStyleIdx="0" presStyleCnt="1">
        <dgm:presLayoutVars>
          <dgm:chMax val="0"/>
          <dgm:chPref val="0"/>
        </dgm:presLayoutVars>
      </dgm:prSet>
      <dgm:spPr/>
    </dgm:pt>
    <dgm:pt modelId="{0A9074F7-4759-4EEB-8039-75C1FDDC078C}" type="pres">
      <dgm:prSet presAssocID="{E6298678-47AC-4F4A-9B09-49EBC3E7B3C2}" presName="rootConnector1" presStyleLbl="node1" presStyleIdx="0" presStyleCnt="3"/>
      <dgm:spPr/>
    </dgm:pt>
    <dgm:pt modelId="{99F5FE36-A8BD-4FC3-8860-EE6DE3AD1497}" type="pres">
      <dgm:prSet presAssocID="{E6298678-47AC-4F4A-9B09-49EBC3E7B3C2}" presName="hierChild2" presStyleCnt="0"/>
      <dgm:spPr/>
    </dgm:pt>
    <dgm:pt modelId="{F3E0C2D8-1301-4465-A590-F0D1521F79B6}" type="pres">
      <dgm:prSet presAssocID="{3220B18C-061F-4B0B-82D5-CBC2057A066F}" presName="Name37" presStyleLbl="parChTrans1D2" presStyleIdx="0" presStyleCnt="5"/>
      <dgm:spPr/>
    </dgm:pt>
    <dgm:pt modelId="{2C95ABAB-FBBB-4DF0-B050-48682828A524}" type="pres">
      <dgm:prSet presAssocID="{67F8053C-342A-4258-B632-76A4D992569F}" presName="hierRoot2" presStyleCnt="0">
        <dgm:presLayoutVars>
          <dgm:hierBranch val="init"/>
        </dgm:presLayoutVars>
      </dgm:prSet>
      <dgm:spPr/>
    </dgm:pt>
    <dgm:pt modelId="{57D36BAF-47ED-4432-B17A-9EBF30CAD870}" type="pres">
      <dgm:prSet presAssocID="{67F8053C-342A-4258-B632-76A4D992569F}" presName="rootComposite" presStyleCnt="0"/>
      <dgm:spPr/>
    </dgm:pt>
    <dgm:pt modelId="{AD03512B-93E6-4BE6-9DA4-EA2AF95A1580}" type="pres">
      <dgm:prSet presAssocID="{67F8053C-342A-4258-B632-76A4D992569F}" presName="rootText" presStyleLbl="node1" presStyleIdx="0" presStyleCnt="3">
        <dgm:presLayoutVars>
          <dgm:chMax/>
          <dgm:chPref val="3"/>
        </dgm:presLayoutVars>
      </dgm:prSet>
      <dgm:spPr/>
    </dgm:pt>
    <dgm:pt modelId="{794B6315-5EA7-4782-A825-F27DDB3C5AD1}" type="pres">
      <dgm:prSet presAssocID="{67F8053C-342A-4258-B632-76A4D992569F}" presName="titleText2" presStyleLbl="fgAcc1" presStyleIdx="0" presStyleCnt="3">
        <dgm:presLayoutVars>
          <dgm:chMax val="0"/>
          <dgm:chPref val="0"/>
        </dgm:presLayoutVars>
      </dgm:prSet>
      <dgm:spPr/>
    </dgm:pt>
    <dgm:pt modelId="{B2B64110-6F9E-4883-8F3B-686CE87B2D66}" type="pres">
      <dgm:prSet presAssocID="{67F8053C-342A-4258-B632-76A4D992569F}" presName="rootConnector" presStyleLbl="node2" presStyleIdx="0" presStyleCnt="0"/>
      <dgm:spPr/>
    </dgm:pt>
    <dgm:pt modelId="{BA197C57-399A-4541-BC0D-5DA9BBD51D3F}" type="pres">
      <dgm:prSet presAssocID="{67F8053C-342A-4258-B632-76A4D992569F}" presName="hierChild4" presStyleCnt="0"/>
      <dgm:spPr/>
    </dgm:pt>
    <dgm:pt modelId="{5F7A2755-9941-441D-BF5F-F72CE9D1AB2C}" type="pres">
      <dgm:prSet presAssocID="{67F8053C-342A-4258-B632-76A4D992569F}" presName="hierChild5" presStyleCnt="0"/>
      <dgm:spPr/>
    </dgm:pt>
    <dgm:pt modelId="{E1F80369-25F0-45FF-A567-882CE82E7F3F}" type="pres">
      <dgm:prSet presAssocID="{4CF4021D-B8C4-442F-A767-9A957D3632BC}" presName="Name37" presStyleLbl="parChTrans1D2" presStyleIdx="1" presStyleCnt="5"/>
      <dgm:spPr/>
    </dgm:pt>
    <dgm:pt modelId="{8A15086E-DFEB-49BC-98CF-B6B6A2736DE3}" type="pres">
      <dgm:prSet presAssocID="{C0887496-7B60-4380-A4F5-A0A0E09C924B}" presName="hierRoot2" presStyleCnt="0">
        <dgm:presLayoutVars>
          <dgm:hierBranch val="init"/>
        </dgm:presLayoutVars>
      </dgm:prSet>
      <dgm:spPr/>
    </dgm:pt>
    <dgm:pt modelId="{E1889682-78B7-456C-8E94-2089CA7ADB75}" type="pres">
      <dgm:prSet presAssocID="{C0887496-7B60-4380-A4F5-A0A0E09C924B}" presName="rootComposite" presStyleCnt="0"/>
      <dgm:spPr/>
    </dgm:pt>
    <dgm:pt modelId="{15332C33-5AF5-401C-9F5A-71651ED6073F}" type="pres">
      <dgm:prSet presAssocID="{C0887496-7B60-4380-A4F5-A0A0E09C924B}" presName="rootText" presStyleLbl="node1" presStyleIdx="1" presStyleCnt="3">
        <dgm:presLayoutVars>
          <dgm:chMax/>
          <dgm:chPref val="3"/>
        </dgm:presLayoutVars>
      </dgm:prSet>
      <dgm:spPr/>
    </dgm:pt>
    <dgm:pt modelId="{21A9AAB2-8263-42C5-8DB4-A08C67CB0579}" type="pres">
      <dgm:prSet presAssocID="{C0887496-7B60-4380-A4F5-A0A0E09C924B}" presName="titleText2" presStyleLbl="fgAcc1" presStyleIdx="1" presStyleCnt="3">
        <dgm:presLayoutVars>
          <dgm:chMax val="0"/>
          <dgm:chPref val="0"/>
        </dgm:presLayoutVars>
      </dgm:prSet>
      <dgm:spPr/>
    </dgm:pt>
    <dgm:pt modelId="{A76B127D-E890-4EFE-9A5F-683790E423BC}" type="pres">
      <dgm:prSet presAssocID="{C0887496-7B60-4380-A4F5-A0A0E09C924B}" presName="rootConnector" presStyleLbl="node2" presStyleIdx="0" presStyleCnt="0"/>
      <dgm:spPr/>
    </dgm:pt>
    <dgm:pt modelId="{8F850E83-B656-43B6-9E9A-E385D7B5CEA7}" type="pres">
      <dgm:prSet presAssocID="{C0887496-7B60-4380-A4F5-A0A0E09C924B}" presName="hierChild4" presStyleCnt="0"/>
      <dgm:spPr/>
    </dgm:pt>
    <dgm:pt modelId="{1CAF9211-B56C-4709-BA0A-587F8F1B7FFD}" type="pres">
      <dgm:prSet presAssocID="{C0887496-7B60-4380-A4F5-A0A0E09C924B}" presName="hierChild5" presStyleCnt="0"/>
      <dgm:spPr/>
    </dgm:pt>
    <dgm:pt modelId="{468C5168-320E-44C7-875F-5B6BF00A007F}" type="pres">
      <dgm:prSet presAssocID="{0761B6E5-C841-4CCB-BD11-3543494FE990}" presName="Name37" presStyleLbl="parChTrans1D2" presStyleIdx="2" presStyleCnt="5"/>
      <dgm:spPr/>
    </dgm:pt>
    <dgm:pt modelId="{28690E48-1F7A-44F5-BCBD-436D7A4E6F85}" type="pres">
      <dgm:prSet presAssocID="{873BD90A-D67C-4A1E-9C55-906CCC592484}" presName="hierRoot2" presStyleCnt="0">
        <dgm:presLayoutVars>
          <dgm:hierBranch val="init"/>
        </dgm:presLayoutVars>
      </dgm:prSet>
      <dgm:spPr/>
    </dgm:pt>
    <dgm:pt modelId="{43819DAB-7E29-4487-AE2D-9277471B6AF4}" type="pres">
      <dgm:prSet presAssocID="{873BD90A-D67C-4A1E-9C55-906CCC592484}" presName="rootComposite" presStyleCnt="0"/>
      <dgm:spPr/>
    </dgm:pt>
    <dgm:pt modelId="{9C80BC7C-9F63-465F-A1AF-437E31228408}" type="pres">
      <dgm:prSet presAssocID="{873BD90A-D67C-4A1E-9C55-906CCC592484}" presName="rootText" presStyleLbl="node1" presStyleIdx="2" presStyleCnt="3">
        <dgm:presLayoutVars>
          <dgm:chMax/>
          <dgm:chPref val="3"/>
        </dgm:presLayoutVars>
      </dgm:prSet>
      <dgm:spPr/>
    </dgm:pt>
    <dgm:pt modelId="{A4213D23-3151-403E-844C-8DC92C81F052}" type="pres">
      <dgm:prSet presAssocID="{873BD90A-D67C-4A1E-9C55-906CCC592484}" presName="titleText2" presStyleLbl="fgAcc1" presStyleIdx="2" presStyleCnt="3">
        <dgm:presLayoutVars>
          <dgm:chMax val="0"/>
          <dgm:chPref val="0"/>
        </dgm:presLayoutVars>
      </dgm:prSet>
      <dgm:spPr/>
    </dgm:pt>
    <dgm:pt modelId="{19C975E1-1572-4EB9-B08A-4186468AC3AF}" type="pres">
      <dgm:prSet presAssocID="{873BD90A-D67C-4A1E-9C55-906CCC592484}" presName="rootConnector" presStyleLbl="node2" presStyleIdx="0" presStyleCnt="0"/>
      <dgm:spPr/>
    </dgm:pt>
    <dgm:pt modelId="{451FD0D7-37B7-4486-B513-B0DA24BD041F}" type="pres">
      <dgm:prSet presAssocID="{873BD90A-D67C-4A1E-9C55-906CCC592484}" presName="hierChild4" presStyleCnt="0"/>
      <dgm:spPr/>
    </dgm:pt>
    <dgm:pt modelId="{BAF3324F-4C55-4FF7-8FB5-B3DCE72E2E53}" type="pres">
      <dgm:prSet presAssocID="{873BD90A-D67C-4A1E-9C55-906CCC592484}" presName="hierChild5" presStyleCnt="0"/>
      <dgm:spPr/>
    </dgm:pt>
    <dgm:pt modelId="{4DCA0C92-B460-41B9-ADF2-CC5EB86F88A5}" type="pres">
      <dgm:prSet presAssocID="{E6298678-47AC-4F4A-9B09-49EBC3E7B3C2}" presName="hierChild3" presStyleCnt="0"/>
      <dgm:spPr/>
    </dgm:pt>
    <dgm:pt modelId="{D5AD44F1-3318-4086-97E4-E5C61C540B63}" type="pres">
      <dgm:prSet presAssocID="{55CD7C73-0E17-4930-A6FB-9938F7C08ACE}" presName="Name96" presStyleLbl="parChTrans1D2" presStyleIdx="3" presStyleCnt="5"/>
      <dgm:spPr/>
    </dgm:pt>
    <dgm:pt modelId="{90DCA546-DC12-41A8-93A2-4146DFCF4758}" type="pres">
      <dgm:prSet presAssocID="{A83AEEA0-9585-431F-A305-7EEFBCB92CF2}" presName="hierRoot3" presStyleCnt="0">
        <dgm:presLayoutVars>
          <dgm:hierBranch val="init"/>
        </dgm:presLayoutVars>
      </dgm:prSet>
      <dgm:spPr/>
    </dgm:pt>
    <dgm:pt modelId="{8877BE8E-8717-41FB-8C17-D5831E53D904}" type="pres">
      <dgm:prSet presAssocID="{A83AEEA0-9585-431F-A305-7EEFBCB92CF2}" presName="rootComposite3" presStyleCnt="0"/>
      <dgm:spPr/>
    </dgm:pt>
    <dgm:pt modelId="{806080B1-B9EE-4434-9780-084DD2DD8431}" type="pres">
      <dgm:prSet presAssocID="{A83AEEA0-9585-431F-A305-7EEFBCB92CF2}" presName="rootText3" presStyleLbl="asst1" presStyleIdx="0" presStyleCnt="2">
        <dgm:presLayoutVars>
          <dgm:chPref val="3"/>
        </dgm:presLayoutVars>
      </dgm:prSet>
      <dgm:spPr/>
    </dgm:pt>
    <dgm:pt modelId="{50BC9D4B-DC14-4B4D-8360-4234AFC9D05D}" type="pres">
      <dgm:prSet presAssocID="{A83AEEA0-9585-431F-A305-7EEFBCB92CF2}" presName="titleText3" presStyleLbl="fgAcc2" presStyleIdx="0" presStyleCnt="2">
        <dgm:presLayoutVars>
          <dgm:chMax val="0"/>
          <dgm:chPref val="0"/>
        </dgm:presLayoutVars>
      </dgm:prSet>
      <dgm:spPr/>
    </dgm:pt>
    <dgm:pt modelId="{A298F639-4454-490A-A629-577E521AF516}" type="pres">
      <dgm:prSet presAssocID="{A83AEEA0-9585-431F-A305-7EEFBCB92CF2}" presName="rootConnector3" presStyleLbl="asst1" presStyleIdx="0" presStyleCnt="2"/>
      <dgm:spPr/>
    </dgm:pt>
    <dgm:pt modelId="{84C52D98-1490-4FBB-BC9D-60CDAA432868}" type="pres">
      <dgm:prSet presAssocID="{A83AEEA0-9585-431F-A305-7EEFBCB92CF2}" presName="hierChild6" presStyleCnt="0"/>
      <dgm:spPr/>
    </dgm:pt>
    <dgm:pt modelId="{B25025BB-E655-42D3-8820-8300B22C0C73}" type="pres">
      <dgm:prSet presAssocID="{A83AEEA0-9585-431F-A305-7EEFBCB92CF2}" presName="hierChild7" presStyleCnt="0"/>
      <dgm:spPr/>
    </dgm:pt>
    <dgm:pt modelId="{EB1322A7-F4FF-4124-AE9F-06AF21EAD703}" type="pres">
      <dgm:prSet presAssocID="{62B805F3-8EE8-4AF5-B778-E5DDFF68B804}" presName="Name96" presStyleLbl="parChTrans1D2" presStyleIdx="4" presStyleCnt="5"/>
      <dgm:spPr/>
    </dgm:pt>
    <dgm:pt modelId="{E8073EA6-8198-4AD5-9DEE-8D22D3E5BCF4}" type="pres">
      <dgm:prSet presAssocID="{7B4BA786-A3E2-485E-ADC7-867BE46A6402}" presName="hierRoot3" presStyleCnt="0">
        <dgm:presLayoutVars>
          <dgm:hierBranch val="init"/>
        </dgm:presLayoutVars>
      </dgm:prSet>
      <dgm:spPr/>
    </dgm:pt>
    <dgm:pt modelId="{30D1417E-255D-46F7-B713-ABAC7EC1E00B}" type="pres">
      <dgm:prSet presAssocID="{7B4BA786-A3E2-485E-ADC7-867BE46A6402}" presName="rootComposite3" presStyleCnt="0"/>
      <dgm:spPr/>
    </dgm:pt>
    <dgm:pt modelId="{A8CAEA83-5ECC-4DD5-B53D-7EA06DDA54B6}" type="pres">
      <dgm:prSet presAssocID="{7B4BA786-A3E2-485E-ADC7-867BE46A6402}" presName="rootText3" presStyleLbl="asst1" presStyleIdx="1" presStyleCnt="2">
        <dgm:presLayoutVars>
          <dgm:chPref val="3"/>
        </dgm:presLayoutVars>
      </dgm:prSet>
      <dgm:spPr/>
    </dgm:pt>
    <dgm:pt modelId="{581881D0-182C-4F65-A9BC-719DD5F0D3FB}" type="pres">
      <dgm:prSet presAssocID="{7B4BA786-A3E2-485E-ADC7-867BE46A6402}" presName="titleText3" presStyleLbl="fgAcc2" presStyleIdx="1" presStyleCnt="2">
        <dgm:presLayoutVars>
          <dgm:chMax val="0"/>
          <dgm:chPref val="0"/>
        </dgm:presLayoutVars>
      </dgm:prSet>
      <dgm:spPr/>
    </dgm:pt>
    <dgm:pt modelId="{17291EEF-DA7E-4BEF-A4A8-595C23579365}" type="pres">
      <dgm:prSet presAssocID="{7B4BA786-A3E2-485E-ADC7-867BE46A6402}" presName="rootConnector3" presStyleLbl="asst1" presStyleIdx="1" presStyleCnt="2"/>
      <dgm:spPr/>
    </dgm:pt>
    <dgm:pt modelId="{A2DCCA9A-4209-4339-8367-14D90475522B}" type="pres">
      <dgm:prSet presAssocID="{7B4BA786-A3E2-485E-ADC7-867BE46A6402}" presName="hierChild6" presStyleCnt="0"/>
      <dgm:spPr/>
    </dgm:pt>
    <dgm:pt modelId="{C90BC3B8-D75C-4F47-A21B-EDC3BFA03C2D}" type="pres">
      <dgm:prSet presAssocID="{7B4BA786-A3E2-485E-ADC7-867BE46A6402}" presName="hierChild7" presStyleCnt="0"/>
      <dgm:spPr/>
    </dgm:pt>
  </dgm:ptLst>
  <dgm:cxnLst>
    <dgm:cxn modelId="{D5CE9F0D-ABEA-4500-A19E-B52F59173187}" type="presOf" srcId="{7B4BA786-A3E2-485E-ADC7-867BE46A6402}" destId="{A8CAEA83-5ECC-4DD5-B53D-7EA06DDA54B6}" srcOrd="0" destOrd="0" presId="urn:microsoft.com/office/officeart/2008/layout/NameandTitleOrganizationalChart"/>
    <dgm:cxn modelId="{AD4C5613-4BA5-42F9-AF11-2A9CB54CD874}" type="presOf" srcId="{67F8053C-342A-4258-B632-76A4D992569F}" destId="{B2B64110-6F9E-4883-8F3B-686CE87B2D66}" srcOrd="1" destOrd="0" presId="urn:microsoft.com/office/officeart/2008/layout/NameandTitleOrganizationalChart"/>
    <dgm:cxn modelId="{8F0A8913-08E1-4623-9D6B-4082FAED99EF}" type="presOf" srcId="{62B805F3-8EE8-4AF5-B778-E5DDFF68B804}" destId="{EB1322A7-F4FF-4124-AE9F-06AF21EAD703}" srcOrd="0" destOrd="0" presId="urn:microsoft.com/office/officeart/2008/layout/NameandTitleOrganizationalChart"/>
    <dgm:cxn modelId="{489A2A35-F38B-4523-BA4E-0A248C372D18}" type="presOf" srcId="{873BD90A-D67C-4A1E-9C55-906CCC592484}" destId="{9C80BC7C-9F63-465F-A1AF-437E31228408}" srcOrd="0" destOrd="0" presId="urn:microsoft.com/office/officeart/2008/layout/NameandTitleOrganizationalChart"/>
    <dgm:cxn modelId="{8F16D135-6AB5-4379-8615-7FF6D0C6A31E}" type="presOf" srcId="{3220B18C-061F-4B0B-82D5-CBC2057A066F}" destId="{F3E0C2D8-1301-4465-A590-F0D1521F79B6}" srcOrd="0" destOrd="0" presId="urn:microsoft.com/office/officeart/2008/layout/NameandTitleOrganizationalChart"/>
    <dgm:cxn modelId="{FDD77F3B-200E-4C4E-B470-57C21B1A9921}" type="presOf" srcId="{AFA74E5B-97C3-471C-8C53-4C3AADEFC13E}" destId="{21A9AAB2-8263-42C5-8DB4-A08C67CB0579}" srcOrd="0" destOrd="0" presId="urn:microsoft.com/office/officeart/2008/layout/NameandTitleOrganizationalChart"/>
    <dgm:cxn modelId="{218CDC40-4E16-4685-9CE0-9DEFA025897C}" srcId="{E6298678-47AC-4F4A-9B09-49EBC3E7B3C2}" destId="{67F8053C-342A-4258-B632-76A4D992569F}" srcOrd="2" destOrd="0" parTransId="{3220B18C-061F-4B0B-82D5-CBC2057A066F}" sibTransId="{E63A4256-5762-4034-B0AA-366B145230FB}"/>
    <dgm:cxn modelId="{B25BB95D-346C-4230-B032-25690E0E7616}" type="presOf" srcId="{7B4BA786-A3E2-485E-ADC7-867BE46A6402}" destId="{17291EEF-DA7E-4BEF-A4A8-595C23579365}" srcOrd="1" destOrd="0" presId="urn:microsoft.com/office/officeart/2008/layout/NameandTitleOrganizationalChart"/>
    <dgm:cxn modelId="{EBF9BE63-FB04-4BC4-A89D-E67F442F4D2C}" type="presOf" srcId="{873BD90A-D67C-4A1E-9C55-906CCC592484}" destId="{19C975E1-1572-4EB9-B08A-4186468AC3AF}" srcOrd="1" destOrd="0" presId="urn:microsoft.com/office/officeart/2008/layout/NameandTitleOrganizationalChart"/>
    <dgm:cxn modelId="{4DAA7144-D7A2-432B-BBD7-3E3849D527AD}" srcId="{E6298678-47AC-4F4A-9B09-49EBC3E7B3C2}" destId="{C0887496-7B60-4380-A4F5-A0A0E09C924B}" srcOrd="3" destOrd="0" parTransId="{4CF4021D-B8C4-442F-A767-9A957D3632BC}" sibTransId="{AFA74E5B-97C3-471C-8C53-4C3AADEFC13E}"/>
    <dgm:cxn modelId="{F9073B70-B8D2-470A-AC70-B3AD4FC450AB}" srcId="{E6298678-47AC-4F4A-9B09-49EBC3E7B3C2}" destId="{A83AEEA0-9585-431F-A305-7EEFBCB92CF2}" srcOrd="0" destOrd="0" parTransId="{55CD7C73-0E17-4930-A6FB-9938F7C08ACE}" sibTransId="{04A21803-7895-427F-978E-0FDDEC15A739}"/>
    <dgm:cxn modelId="{75D98E70-86AB-4DCA-83A4-FA22AEA9E564}" type="presOf" srcId="{E63A4256-5762-4034-B0AA-366B145230FB}" destId="{794B6315-5EA7-4782-A825-F27DDB3C5AD1}" srcOrd="0" destOrd="0" presId="urn:microsoft.com/office/officeart/2008/layout/NameandTitleOrganizationalChart"/>
    <dgm:cxn modelId="{FDF00773-6593-4C9F-BB63-3FD2B399EC5D}" type="presOf" srcId="{C0887496-7B60-4380-A4F5-A0A0E09C924B}" destId="{15332C33-5AF5-401C-9F5A-71651ED6073F}" srcOrd="0" destOrd="0" presId="urn:microsoft.com/office/officeart/2008/layout/NameandTitleOrganizationalChart"/>
    <dgm:cxn modelId="{ACDE2954-6A6A-4B29-9E09-E9C2315AF823}" type="presOf" srcId="{F2E912F7-95E8-4A3C-9510-234647B6F94D}" destId="{A4213D23-3151-403E-844C-8DC92C81F052}" srcOrd="0" destOrd="0" presId="urn:microsoft.com/office/officeart/2008/layout/NameandTitleOrganizationalChart"/>
    <dgm:cxn modelId="{51F75A76-9703-4672-97E7-891AA6D39EB6}" type="presOf" srcId="{04A21803-7895-427F-978E-0FDDEC15A739}" destId="{50BC9D4B-DC14-4B4D-8360-4234AFC9D05D}" srcOrd="0" destOrd="0" presId="urn:microsoft.com/office/officeart/2008/layout/NameandTitleOrganizationalChart"/>
    <dgm:cxn modelId="{3EEC7A87-523D-43BD-8CD5-645E1702AD89}" srcId="{E6298678-47AC-4F4A-9B09-49EBC3E7B3C2}" destId="{873BD90A-D67C-4A1E-9C55-906CCC592484}" srcOrd="4" destOrd="0" parTransId="{0761B6E5-C841-4CCB-BD11-3543494FE990}" sibTransId="{F2E912F7-95E8-4A3C-9510-234647B6F94D}"/>
    <dgm:cxn modelId="{A90DAE8C-FFCE-4E97-838C-3B4520D72F88}" type="presOf" srcId="{69CF43A2-D5B9-4909-9463-FAE1109148CD}" destId="{EC481D85-EB27-41F3-B705-CEF65C62F438}" srcOrd="0" destOrd="0" presId="urn:microsoft.com/office/officeart/2008/layout/NameandTitleOrganizationalChart"/>
    <dgm:cxn modelId="{219CF596-D819-4BB1-809D-35D3256F9CEE}" type="presOf" srcId="{17472360-7BDB-48FD-90EB-A60015FEFC16}" destId="{97D8A856-1333-45FF-952C-6F6C98531123}" srcOrd="0" destOrd="0" presId="urn:microsoft.com/office/officeart/2008/layout/NameandTitleOrganizationalChart"/>
    <dgm:cxn modelId="{4C1F5A99-453A-4747-889F-DC1FC7C7F516}" type="presOf" srcId="{E6298678-47AC-4F4A-9B09-49EBC3E7B3C2}" destId="{014EF201-859E-4C93-B5C9-BC858F377EC8}" srcOrd="0" destOrd="0" presId="urn:microsoft.com/office/officeart/2008/layout/NameandTitleOrganizationalChart"/>
    <dgm:cxn modelId="{BDD30D9A-9773-4BEA-BEE3-219FB54B84E4}" type="presOf" srcId="{4CF4021D-B8C4-442F-A767-9A957D3632BC}" destId="{E1F80369-25F0-45FF-A567-882CE82E7F3F}" srcOrd="0" destOrd="0" presId="urn:microsoft.com/office/officeart/2008/layout/NameandTitleOrganizationalChart"/>
    <dgm:cxn modelId="{A5CC2EB4-DC78-4426-BDF3-3FF6307AE363}" srcId="{17472360-7BDB-48FD-90EB-A60015FEFC16}" destId="{E6298678-47AC-4F4A-9B09-49EBC3E7B3C2}" srcOrd="0" destOrd="0" parTransId="{229EBA1C-F4BA-451A-BC5F-AEFE0C2C94E0}" sibTransId="{69CF43A2-D5B9-4909-9463-FAE1109148CD}"/>
    <dgm:cxn modelId="{A3D400BC-BCD2-4F8A-BB37-CF38B3C99ED3}" type="presOf" srcId="{55CD7C73-0E17-4930-A6FB-9938F7C08ACE}" destId="{D5AD44F1-3318-4086-97E4-E5C61C540B63}" srcOrd="0" destOrd="0" presId="urn:microsoft.com/office/officeart/2008/layout/NameandTitleOrganizationalChart"/>
    <dgm:cxn modelId="{8E61B2C1-A83B-4F5E-8967-CCD6C29148CA}" type="presOf" srcId="{243BA88B-D313-4922-900F-13C0114E96A2}" destId="{581881D0-182C-4F65-A9BC-719DD5F0D3FB}" srcOrd="0" destOrd="0" presId="urn:microsoft.com/office/officeart/2008/layout/NameandTitleOrganizationalChart"/>
    <dgm:cxn modelId="{DD7B2FC8-C82D-49B7-A47F-F7A680416C39}" srcId="{E6298678-47AC-4F4A-9B09-49EBC3E7B3C2}" destId="{7B4BA786-A3E2-485E-ADC7-867BE46A6402}" srcOrd="1" destOrd="0" parTransId="{62B805F3-8EE8-4AF5-B778-E5DDFF68B804}" sibTransId="{243BA88B-D313-4922-900F-13C0114E96A2}"/>
    <dgm:cxn modelId="{4C93ABD3-A228-4B43-B69D-40910D520BC2}" type="presOf" srcId="{A83AEEA0-9585-431F-A305-7EEFBCB92CF2}" destId="{A298F639-4454-490A-A629-577E521AF516}" srcOrd="1" destOrd="0" presId="urn:microsoft.com/office/officeart/2008/layout/NameandTitleOrganizationalChart"/>
    <dgm:cxn modelId="{AD96F9DD-E2CB-402C-98AD-6F189D1655EC}" type="presOf" srcId="{E6298678-47AC-4F4A-9B09-49EBC3E7B3C2}" destId="{0A9074F7-4759-4EEB-8039-75C1FDDC078C}" srcOrd="1" destOrd="0" presId="urn:microsoft.com/office/officeart/2008/layout/NameandTitleOrganizationalChart"/>
    <dgm:cxn modelId="{5295FCE3-3B25-47B0-9170-CF200A8B6EFC}" type="presOf" srcId="{0761B6E5-C841-4CCB-BD11-3543494FE990}" destId="{468C5168-320E-44C7-875F-5B6BF00A007F}" srcOrd="0" destOrd="0" presId="urn:microsoft.com/office/officeart/2008/layout/NameandTitleOrganizationalChart"/>
    <dgm:cxn modelId="{1EE1EAE5-0E72-46B5-B1F6-F02A4CB51516}" type="presOf" srcId="{C0887496-7B60-4380-A4F5-A0A0E09C924B}" destId="{A76B127D-E890-4EFE-9A5F-683790E423BC}" srcOrd="1" destOrd="0" presId="urn:microsoft.com/office/officeart/2008/layout/NameandTitleOrganizationalChart"/>
    <dgm:cxn modelId="{603153E8-834D-4F47-B007-E380F1C208EE}" type="presOf" srcId="{A83AEEA0-9585-431F-A305-7EEFBCB92CF2}" destId="{806080B1-B9EE-4434-9780-084DD2DD8431}" srcOrd="0" destOrd="0" presId="urn:microsoft.com/office/officeart/2008/layout/NameandTitleOrganizationalChart"/>
    <dgm:cxn modelId="{BD5F22FB-F7D0-49D8-94F9-D2BAC34C20F4}" type="presOf" srcId="{67F8053C-342A-4258-B632-76A4D992569F}" destId="{AD03512B-93E6-4BE6-9DA4-EA2AF95A1580}" srcOrd="0" destOrd="0" presId="urn:microsoft.com/office/officeart/2008/layout/NameandTitleOrganizationalChart"/>
    <dgm:cxn modelId="{2E22477D-B195-47C5-8863-A7EEF4398AE5}" type="presParOf" srcId="{97D8A856-1333-45FF-952C-6F6C98531123}" destId="{1305D9BA-4D5B-4399-827D-1CE76AC0A7B3}" srcOrd="0" destOrd="0" presId="urn:microsoft.com/office/officeart/2008/layout/NameandTitleOrganizationalChart"/>
    <dgm:cxn modelId="{5371BDB2-EACD-40FC-BEA8-DD8B459CE0D5}" type="presParOf" srcId="{1305D9BA-4D5B-4399-827D-1CE76AC0A7B3}" destId="{7C335FF2-9382-444D-8F7C-F6618B483540}" srcOrd="0" destOrd="0" presId="urn:microsoft.com/office/officeart/2008/layout/NameandTitleOrganizationalChart"/>
    <dgm:cxn modelId="{DED4F936-DF15-4453-BADF-B8F75A31CB10}" type="presParOf" srcId="{7C335FF2-9382-444D-8F7C-F6618B483540}" destId="{014EF201-859E-4C93-B5C9-BC858F377EC8}" srcOrd="0" destOrd="0" presId="urn:microsoft.com/office/officeart/2008/layout/NameandTitleOrganizationalChart"/>
    <dgm:cxn modelId="{0C8CB42D-DEB1-43B7-92A5-495B340A5CAA}" type="presParOf" srcId="{7C335FF2-9382-444D-8F7C-F6618B483540}" destId="{EC481D85-EB27-41F3-B705-CEF65C62F438}" srcOrd="1" destOrd="0" presId="urn:microsoft.com/office/officeart/2008/layout/NameandTitleOrganizationalChart"/>
    <dgm:cxn modelId="{EF882B82-76FD-4A0E-91F4-3DA6FD4ACD61}" type="presParOf" srcId="{7C335FF2-9382-444D-8F7C-F6618B483540}" destId="{0A9074F7-4759-4EEB-8039-75C1FDDC078C}" srcOrd="2" destOrd="0" presId="urn:microsoft.com/office/officeart/2008/layout/NameandTitleOrganizationalChart"/>
    <dgm:cxn modelId="{D48DBD91-B8D5-4F88-B072-78CE30C9D17A}" type="presParOf" srcId="{1305D9BA-4D5B-4399-827D-1CE76AC0A7B3}" destId="{99F5FE36-A8BD-4FC3-8860-EE6DE3AD1497}" srcOrd="1" destOrd="0" presId="urn:microsoft.com/office/officeart/2008/layout/NameandTitleOrganizationalChart"/>
    <dgm:cxn modelId="{987F323F-D3DE-405C-B6BB-6AD2BF99A7C7}" type="presParOf" srcId="{99F5FE36-A8BD-4FC3-8860-EE6DE3AD1497}" destId="{F3E0C2D8-1301-4465-A590-F0D1521F79B6}" srcOrd="0" destOrd="0" presId="urn:microsoft.com/office/officeart/2008/layout/NameandTitleOrganizationalChart"/>
    <dgm:cxn modelId="{0FEE7962-94F1-4AE3-BDE4-E83AD287FD7F}" type="presParOf" srcId="{99F5FE36-A8BD-4FC3-8860-EE6DE3AD1497}" destId="{2C95ABAB-FBBB-4DF0-B050-48682828A524}" srcOrd="1" destOrd="0" presId="urn:microsoft.com/office/officeart/2008/layout/NameandTitleOrganizationalChart"/>
    <dgm:cxn modelId="{A8C83B86-E26F-4C99-8ABD-A31032384560}" type="presParOf" srcId="{2C95ABAB-FBBB-4DF0-B050-48682828A524}" destId="{57D36BAF-47ED-4432-B17A-9EBF30CAD870}" srcOrd="0" destOrd="0" presId="urn:microsoft.com/office/officeart/2008/layout/NameandTitleOrganizationalChart"/>
    <dgm:cxn modelId="{84472D38-79EE-43E5-B5AC-7A67BA1440B8}" type="presParOf" srcId="{57D36BAF-47ED-4432-B17A-9EBF30CAD870}" destId="{AD03512B-93E6-4BE6-9DA4-EA2AF95A1580}" srcOrd="0" destOrd="0" presId="urn:microsoft.com/office/officeart/2008/layout/NameandTitleOrganizationalChart"/>
    <dgm:cxn modelId="{A1E618C8-6C6F-42FF-9DD6-2768F8483BB8}" type="presParOf" srcId="{57D36BAF-47ED-4432-B17A-9EBF30CAD870}" destId="{794B6315-5EA7-4782-A825-F27DDB3C5AD1}" srcOrd="1" destOrd="0" presId="urn:microsoft.com/office/officeart/2008/layout/NameandTitleOrganizationalChart"/>
    <dgm:cxn modelId="{DDC3CD6D-B8BE-4067-BF4C-05F749B91D71}" type="presParOf" srcId="{57D36BAF-47ED-4432-B17A-9EBF30CAD870}" destId="{B2B64110-6F9E-4883-8F3B-686CE87B2D66}" srcOrd="2" destOrd="0" presId="urn:microsoft.com/office/officeart/2008/layout/NameandTitleOrganizationalChart"/>
    <dgm:cxn modelId="{1B7FB135-2ACF-4882-96FA-47B15B296A24}" type="presParOf" srcId="{2C95ABAB-FBBB-4DF0-B050-48682828A524}" destId="{BA197C57-399A-4541-BC0D-5DA9BBD51D3F}" srcOrd="1" destOrd="0" presId="urn:microsoft.com/office/officeart/2008/layout/NameandTitleOrganizationalChart"/>
    <dgm:cxn modelId="{3380FB46-CFE1-4E61-B8D6-AE95E9311AB2}" type="presParOf" srcId="{2C95ABAB-FBBB-4DF0-B050-48682828A524}" destId="{5F7A2755-9941-441D-BF5F-F72CE9D1AB2C}" srcOrd="2" destOrd="0" presId="urn:microsoft.com/office/officeart/2008/layout/NameandTitleOrganizationalChart"/>
    <dgm:cxn modelId="{3734E9F1-0750-452C-AC17-5546FE79EC05}" type="presParOf" srcId="{99F5FE36-A8BD-4FC3-8860-EE6DE3AD1497}" destId="{E1F80369-25F0-45FF-A567-882CE82E7F3F}" srcOrd="2" destOrd="0" presId="urn:microsoft.com/office/officeart/2008/layout/NameandTitleOrganizationalChart"/>
    <dgm:cxn modelId="{A8A53B43-308C-4F20-9D3C-99FCF6579F05}" type="presParOf" srcId="{99F5FE36-A8BD-4FC3-8860-EE6DE3AD1497}" destId="{8A15086E-DFEB-49BC-98CF-B6B6A2736DE3}" srcOrd="3" destOrd="0" presId="urn:microsoft.com/office/officeart/2008/layout/NameandTitleOrganizationalChart"/>
    <dgm:cxn modelId="{20E85D42-7493-4582-8C36-C7C2D61C0F73}" type="presParOf" srcId="{8A15086E-DFEB-49BC-98CF-B6B6A2736DE3}" destId="{E1889682-78B7-456C-8E94-2089CA7ADB75}" srcOrd="0" destOrd="0" presId="urn:microsoft.com/office/officeart/2008/layout/NameandTitleOrganizationalChart"/>
    <dgm:cxn modelId="{B8046917-2EC4-4B1C-A13C-4C4121DDD48D}" type="presParOf" srcId="{E1889682-78B7-456C-8E94-2089CA7ADB75}" destId="{15332C33-5AF5-401C-9F5A-71651ED6073F}" srcOrd="0" destOrd="0" presId="urn:microsoft.com/office/officeart/2008/layout/NameandTitleOrganizationalChart"/>
    <dgm:cxn modelId="{6A2EF1F0-31F8-4FEC-9D3F-5157F69F6D51}" type="presParOf" srcId="{E1889682-78B7-456C-8E94-2089CA7ADB75}" destId="{21A9AAB2-8263-42C5-8DB4-A08C67CB0579}" srcOrd="1" destOrd="0" presId="urn:microsoft.com/office/officeart/2008/layout/NameandTitleOrganizationalChart"/>
    <dgm:cxn modelId="{59D779B1-CCDF-42F7-84BF-34D6EDE82B8F}" type="presParOf" srcId="{E1889682-78B7-456C-8E94-2089CA7ADB75}" destId="{A76B127D-E890-4EFE-9A5F-683790E423BC}" srcOrd="2" destOrd="0" presId="urn:microsoft.com/office/officeart/2008/layout/NameandTitleOrganizationalChart"/>
    <dgm:cxn modelId="{FCECDF85-66C7-4298-8484-FE28C1DBAB8F}" type="presParOf" srcId="{8A15086E-DFEB-49BC-98CF-B6B6A2736DE3}" destId="{8F850E83-B656-43B6-9E9A-E385D7B5CEA7}" srcOrd="1" destOrd="0" presId="urn:microsoft.com/office/officeart/2008/layout/NameandTitleOrganizationalChart"/>
    <dgm:cxn modelId="{F07070C7-6DCC-436D-B5FF-4FF57083B6F9}" type="presParOf" srcId="{8A15086E-DFEB-49BC-98CF-B6B6A2736DE3}" destId="{1CAF9211-B56C-4709-BA0A-587F8F1B7FFD}" srcOrd="2" destOrd="0" presId="urn:microsoft.com/office/officeart/2008/layout/NameandTitleOrganizationalChart"/>
    <dgm:cxn modelId="{4CEEC846-1F2F-41B4-8EEE-892981F54481}" type="presParOf" srcId="{99F5FE36-A8BD-4FC3-8860-EE6DE3AD1497}" destId="{468C5168-320E-44C7-875F-5B6BF00A007F}" srcOrd="4" destOrd="0" presId="urn:microsoft.com/office/officeart/2008/layout/NameandTitleOrganizationalChart"/>
    <dgm:cxn modelId="{114F53DD-1BD5-4C2E-9074-5D755D25B523}" type="presParOf" srcId="{99F5FE36-A8BD-4FC3-8860-EE6DE3AD1497}" destId="{28690E48-1F7A-44F5-BCBD-436D7A4E6F85}" srcOrd="5" destOrd="0" presId="urn:microsoft.com/office/officeart/2008/layout/NameandTitleOrganizationalChart"/>
    <dgm:cxn modelId="{1DA668F1-AEB6-4239-A6A0-DD4D64DC3E69}" type="presParOf" srcId="{28690E48-1F7A-44F5-BCBD-436D7A4E6F85}" destId="{43819DAB-7E29-4487-AE2D-9277471B6AF4}" srcOrd="0" destOrd="0" presId="urn:microsoft.com/office/officeart/2008/layout/NameandTitleOrganizationalChart"/>
    <dgm:cxn modelId="{FF7996D0-E924-4D0A-BD0C-9799F29AEAB9}" type="presParOf" srcId="{43819DAB-7E29-4487-AE2D-9277471B6AF4}" destId="{9C80BC7C-9F63-465F-A1AF-437E31228408}" srcOrd="0" destOrd="0" presId="urn:microsoft.com/office/officeart/2008/layout/NameandTitleOrganizationalChart"/>
    <dgm:cxn modelId="{F5A2A832-3147-4981-B384-C5600D52A635}" type="presParOf" srcId="{43819DAB-7E29-4487-AE2D-9277471B6AF4}" destId="{A4213D23-3151-403E-844C-8DC92C81F052}" srcOrd="1" destOrd="0" presId="urn:microsoft.com/office/officeart/2008/layout/NameandTitleOrganizationalChart"/>
    <dgm:cxn modelId="{B90D3A95-36C9-47F2-B485-4DA8A5A52537}" type="presParOf" srcId="{43819DAB-7E29-4487-AE2D-9277471B6AF4}" destId="{19C975E1-1572-4EB9-B08A-4186468AC3AF}" srcOrd="2" destOrd="0" presId="urn:microsoft.com/office/officeart/2008/layout/NameandTitleOrganizationalChart"/>
    <dgm:cxn modelId="{A8DD7D38-7646-4493-8303-35BC2FB7740E}" type="presParOf" srcId="{28690E48-1F7A-44F5-BCBD-436D7A4E6F85}" destId="{451FD0D7-37B7-4486-B513-B0DA24BD041F}" srcOrd="1" destOrd="0" presId="urn:microsoft.com/office/officeart/2008/layout/NameandTitleOrganizationalChart"/>
    <dgm:cxn modelId="{B5DC6A69-3B3E-431F-A3A2-A9E104615F31}" type="presParOf" srcId="{28690E48-1F7A-44F5-BCBD-436D7A4E6F85}" destId="{BAF3324F-4C55-4FF7-8FB5-B3DCE72E2E53}" srcOrd="2" destOrd="0" presId="urn:microsoft.com/office/officeart/2008/layout/NameandTitleOrganizationalChart"/>
    <dgm:cxn modelId="{B54098CD-4056-4BD0-AA32-6FA3C7D8EB5F}" type="presParOf" srcId="{1305D9BA-4D5B-4399-827D-1CE76AC0A7B3}" destId="{4DCA0C92-B460-41B9-ADF2-CC5EB86F88A5}" srcOrd="2" destOrd="0" presId="urn:microsoft.com/office/officeart/2008/layout/NameandTitleOrganizationalChart"/>
    <dgm:cxn modelId="{D0EE2C73-F628-4EB5-8839-383C31C2007E}" type="presParOf" srcId="{4DCA0C92-B460-41B9-ADF2-CC5EB86F88A5}" destId="{D5AD44F1-3318-4086-97E4-E5C61C540B63}" srcOrd="0" destOrd="0" presId="urn:microsoft.com/office/officeart/2008/layout/NameandTitleOrganizationalChart"/>
    <dgm:cxn modelId="{7B284BE3-02F8-4F2E-A881-5ABD24F37344}" type="presParOf" srcId="{4DCA0C92-B460-41B9-ADF2-CC5EB86F88A5}" destId="{90DCA546-DC12-41A8-93A2-4146DFCF4758}" srcOrd="1" destOrd="0" presId="urn:microsoft.com/office/officeart/2008/layout/NameandTitleOrganizationalChart"/>
    <dgm:cxn modelId="{A6C81B32-9511-4D35-8938-E12A177784B9}" type="presParOf" srcId="{90DCA546-DC12-41A8-93A2-4146DFCF4758}" destId="{8877BE8E-8717-41FB-8C17-D5831E53D904}" srcOrd="0" destOrd="0" presId="urn:microsoft.com/office/officeart/2008/layout/NameandTitleOrganizationalChart"/>
    <dgm:cxn modelId="{006F5902-AD82-45D0-95A4-D6494BA767A8}" type="presParOf" srcId="{8877BE8E-8717-41FB-8C17-D5831E53D904}" destId="{806080B1-B9EE-4434-9780-084DD2DD8431}" srcOrd="0" destOrd="0" presId="urn:microsoft.com/office/officeart/2008/layout/NameandTitleOrganizationalChart"/>
    <dgm:cxn modelId="{949C5462-4D34-46B0-8C43-B481463B688E}" type="presParOf" srcId="{8877BE8E-8717-41FB-8C17-D5831E53D904}" destId="{50BC9D4B-DC14-4B4D-8360-4234AFC9D05D}" srcOrd="1" destOrd="0" presId="urn:microsoft.com/office/officeart/2008/layout/NameandTitleOrganizationalChart"/>
    <dgm:cxn modelId="{D1EA7DFC-A9D1-4888-B9DF-EBA2E5AB1ECD}" type="presParOf" srcId="{8877BE8E-8717-41FB-8C17-D5831E53D904}" destId="{A298F639-4454-490A-A629-577E521AF516}" srcOrd="2" destOrd="0" presId="urn:microsoft.com/office/officeart/2008/layout/NameandTitleOrganizationalChart"/>
    <dgm:cxn modelId="{F03A270D-AFDF-4F23-A65B-CA333D569FFE}" type="presParOf" srcId="{90DCA546-DC12-41A8-93A2-4146DFCF4758}" destId="{84C52D98-1490-4FBB-BC9D-60CDAA432868}" srcOrd="1" destOrd="0" presId="urn:microsoft.com/office/officeart/2008/layout/NameandTitleOrganizationalChart"/>
    <dgm:cxn modelId="{EB6E8EE3-C1C7-4FD3-A68F-CB2583BEE90A}" type="presParOf" srcId="{90DCA546-DC12-41A8-93A2-4146DFCF4758}" destId="{B25025BB-E655-42D3-8820-8300B22C0C73}" srcOrd="2" destOrd="0" presId="urn:microsoft.com/office/officeart/2008/layout/NameandTitleOrganizationalChart"/>
    <dgm:cxn modelId="{F297649F-E43D-4BA9-A690-CBE00C5A22A2}" type="presParOf" srcId="{4DCA0C92-B460-41B9-ADF2-CC5EB86F88A5}" destId="{EB1322A7-F4FF-4124-AE9F-06AF21EAD703}" srcOrd="2" destOrd="0" presId="urn:microsoft.com/office/officeart/2008/layout/NameandTitleOrganizationalChart"/>
    <dgm:cxn modelId="{5B180525-0168-40C9-A000-1E125B53305D}" type="presParOf" srcId="{4DCA0C92-B460-41B9-ADF2-CC5EB86F88A5}" destId="{E8073EA6-8198-4AD5-9DEE-8D22D3E5BCF4}" srcOrd="3" destOrd="0" presId="urn:microsoft.com/office/officeart/2008/layout/NameandTitleOrganizationalChart"/>
    <dgm:cxn modelId="{1D5BDFFE-EAD6-485E-A003-B0164AE2E782}" type="presParOf" srcId="{E8073EA6-8198-4AD5-9DEE-8D22D3E5BCF4}" destId="{30D1417E-255D-46F7-B713-ABAC7EC1E00B}" srcOrd="0" destOrd="0" presId="urn:microsoft.com/office/officeart/2008/layout/NameandTitleOrganizationalChart"/>
    <dgm:cxn modelId="{CA13D8E4-CB46-447E-AC9F-C1943B3AA43A}" type="presParOf" srcId="{30D1417E-255D-46F7-B713-ABAC7EC1E00B}" destId="{A8CAEA83-5ECC-4DD5-B53D-7EA06DDA54B6}" srcOrd="0" destOrd="0" presId="urn:microsoft.com/office/officeart/2008/layout/NameandTitleOrganizationalChart"/>
    <dgm:cxn modelId="{C050ECDC-0893-4983-A0FF-0FFC96F717C1}" type="presParOf" srcId="{30D1417E-255D-46F7-B713-ABAC7EC1E00B}" destId="{581881D0-182C-4F65-A9BC-719DD5F0D3FB}" srcOrd="1" destOrd="0" presId="urn:microsoft.com/office/officeart/2008/layout/NameandTitleOrganizationalChart"/>
    <dgm:cxn modelId="{8DAFB545-0364-4E32-B232-02DBD04F02D1}" type="presParOf" srcId="{30D1417E-255D-46F7-B713-ABAC7EC1E00B}" destId="{17291EEF-DA7E-4BEF-A4A8-595C23579365}" srcOrd="2" destOrd="0" presId="urn:microsoft.com/office/officeart/2008/layout/NameandTitleOrganizationalChart"/>
    <dgm:cxn modelId="{4FA4A2E0-E814-4698-9E9E-8E4E99F9206F}" type="presParOf" srcId="{E8073EA6-8198-4AD5-9DEE-8D22D3E5BCF4}" destId="{A2DCCA9A-4209-4339-8367-14D90475522B}" srcOrd="1" destOrd="0" presId="urn:microsoft.com/office/officeart/2008/layout/NameandTitleOrganizationalChart"/>
    <dgm:cxn modelId="{BED3F43D-0079-455D-8693-2756F3AE8B81}" type="presParOf" srcId="{E8073EA6-8198-4AD5-9DEE-8D22D3E5BCF4}" destId="{C90BC3B8-D75C-4F47-A21B-EDC3BFA03C2D}" srcOrd="2" destOrd="0" presId="urn:microsoft.com/office/officeart/2008/layout/NameandTitleOrganizationalChar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1322A7-F4FF-4124-AE9F-06AF21EAD703}">
      <dsp:nvSpPr>
        <dsp:cNvPr id="0" name=""/>
        <dsp:cNvSpPr/>
      </dsp:nvSpPr>
      <dsp:spPr>
        <a:xfrm>
          <a:off x="2672113" y="765938"/>
          <a:ext cx="242846" cy="793366"/>
        </a:xfrm>
        <a:custGeom>
          <a:avLst/>
          <a:gdLst/>
          <a:ahLst/>
          <a:cxnLst/>
          <a:rect l="0" t="0" r="0" b="0"/>
          <a:pathLst>
            <a:path>
              <a:moveTo>
                <a:pt x="0" y="0"/>
              </a:moveTo>
              <a:lnTo>
                <a:pt x="0" y="793366"/>
              </a:lnTo>
              <a:lnTo>
                <a:pt x="242846" y="793366"/>
              </a:lnTo>
            </a:path>
          </a:pathLst>
        </a:cu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5AD44F1-3318-4086-97E4-E5C61C540B63}">
      <dsp:nvSpPr>
        <dsp:cNvPr id="0" name=""/>
        <dsp:cNvSpPr/>
      </dsp:nvSpPr>
      <dsp:spPr>
        <a:xfrm>
          <a:off x="2429266" y="765938"/>
          <a:ext cx="242846" cy="793366"/>
        </a:xfrm>
        <a:custGeom>
          <a:avLst/>
          <a:gdLst/>
          <a:ahLst/>
          <a:cxnLst/>
          <a:rect l="0" t="0" r="0" b="0"/>
          <a:pathLst>
            <a:path>
              <a:moveTo>
                <a:pt x="242846" y="0"/>
              </a:moveTo>
              <a:lnTo>
                <a:pt x="242846" y="793366"/>
              </a:lnTo>
              <a:lnTo>
                <a:pt x="0" y="793366"/>
              </a:lnTo>
            </a:path>
          </a:pathLst>
        </a:cu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68C5168-320E-44C7-875F-5B6BF00A007F}">
      <dsp:nvSpPr>
        <dsp:cNvPr id="0" name=""/>
        <dsp:cNvSpPr/>
      </dsp:nvSpPr>
      <dsp:spPr>
        <a:xfrm>
          <a:off x="2672113" y="765938"/>
          <a:ext cx="1907431" cy="1586732"/>
        </a:xfrm>
        <a:custGeom>
          <a:avLst/>
          <a:gdLst/>
          <a:ahLst/>
          <a:cxnLst/>
          <a:rect l="0" t="0" r="0" b="0"/>
          <a:pathLst>
            <a:path>
              <a:moveTo>
                <a:pt x="0" y="0"/>
              </a:moveTo>
              <a:lnTo>
                <a:pt x="0" y="1414973"/>
              </a:lnTo>
              <a:lnTo>
                <a:pt x="1907431" y="1414973"/>
              </a:lnTo>
              <a:lnTo>
                <a:pt x="1907431" y="1586732"/>
              </a:lnTo>
            </a:path>
          </a:pathLst>
        </a:cu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1F80369-25F0-45FF-A567-882CE82E7F3F}">
      <dsp:nvSpPr>
        <dsp:cNvPr id="0" name=""/>
        <dsp:cNvSpPr/>
      </dsp:nvSpPr>
      <dsp:spPr>
        <a:xfrm>
          <a:off x="2626393" y="765938"/>
          <a:ext cx="91440" cy="1586732"/>
        </a:xfrm>
        <a:custGeom>
          <a:avLst/>
          <a:gdLst/>
          <a:ahLst/>
          <a:cxnLst/>
          <a:rect l="0" t="0" r="0" b="0"/>
          <a:pathLst>
            <a:path>
              <a:moveTo>
                <a:pt x="45720" y="0"/>
              </a:moveTo>
              <a:lnTo>
                <a:pt x="45720" y="1586732"/>
              </a:lnTo>
            </a:path>
          </a:pathLst>
        </a:cu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3E0C2D8-1301-4465-A590-F0D1521F79B6}">
      <dsp:nvSpPr>
        <dsp:cNvPr id="0" name=""/>
        <dsp:cNvSpPr/>
      </dsp:nvSpPr>
      <dsp:spPr>
        <a:xfrm>
          <a:off x="764681" y="765938"/>
          <a:ext cx="1907431" cy="1586732"/>
        </a:xfrm>
        <a:custGeom>
          <a:avLst/>
          <a:gdLst/>
          <a:ahLst/>
          <a:cxnLst/>
          <a:rect l="0" t="0" r="0" b="0"/>
          <a:pathLst>
            <a:path>
              <a:moveTo>
                <a:pt x="1907431" y="0"/>
              </a:moveTo>
              <a:lnTo>
                <a:pt x="1907431" y="1414973"/>
              </a:lnTo>
              <a:lnTo>
                <a:pt x="0" y="1414973"/>
              </a:lnTo>
              <a:lnTo>
                <a:pt x="0" y="1586732"/>
              </a:lnTo>
            </a:path>
          </a:pathLst>
        </a:cu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14EF201-859E-4C93-B5C9-BC858F377EC8}">
      <dsp:nvSpPr>
        <dsp:cNvPr id="0" name=""/>
        <dsp:cNvSpPr/>
      </dsp:nvSpPr>
      <dsp:spPr>
        <a:xfrm>
          <a:off x="1961243" y="29825"/>
          <a:ext cx="1421738" cy="736113"/>
        </a:xfrm>
        <a:prstGeom prst="rect">
          <a:avLst/>
        </a:prstGeom>
        <a:blipFill>
          <a:blip xmlns:r="http://schemas.openxmlformats.org/officeDocument/2006/relationships" r:embed="rId1">
            <a:duotone>
              <a:schemeClr val="accent2">
                <a:hueOff val="0"/>
                <a:satOff val="0"/>
                <a:lumOff val="0"/>
                <a:alphaOff val="0"/>
                <a:shade val="74000"/>
                <a:satMod val="130000"/>
                <a:lumMod val="90000"/>
              </a:schemeClr>
              <a:schemeClr val="accent2">
                <a:hueOff val="0"/>
                <a:satOff val="0"/>
                <a:lumOff val="0"/>
                <a:alphaOff val="0"/>
                <a:tint val="94000"/>
                <a:satMod val="120000"/>
                <a:lumMod val="104000"/>
              </a:schemeClr>
            </a:duotone>
          </a:blip>
          <a:tile tx="0" ty="0" sx="100000" sy="100000" flip="none" algn="tl"/>
        </a:blipFill>
        <a:ln>
          <a:noFill/>
        </a:ln>
        <a:effectLst>
          <a:innerShdw blurRad="25400" dist="12700" dir="13500000">
            <a:srgbClr val="000000">
              <a:alpha val="4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103874" numCol="1" spcCol="1270" anchor="ctr" anchorCtr="0">
          <a:noAutofit/>
        </a:bodyPr>
        <a:lstStyle/>
        <a:p>
          <a:pPr marL="0" lvl="0" indent="0" algn="ctr" defTabSz="444500">
            <a:lnSpc>
              <a:spcPct val="90000"/>
            </a:lnSpc>
            <a:spcBef>
              <a:spcPct val="0"/>
            </a:spcBef>
            <a:spcAft>
              <a:spcPct val="35000"/>
            </a:spcAft>
            <a:buNone/>
          </a:pPr>
          <a:r>
            <a:rPr lang="sl-SI" sz="1000" b="1" kern="1200">
              <a:latin typeface="Calibri" panose="020F0502020204030204" pitchFamily="34" charset="0"/>
              <a:cs typeface="Calibri" panose="020F0502020204030204" pitchFamily="34" charset="0"/>
            </a:rPr>
            <a:t>OBČINA IG</a:t>
          </a:r>
          <a:endParaRPr lang="en-GB" sz="1000" kern="1200">
            <a:latin typeface="Calibri" panose="020F0502020204030204" pitchFamily="34" charset="0"/>
            <a:cs typeface="Calibri" panose="020F0502020204030204" pitchFamily="34" charset="0"/>
          </a:endParaRPr>
        </a:p>
      </dsp:txBody>
      <dsp:txXfrm>
        <a:off x="1961243" y="29825"/>
        <a:ext cx="1421738" cy="736113"/>
      </dsp:txXfrm>
    </dsp:sp>
    <dsp:sp modelId="{EC481D85-EB27-41F3-B705-CEF65C62F438}">
      <dsp:nvSpPr>
        <dsp:cNvPr id="0" name=""/>
        <dsp:cNvSpPr/>
      </dsp:nvSpPr>
      <dsp:spPr>
        <a:xfrm>
          <a:off x="2245591" y="602357"/>
          <a:ext cx="1279564" cy="245371"/>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66725">
            <a:lnSpc>
              <a:spcPct val="90000"/>
            </a:lnSpc>
            <a:spcBef>
              <a:spcPct val="0"/>
            </a:spcBef>
            <a:spcAft>
              <a:spcPct val="35000"/>
            </a:spcAft>
            <a:buNone/>
          </a:pPr>
          <a:r>
            <a:rPr lang="sl-SI" sz="1050" kern="1200">
              <a:latin typeface="Calibri" panose="020F0502020204030204" pitchFamily="34" charset="0"/>
              <a:cs typeface="Calibri" panose="020F0502020204030204" pitchFamily="34" charset="0"/>
            </a:rPr>
            <a:t>investitor</a:t>
          </a:r>
          <a:endParaRPr lang="en-GB" sz="1050" kern="1200">
            <a:latin typeface="Calibri" panose="020F0502020204030204" pitchFamily="34" charset="0"/>
            <a:cs typeface="Calibri" panose="020F0502020204030204" pitchFamily="34" charset="0"/>
          </a:endParaRPr>
        </a:p>
      </dsp:txBody>
      <dsp:txXfrm>
        <a:off x="2245591" y="602357"/>
        <a:ext cx="1279564" cy="245371"/>
      </dsp:txXfrm>
    </dsp:sp>
    <dsp:sp modelId="{AD03512B-93E6-4BE6-9DA4-EA2AF95A1580}">
      <dsp:nvSpPr>
        <dsp:cNvPr id="0" name=""/>
        <dsp:cNvSpPr/>
      </dsp:nvSpPr>
      <dsp:spPr>
        <a:xfrm>
          <a:off x="53811" y="2352671"/>
          <a:ext cx="1421738" cy="736113"/>
        </a:xfrm>
        <a:prstGeom prst="rect">
          <a:avLst/>
        </a:prstGeom>
        <a:blipFill>
          <a:blip xmlns:r="http://schemas.openxmlformats.org/officeDocument/2006/relationships" r:embed="rId1">
            <a:duotone>
              <a:schemeClr val="accent2">
                <a:hueOff val="0"/>
                <a:satOff val="0"/>
                <a:lumOff val="0"/>
                <a:alphaOff val="0"/>
                <a:shade val="74000"/>
                <a:satMod val="130000"/>
                <a:lumMod val="90000"/>
              </a:schemeClr>
              <a:schemeClr val="accent2">
                <a:hueOff val="0"/>
                <a:satOff val="0"/>
                <a:lumOff val="0"/>
                <a:alphaOff val="0"/>
                <a:tint val="94000"/>
                <a:satMod val="120000"/>
                <a:lumMod val="104000"/>
              </a:schemeClr>
            </a:duotone>
          </a:blip>
          <a:tile tx="0" ty="0" sx="100000" sy="100000" flip="none" algn="tl"/>
        </a:blipFill>
        <a:ln>
          <a:noFill/>
        </a:ln>
        <a:effectLst>
          <a:innerShdw blurRad="25400" dist="12700" dir="13500000">
            <a:srgbClr val="000000">
              <a:alpha val="4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103874" numCol="1" spcCol="1270" anchor="ctr" anchorCtr="0">
          <a:noAutofit/>
        </a:bodyPr>
        <a:lstStyle/>
        <a:p>
          <a:pPr marL="0" lvl="0" indent="0" algn="ctr" defTabSz="444500">
            <a:lnSpc>
              <a:spcPct val="90000"/>
            </a:lnSpc>
            <a:spcBef>
              <a:spcPct val="0"/>
            </a:spcBef>
            <a:spcAft>
              <a:spcPct val="35000"/>
            </a:spcAft>
            <a:buNone/>
          </a:pPr>
          <a:r>
            <a:rPr lang="sl-SI" sz="1000" kern="1200">
              <a:latin typeface="Calibri" panose="020F0502020204030204" pitchFamily="34" charset="0"/>
              <a:cs typeface="Calibri" panose="020F0502020204030204" pitchFamily="34" charset="0"/>
            </a:rPr>
            <a:t>PRIPRAVA PROJEKTNE IN INVESTICIJSKE DOKUMENTACIJE IN OSTALE STORITVE</a:t>
          </a:r>
          <a:endParaRPr lang="en-GB" sz="1000" kern="1200">
            <a:latin typeface="Calibri" panose="020F0502020204030204" pitchFamily="34" charset="0"/>
            <a:cs typeface="Calibri" panose="020F0502020204030204" pitchFamily="34" charset="0"/>
          </a:endParaRPr>
        </a:p>
      </dsp:txBody>
      <dsp:txXfrm>
        <a:off x="53811" y="2352671"/>
        <a:ext cx="1421738" cy="736113"/>
      </dsp:txXfrm>
    </dsp:sp>
    <dsp:sp modelId="{794B6315-5EA7-4782-A825-F27DDB3C5AD1}">
      <dsp:nvSpPr>
        <dsp:cNvPr id="0" name=""/>
        <dsp:cNvSpPr/>
      </dsp:nvSpPr>
      <dsp:spPr>
        <a:xfrm>
          <a:off x="338159" y="2925203"/>
          <a:ext cx="1279564" cy="245371"/>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66725">
            <a:lnSpc>
              <a:spcPct val="90000"/>
            </a:lnSpc>
            <a:spcBef>
              <a:spcPct val="0"/>
            </a:spcBef>
            <a:spcAft>
              <a:spcPct val="35000"/>
            </a:spcAft>
            <a:buNone/>
          </a:pPr>
          <a:r>
            <a:rPr lang="sl-SI" sz="1050" kern="1200">
              <a:latin typeface="Calibri" panose="020F0502020204030204" pitchFamily="34" charset="0"/>
              <a:cs typeface="Calibri" panose="020F0502020204030204" pitchFamily="34" charset="0"/>
            </a:rPr>
            <a:t>zunanji izvajalci</a:t>
          </a:r>
          <a:endParaRPr lang="en-GB" sz="1050" kern="1200">
            <a:latin typeface="Calibri" panose="020F0502020204030204" pitchFamily="34" charset="0"/>
            <a:cs typeface="Calibri" panose="020F0502020204030204" pitchFamily="34" charset="0"/>
          </a:endParaRPr>
        </a:p>
      </dsp:txBody>
      <dsp:txXfrm>
        <a:off x="338159" y="2925203"/>
        <a:ext cx="1279564" cy="245371"/>
      </dsp:txXfrm>
    </dsp:sp>
    <dsp:sp modelId="{15332C33-5AF5-401C-9F5A-71651ED6073F}">
      <dsp:nvSpPr>
        <dsp:cNvPr id="0" name=""/>
        <dsp:cNvSpPr/>
      </dsp:nvSpPr>
      <dsp:spPr>
        <a:xfrm>
          <a:off x="1961243" y="2352671"/>
          <a:ext cx="1421738" cy="736113"/>
        </a:xfrm>
        <a:prstGeom prst="rect">
          <a:avLst/>
        </a:prstGeom>
        <a:blipFill>
          <a:blip xmlns:r="http://schemas.openxmlformats.org/officeDocument/2006/relationships" r:embed="rId1">
            <a:duotone>
              <a:schemeClr val="accent2">
                <a:hueOff val="0"/>
                <a:satOff val="0"/>
                <a:lumOff val="0"/>
                <a:alphaOff val="0"/>
                <a:shade val="74000"/>
                <a:satMod val="130000"/>
                <a:lumMod val="90000"/>
              </a:schemeClr>
              <a:schemeClr val="accent2">
                <a:hueOff val="0"/>
                <a:satOff val="0"/>
                <a:lumOff val="0"/>
                <a:alphaOff val="0"/>
                <a:tint val="94000"/>
                <a:satMod val="120000"/>
                <a:lumMod val="104000"/>
              </a:schemeClr>
            </a:duotone>
          </a:blip>
          <a:tile tx="0" ty="0" sx="100000" sy="100000" flip="none" algn="tl"/>
        </a:blipFill>
        <a:ln>
          <a:noFill/>
        </a:ln>
        <a:effectLst>
          <a:innerShdw blurRad="25400" dist="12700" dir="13500000">
            <a:srgbClr val="000000">
              <a:alpha val="4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103874" numCol="1" spcCol="1270" anchor="ctr" anchorCtr="0">
          <a:noAutofit/>
        </a:bodyPr>
        <a:lstStyle/>
        <a:p>
          <a:pPr marL="0" lvl="0" indent="0" algn="ctr" defTabSz="444500">
            <a:lnSpc>
              <a:spcPct val="90000"/>
            </a:lnSpc>
            <a:spcBef>
              <a:spcPct val="0"/>
            </a:spcBef>
            <a:spcAft>
              <a:spcPct val="35000"/>
            </a:spcAft>
            <a:buNone/>
          </a:pPr>
          <a:r>
            <a:rPr lang="sl-SI" sz="1000" b="1" kern="1200">
              <a:latin typeface="Calibri" panose="020F0502020204030204" pitchFamily="34" charset="0"/>
              <a:cs typeface="Calibri" panose="020F0502020204030204" pitchFamily="34" charset="0"/>
            </a:rPr>
            <a:t>NADZOR NAD GRADNJO IN INŽENIRING </a:t>
          </a:r>
          <a:endParaRPr lang="en-GB" sz="1000" kern="1200">
            <a:latin typeface="Calibri" panose="020F0502020204030204" pitchFamily="34" charset="0"/>
            <a:cs typeface="Calibri" panose="020F0502020204030204" pitchFamily="34" charset="0"/>
          </a:endParaRPr>
        </a:p>
      </dsp:txBody>
      <dsp:txXfrm>
        <a:off x="1961243" y="2352671"/>
        <a:ext cx="1421738" cy="736113"/>
      </dsp:txXfrm>
    </dsp:sp>
    <dsp:sp modelId="{21A9AAB2-8263-42C5-8DB4-A08C67CB0579}">
      <dsp:nvSpPr>
        <dsp:cNvPr id="0" name=""/>
        <dsp:cNvSpPr/>
      </dsp:nvSpPr>
      <dsp:spPr>
        <a:xfrm>
          <a:off x="2245591" y="2925203"/>
          <a:ext cx="1279564" cy="245371"/>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sl-SI" sz="1100" kern="1200">
              <a:latin typeface="Calibri" panose="020F0502020204030204" pitchFamily="34" charset="0"/>
              <a:cs typeface="Calibri" panose="020F0502020204030204" pitchFamily="34" charset="0"/>
            </a:rPr>
            <a:t>zunanji izvajalci</a:t>
          </a:r>
          <a:endParaRPr lang="en-GB" sz="1100" kern="1200">
            <a:latin typeface="Calibri" panose="020F0502020204030204" pitchFamily="34" charset="0"/>
            <a:cs typeface="Calibri" panose="020F0502020204030204" pitchFamily="34" charset="0"/>
          </a:endParaRPr>
        </a:p>
      </dsp:txBody>
      <dsp:txXfrm>
        <a:off x="2245591" y="2925203"/>
        <a:ext cx="1279564" cy="245371"/>
      </dsp:txXfrm>
    </dsp:sp>
    <dsp:sp modelId="{9C80BC7C-9F63-465F-A1AF-437E31228408}">
      <dsp:nvSpPr>
        <dsp:cNvPr id="0" name=""/>
        <dsp:cNvSpPr/>
      </dsp:nvSpPr>
      <dsp:spPr>
        <a:xfrm>
          <a:off x="3868675" y="2352671"/>
          <a:ext cx="1421738" cy="736113"/>
        </a:xfrm>
        <a:prstGeom prst="rect">
          <a:avLst/>
        </a:prstGeom>
        <a:blipFill>
          <a:blip xmlns:r="http://schemas.openxmlformats.org/officeDocument/2006/relationships" r:embed="rId1">
            <a:duotone>
              <a:schemeClr val="accent2">
                <a:hueOff val="0"/>
                <a:satOff val="0"/>
                <a:lumOff val="0"/>
                <a:alphaOff val="0"/>
                <a:shade val="74000"/>
                <a:satMod val="130000"/>
                <a:lumMod val="90000"/>
              </a:schemeClr>
              <a:schemeClr val="accent2">
                <a:hueOff val="0"/>
                <a:satOff val="0"/>
                <a:lumOff val="0"/>
                <a:alphaOff val="0"/>
                <a:tint val="94000"/>
                <a:satMod val="120000"/>
                <a:lumMod val="104000"/>
              </a:schemeClr>
            </a:duotone>
          </a:blip>
          <a:tile tx="0" ty="0" sx="100000" sy="100000" flip="none" algn="tl"/>
        </a:blipFill>
        <a:ln>
          <a:noFill/>
        </a:ln>
        <a:effectLst>
          <a:innerShdw blurRad="25400" dist="12700" dir="13500000">
            <a:srgbClr val="000000">
              <a:alpha val="4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103874" numCol="1" spcCol="1270" anchor="ctr" anchorCtr="0">
          <a:noAutofit/>
        </a:bodyPr>
        <a:lstStyle/>
        <a:p>
          <a:pPr marL="0" lvl="0" indent="0" algn="ctr" defTabSz="444500">
            <a:lnSpc>
              <a:spcPct val="90000"/>
            </a:lnSpc>
            <a:spcBef>
              <a:spcPct val="0"/>
            </a:spcBef>
            <a:spcAft>
              <a:spcPct val="35000"/>
            </a:spcAft>
            <a:buNone/>
          </a:pPr>
          <a:r>
            <a:rPr lang="sl-SI" sz="1000" b="1" kern="1200">
              <a:latin typeface="Calibri" panose="020F0502020204030204" pitchFamily="34" charset="0"/>
              <a:cs typeface="Calibri" panose="020F0502020204030204" pitchFamily="34" charset="0"/>
            </a:rPr>
            <a:t>GRADNJA</a:t>
          </a:r>
          <a:r>
            <a:rPr lang="sl-SI" sz="1000" kern="1200">
              <a:latin typeface="Calibri" panose="020F0502020204030204" pitchFamily="34" charset="0"/>
              <a:cs typeface="Calibri" panose="020F0502020204030204" pitchFamily="34" charset="0"/>
            </a:rPr>
            <a:t> </a:t>
          </a:r>
          <a:endParaRPr lang="en-GB" sz="1000" kern="1200">
            <a:latin typeface="Calibri" panose="020F0502020204030204" pitchFamily="34" charset="0"/>
            <a:cs typeface="Calibri" panose="020F0502020204030204" pitchFamily="34" charset="0"/>
          </a:endParaRPr>
        </a:p>
      </dsp:txBody>
      <dsp:txXfrm>
        <a:off x="3868675" y="2352671"/>
        <a:ext cx="1421738" cy="736113"/>
      </dsp:txXfrm>
    </dsp:sp>
    <dsp:sp modelId="{A4213D23-3151-403E-844C-8DC92C81F052}">
      <dsp:nvSpPr>
        <dsp:cNvPr id="0" name=""/>
        <dsp:cNvSpPr/>
      </dsp:nvSpPr>
      <dsp:spPr>
        <a:xfrm>
          <a:off x="4153023" y="2925203"/>
          <a:ext cx="1279564" cy="245371"/>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sl-SI" sz="1100" kern="1200">
              <a:latin typeface="Calibri" panose="020F0502020204030204" pitchFamily="34" charset="0"/>
              <a:cs typeface="Calibri" panose="020F0502020204030204" pitchFamily="34" charset="0"/>
            </a:rPr>
            <a:t>zunanji izvajalci</a:t>
          </a:r>
          <a:endParaRPr lang="en-GB" sz="1100" kern="1200">
            <a:latin typeface="Calibri" panose="020F0502020204030204" pitchFamily="34" charset="0"/>
            <a:cs typeface="Calibri" panose="020F0502020204030204" pitchFamily="34" charset="0"/>
          </a:endParaRPr>
        </a:p>
      </dsp:txBody>
      <dsp:txXfrm>
        <a:off x="4153023" y="2925203"/>
        <a:ext cx="1279564" cy="245371"/>
      </dsp:txXfrm>
    </dsp:sp>
    <dsp:sp modelId="{806080B1-B9EE-4434-9780-084DD2DD8431}">
      <dsp:nvSpPr>
        <dsp:cNvPr id="0" name=""/>
        <dsp:cNvSpPr/>
      </dsp:nvSpPr>
      <dsp:spPr>
        <a:xfrm>
          <a:off x="1007527" y="1191248"/>
          <a:ext cx="1421738" cy="736113"/>
        </a:xfrm>
        <a:prstGeom prst="rect">
          <a:avLst/>
        </a:prstGeom>
        <a:blipFill>
          <a:blip xmlns:r="http://schemas.openxmlformats.org/officeDocument/2006/relationships" r:embed="rId1">
            <a:duotone>
              <a:schemeClr val="accent2">
                <a:hueOff val="0"/>
                <a:satOff val="0"/>
                <a:lumOff val="0"/>
                <a:alphaOff val="0"/>
                <a:shade val="74000"/>
                <a:satMod val="130000"/>
                <a:lumMod val="90000"/>
              </a:schemeClr>
              <a:schemeClr val="accent2">
                <a:hueOff val="0"/>
                <a:satOff val="0"/>
                <a:lumOff val="0"/>
                <a:alphaOff val="0"/>
                <a:tint val="94000"/>
                <a:satMod val="120000"/>
                <a:lumMod val="104000"/>
              </a:schemeClr>
            </a:duotone>
          </a:blip>
          <a:tile tx="0" ty="0" sx="100000" sy="100000" flip="none" algn="tl"/>
        </a:blipFill>
        <a:ln>
          <a:noFill/>
        </a:ln>
        <a:effectLst>
          <a:innerShdw blurRad="25400" dist="12700" dir="13500000">
            <a:srgbClr val="000000">
              <a:alpha val="4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103874" numCol="1" spcCol="1270" anchor="ctr" anchorCtr="0">
          <a:noAutofit/>
        </a:bodyPr>
        <a:lstStyle/>
        <a:p>
          <a:pPr marL="0" lvl="0" indent="0" algn="ctr" defTabSz="444500">
            <a:lnSpc>
              <a:spcPct val="90000"/>
            </a:lnSpc>
            <a:spcBef>
              <a:spcPct val="0"/>
            </a:spcBef>
            <a:spcAft>
              <a:spcPct val="35000"/>
            </a:spcAft>
            <a:buNone/>
          </a:pPr>
          <a:r>
            <a:rPr lang="sl-SI" sz="1000" b="1" kern="1200">
              <a:latin typeface="Calibri" panose="020F0502020204030204" pitchFamily="34" charset="0"/>
              <a:cs typeface="Calibri" panose="020F0502020204030204" pitchFamily="34" charset="0"/>
            </a:rPr>
            <a:t>OŠ IG -PODRUŽNICA TOMIŠELJ </a:t>
          </a:r>
          <a:endParaRPr lang="en-GB" sz="1000" kern="1200">
            <a:latin typeface="Calibri" panose="020F0502020204030204" pitchFamily="34" charset="0"/>
            <a:cs typeface="Calibri" panose="020F0502020204030204" pitchFamily="34" charset="0"/>
          </a:endParaRPr>
        </a:p>
      </dsp:txBody>
      <dsp:txXfrm>
        <a:off x="1007527" y="1191248"/>
        <a:ext cx="1421738" cy="736113"/>
      </dsp:txXfrm>
    </dsp:sp>
    <dsp:sp modelId="{50BC9D4B-DC14-4B4D-8360-4234AFC9D05D}">
      <dsp:nvSpPr>
        <dsp:cNvPr id="0" name=""/>
        <dsp:cNvSpPr/>
      </dsp:nvSpPr>
      <dsp:spPr>
        <a:xfrm>
          <a:off x="1291875" y="1763780"/>
          <a:ext cx="1279564" cy="245371"/>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sl-SI" sz="1200" kern="1200">
              <a:latin typeface="Calibri" panose="020F0502020204030204" pitchFamily="34" charset="0"/>
              <a:cs typeface="Calibri" panose="020F0502020204030204" pitchFamily="34" charset="0"/>
            </a:rPr>
            <a:t>bodoči upravljalec</a:t>
          </a:r>
          <a:endParaRPr lang="en-GB" sz="1200" kern="1200">
            <a:latin typeface="Calibri" panose="020F0502020204030204" pitchFamily="34" charset="0"/>
            <a:cs typeface="Calibri" panose="020F0502020204030204" pitchFamily="34" charset="0"/>
          </a:endParaRPr>
        </a:p>
      </dsp:txBody>
      <dsp:txXfrm>
        <a:off x="1291875" y="1763780"/>
        <a:ext cx="1279564" cy="245371"/>
      </dsp:txXfrm>
    </dsp:sp>
    <dsp:sp modelId="{A8CAEA83-5ECC-4DD5-B53D-7EA06DDA54B6}">
      <dsp:nvSpPr>
        <dsp:cNvPr id="0" name=""/>
        <dsp:cNvSpPr/>
      </dsp:nvSpPr>
      <dsp:spPr>
        <a:xfrm>
          <a:off x="2914959" y="1191248"/>
          <a:ext cx="1421738" cy="736113"/>
        </a:xfrm>
        <a:prstGeom prst="rect">
          <a:avLst/>
        </a:prstGeom>
        <a:blipFill>
          <a:blip xmlns:r="http://schemas.openxmlformats.org/officeDocument/2006/relationships" r:embed="rId1">
            <a:duotone>
              <a:schemeClr val="accent2">
                <a:hueOff val="0"/>
                <a:satOff val="0"/>
                <a:lumOff val="0"/>
                <a:alphaOff val="0"/>
                <a:shade val="74000"/>
                <a:satMod val="130000"/>
                <a:lumMod val="90000"/>
              </a:schemeClr>
              <a:schemeClr val="accent2">
                <a:hueOff val="0"/>
                <a:satOff val="0"/>
                <a:lumOff val="0"/>
                <a:alphaOff val="0"/>
                <a:tint val="94000"/>
                <a:satMod val="120000"/>
                <a:lumMod val="104000"/>
              </a:schemeClr>
            </a:duotone>
          </a:blip>
          <a:tile tx="0" ty="0" sx="100000" sy="100000" flip="none" algn="tl"/>
        </a:blipFill>
        <a:ln>
          <a:noFill/>
        </a:ln>
        <a:effectLst>
          <a:innerShdw blurRad="25400" dist="12700" dir="13500000">
            <a:srgbClr val="000000">
              <a:alpha val="4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103874" numCol="1" spcCol="1270" anchor="ctr" anchorCtr="0">
          <a:noAutofit/>
        </a:bodyPr>
        <a:lstStyle/>
        <a:p>
          <a:pPr marL="0" lvl="0" indent="0" algn="ctr" defTabSz="444500">
            <a:lnSpc>
              <a:spcPct val="90000"/>
            </a:lnSpc>
            <a:spcBef>
              <a:spcPct val="0"/>
            </a:spcBef>
            <a:spcAft>
              <a:spcPct val="35000"/>
            </a:spcAft>
            <a:buNone/>
          </a:pPr>
          <a:r>
            <a:rPr lang="sl-SI" sz="1000" b="1" kern="1200">
              <a:latin typeface="Calibri" panose="020F0502020204030204" pitchFamily="34" charset="0"/>
              <a:cs typeface="Calibri" panose="020F0502020204030204" pitchFamily="34" charset="0"/>
            </a:rPr>
            <a:t>MINISTRSTVO ZA VZGOJO IN IZOBRAŽEVANJE </a:t>
          </a:r>
          <a:r>
            <a:rPr lang="sl-SI" sz="1000" kern="1200">
              <a:latin typeface="Calibri" panose="020F0502020204030204" pitchFamily="34" charset="0"/>
              <a:cs typeface="Calibri" panose="020F0502020204030204" pitchFamily="34" charset="0"/>
            </a:rPr>
            <a:t>(sofinancer)</a:t>
          </a:r>
          <a:endParaRPr lang="en-GB" sz="1000" kern="1200">
            <a:latin typeface="Calibri" panose="020F0502020204030204" pitchFamily="34" charset="0"/>
            <a:cs typeface="Calibri" panose="020F0502020204030204" pitchFamily="34" charset="0"/>
          </a:endParaRPr>
        </a:p>
      </dsp:txBody>
      <dsp:txXfrm>
        <a:off x="2914959" y="1191248"/>
        <a:ext cx="1421738" cy="736113"/>
      </dsp:txXfrm>
    </dsp:sp>
    <dsp:sp modelId="{581881D0-182C-4F65-A9BC-719DD5F0D3FB}">
      <dsp:nvSpPr>
        <dsp:cNvPr id="0" name=""/>
        <dsp:cNvSpPr/>
      </dsp:nvSpPr>
      <dsp:spPr>
        <a:xfrm>
          <a:off x="3199307" y="1763780"/>
          <a:ext cx="1279564" cy="245371"/>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66725">
            <a:lnSpc>
              <a:spcPct val="90000"/>
            </a:lnSpc>
            <a:spcBef>
              <a:spcPct val="0"/>
            </a:spcBef>
            <a:spcAft>
              <a:spcPct val="35000"/>
            </a:spcAft>
            <a:buNone/>
          </a:pPr>
          <a:r>
            <a:rPr lang="sl-SI" sz="1050" kern="1200">
              <a:latin typeface="Calibri" panose="020F0502020204030204" pitchFamily="34" charset="0"/>
              <a:cs typeface="Calibri" panose="020F0502020204030204" pitchFamily="34" charset="0"/>
            </a:rPr>
            <a:t>sofinancer</a:t>
          </a:r>
          <a:endParaRPr lang="en-GB" sz="1050" kern="1200">
            <a:latin typeface="Calibri" panose="020F0502020204030204" pitchFamily="34" charset="0"/>
            <a:cs typeface="Calibri" panose="020F0502020204030204" pitchFamily="34" charset="0"/>
          </a:endParaRPr>
        </a:p>
      </dsp:txBody>
      <dsp:txXfrm>
        <a:off x="3199307" y="1763780"/>
        <a:ext cx="1279564" cy="24537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Naravno">
  <a:themeElements>
    <a:clrScheme name="Naravno">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Naravno">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aravno">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Dokument identifikacije investicijskega projekta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757511-981E-41C0-BA9D-4DE37F9BF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39</Pages>
  <Words>10222</Words>
  <Characters>58271</Characters>
  <Application>Microsoft Office Word</Application>
  <DocSecurity>0</DocSecurity>
  <Lines>485</Lines>
  <Paragraphs>136</Paragraphs>
  <ScaleCrop>false</ScaleCrop>
  <HeadingPairs>
    <vt:vector size="2" baseType="variant">
      <vt:variant>
        <vt:lpstr>Naslov</vt:lpstr>
      </vt:variant>
      <vt:variant>
        <vt:i4>1</vt:i4>
      </vt:variant>
    </vt:vector>
  </HeadingPairs>
  <TitlesOfParts>
    <vt:vector size="1" baseType="lpstr">
      <vt:lpstr>Gradnja športnega igrišča pri OŠ Ig</vt:lpstr>
    </vt:vector>
  </TitlesOfParts>
  <Company/>
  <LinksUpToDate>false</LinksUpToDate>
  <CharactersWithSpaces>68357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Gradnja športnega igrišča pri OŠ Ig</dc:title>
  <dc:subject/>
  <dc:creator>Anita Smrekar</dc:creator>
  <cp:keywords/>
  <dc:description/>
  <cp:lastModifiedBy>Občina Ig</cp:lastModifiedBy>
  <cp:revision>5</cp:revision>
  <cp:lastPrinted>2023-11-14T16:48:00Z</cp:lastPrinted>
  <dcterms:created xsi:type="dcterms:W3CDTF">2025-09-23T05:00:00Z</dcterms:created>
  <dcterms:modified xsi:type="dcterms:W3CDTF">2025-09-23T07:24:00Z</dcterms:modified>
</cp:coreProperties>
</file>