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9527" w14:textId="77777777" w:rsidR="007A45A9" w:rsidRPr="00077A68" w:rsidRDefault="007A45A9" w:rsidP="007A45A9">
      <w:pPr>
        <w:spacing w:line="276" w:lineRule="auto"/>
        <w:jc w:val="center"/>
        <w:outlineLvl w:val="0"/>
        <w:rPr>
          <w:rFonts w:ascii="Arial" w:hAnsi="Arial" w:cs="Arial"/>
          <w:b/>
          <w:sz w:val="22"/>
          <w:szCs w:val="22"/>
        </w:rPr>
      </w:pPr>
      <w:r w:rsidRPr="00077A68">
        <w:rPr>
          <w:rFonts w:ascii="Arial" w:hAnsi="Arial" w:cs="Arial"/>
          <w:b/>
          <w:sz w:val="22"/>
          <w:szCs w:val="22"/>
        </w:rPr>
        <w:t>ZAPISNIK</w:t>
      </w:r>
    </w:p>
    <w:p w14:paraId="254BBB42" w14:textId="07C05785" w:rsidR="007A45A9" w:rsidRPr="00077A68" w:rsidRDefault="007A45A9" w:rsidP="007A45A9">
      <w:pPr>
        <w:spacing w:line="276" w:lineRule="auto"/>
        <w:jc w:val="center"/>
        <w:outlineLvl w:val="0"/>
        <w:rPr>
          <w:rFonts w:ascii="Arial" w:hAnsi="Arial" w:cs="Arial"/>
          <w:b/>
          <w:sz w:val="22"/>
          <w:szCs w:val="22"/>
        </w:rPr>
      </w:pPr>
      <w:r w:rsidRPr="00077A68">
        <w:rPr>
          <w:rFonts w:ascii="Arial" w:hAnsi="Arial" w:cs="Arial"/>
          <w:b/>
          <w:sz w:val="22"/>
          <w:szCs w:val="22"/>
        </w:rPr>
        <w:t>2</w:t>
      </w:r>
      <w:r w:rsidR="00E3339F">
        <w:rPr>
          <w:rFonts w:ascii="Arial" w:hAnsi="Arial" w:cs="Arial"/>
          <w:b/>
          <w:sz w:val="22"/>
          <w:szCs w:val="22"/>
        </w:rPr>
        <w:t>5</w:t>
      </w:r>
      <w:r w:rsidRPr="00077A68">
        <w:rPr>
          <w:rFonts w:ascii="Arial" w:hAnsi="Arial" w:cs="Arial"/>
          <w:b/>
          <w:sz w:val="22"/>
          <w:szCs w:val="22"/>
        </w:rPr>
        <w:t xml:space="preserve">. REDNE SEJE OBČINSKEGA SVETA OBČINE IG </w:t>
      </w:r>
    </w:p>
    <w:p w14:paraId="655B8E65" w14:textId="44FFB5D8" w:rsidR="007A45A9" w:rsidRPr="00077A68" w:rsidRDefault="007A45A9" w:rsidP="007A45A9">
      <w:pPr>
        <w:spacing w:line="276" w:lineRule="auto"/>
        <w:jc w:val="center"/>
        <w:outlineLvl w:val="0"/>
        <w:rPr>
          <w:rFonts w:ascii="Arial" w:hAnsi="Arial" w:cs="Arial"/>
          <w:b/>
          <w:sz w:val="22"/>
          <w:szCs w:val="22"/>
        </w:rPr>
      </w:pPr>
      <w:r w:rsidRPr="00077A68">
        <w:rPr>
          <w:rFonts w:ascii="Arial" w:hAnsi="Arial" w:cs="Arial"/>
          <w:b/>
          <w:sz w:val="22"/>
          <w:szCs w:val="22"/>
        </w:rPr>
        <w:t xml:space="preserve">z dne, </w:t>
      </w:r>
      <w:r w:rsidR="00E3339F">
        <w:rPr>
          <w:rFonts w:ascii="Arial" w:hAnsi="Arial" w:cs="Arial"/>
          <w:b/>
          <w:sz w:val="22"/>
          <w:szCs w:val="22"/>
        </w:rPr>
        <w:t>28</w:t>
      </w:r>
      <w:r w:rsidRPr="00077A68">
        <w:rPr>
          <w:rFonts w:ascii="Arial" w:hAnsi="Arial" w:cs="Arial"/>
          <w:b/>
          <w:sz w:val="22"/>
          <w:szCs w:val="22"/>
        </w:rPr>
        <w:t xml:space="preserve">. </w:t>
      </w:r>
      <w:r w:rsidR="00E3339F">
        <w:rPr>
          <w:rFonts w:ascii="Arial" w:hAnsi="Arial" w:cs="Arial"/>
          <w:b/>
          <w:sz w:val="22"/>
          <w:szCs w:val="22"/>
        </w:rPr>
        <w:t>5</w:t>
      </w:r>
      <w:r w:rsidRPr="00077A68">
        <w:rPr>
          <w:rFonts w:ascii="Arial" w:hAnsi="Arial" w:cs="Arial"/>
          <w:b/>
          <w:sz w:val="22"/>
          <w:szCs w:val="22"/>
        </w:rPr>
        <w:t>. 2025, ob 17. uri v dvorani Centra Ig</w:t>
      </w:r>
    </w:p>
    <w:p w14:paraId="0472941C" w14:textId="77777777" w:rsidR="007A45A9" w:rsidRPr="00077A68" w:rsidRDefault="007A45A9" w:rsidP="007A45A9">
      <w:pPr>
        <w:spacing w:line="276" w:lineRule="auto"/>
        <w:rPr>
          <w:rFonts w:ascii="Arial" w:hAnsi="Arial" w:cs="Arial"/>
          <w:sz w:val="22"/>
          <w:szCs w:val="22"/>
        </w:rPr>
      </w:pPr>
    </w:p>
    <w:p w14:paraId="5C9FDA9D" w14:textId="77777777" w:rsidR="00CF5452" w:rsidRDefault="007A45A9" w:rsidP="007A45A9">
      <w:pPr>
        <w:spacing w:line="276" w:lineRule="auto"/>
        <w:jc w:val="both"/>
        <w:rPr>
          <w:rFonts w:ascii="Arial" w:hAnsi="Arial" w:cs="Arial"/>
          <w:sz w:val="22"/>
          <w:szCs w:val="22"/>
        </w:rPr>
      </w:pPr>
      <w:r w:rsidRPr="00077A68">
        <w:rPr>
          <w:rFonts w:ascii="Arial" w:hAnsi="Arial" w:cs="Arial"/>
          <w:sz w:val="22"/>
          <w:szCs w:val="22"/>
        </w:rPr>
        <w:t>Prisotni svetniki:</w:t>
      </w:r>
      <w:r w:rsidR="00CF5452">
        <w:rPr>
          <w:rFonts w:ascii="Arial" w:hAnsi="Arial" w:cs="Arial"/>
          <w:sz w:val="22"/>
          <w:szCs w:val="22"/>
        </w:rPr>
        <w:t xml:space="preserve"> Jože Ciber, Jožica Drobnič, Zdravko Grmek, </w:t>
      </w:r>
      <w:r w:rsidR="006B07EF" w:rsidRPr="00077A68">
        <w:rPr>
          <w:rFonts w:ascii="Arial" w:hAnsi="Arial" w:cs="Arial"/>
          <w:sz w:val="22"/>
          <w:szCs w:val="22"/>
        </w:rPr>
        <w:t>Zuhra Jovanovič</w:t>
      </w:r>
      <w:r w:rsidR="006B07EF">
        <w:rPr>
          <w:rFonts w:ascii="Arial" w:hAnsi="Arial" w:cs="Arial"/>
          <w:sz w:val="22"/>
          <w:szCs w:val="22"/>
        </w:rPr>
        <w:t xml:space="preserve">, </w:t>
      </w:r>
      <w:r w:rsidR="00CF5452">
        <w:rPr>
          <w:rFonts w:ascii="Arial" w:hAnsi="Arial" w:cs="Arial"/>
          <w:sz w:val="22"/>
          <w:szCs w:val="22"/>
        </w:rPr>
        <w:t xml:space="preserve">Simon Krajzel, </w:t>
      </w:r>
      <w:r w:rsidRPr="00077A68">
        <w:rPr>
          <w:rFonts w:ascii="Arial" w:hAnsi="Arial" w:cs="Arial"/>
          <w:sz w:val="22"/>
          <w:szCs w:val="22"/>
        </w:rPr>
        <w:t xml:space="preserve">Marija </w:t>
      </w:r>
      <w:r w:rsidR="00C3581C">
        <w:rPr>
          <w:rFonts w:ascii="Arial" w:hAnsi="Arial" w:cs="Arial"/>
          <w:sz w:val="22"/>
          <w:szCs w:val="22"/>
        </w:rPr>
        <w:t>(</w:t>
      </w:r>
      <w:r w:rsidR="00C3581C" w:rsidRPr="00077A68">
        <w:rPr>
          <w:rFonts w:ascii="Arial" w:hAnsi="Arial" w:cs="Arial"/>
          <w:sz w:val="22"/>
          <w:szCs w:val="22"/>
        </w:rPr>
        <w:t>Mojca</w:t>
      </w:r>
      <w:r w:rsidR="00C3581C">
        <w:rPr>
          <w:rFonts w:ascii="Arial" w:hAnsi="Arial" w:cs="Arial"/>
          <w:sz w:val="22"/>
          <w:szCs w:val="22"/>
        </w:rPr>
        <w:t xml:space="preserve">) </w:t>
      </w:r>
      <w:r w:rsidRPr="00077A68">
        <w:rPr>
          <w:rFonts w:ascii="Arial" w:hAnsi="Arial" w:cs="Arial"/>
          <w:sz w:val="22"/>
          <w:szCs w:val="22"/>
        </w:rPr>
        <w:t xml:space="preserve">Kučič, </w:t>
      </w:r>
      <w:r w:rsidR="00CF5452">
        <w:rPr>
          <w:rFonts w:ascii="Arial" w:hAnsi="Arial" w:cs="Arial"/>
          <w:sz w:val="22"/>
          <w:szCs w:val="22"/>
        </w:rPr>
        <w:t>Rado Lovšin,</w:t>
      </w:r>
      <w:r w:rsidR="007E709E" w:rsidRPr="00077A68">
        <w:rPr>
          <w:rFonts w:ascii="Arial" w:hAnsi="Arial" w:cs="Arial"/>
          <w:sz w:val="22"/>
          <w:szCs w:val="22"/>
        </w:rPr>
        <w:t xml:space="preserve"> </w:t>
      </w:r>
      <w:r w:rsidRPr="00077A68">
        <w:rPr>
          <w:rFonts w:ascii="Arial" w:hAnsi="Arial" w:cs="Arial"/>
          <w:sz w:val="22"/>
          <w:szCs w:val="22"/>
        </w:rPr>
        <w:t xml:space="preserve">Anton Modic, </w:t>
      </w:r>
      <w:r w:rsidR="00CF5452">
        <w:rPr>
          <w:rFonts w:ascii="Arial" w:hAnsi="Arial" w:cs="Arial"/>
          <w:sz w:val="22"/>
          <w:szCs w:val="22"/>
        </w:rPr>
        <w:t xml:space="preserve">Mira Žagar, </w:t>
      </w:r>
      <w:r w:rsidR="00985EC1">
        <w:rPr>
          <w:rFonts w:ascii="Arial" w:hAnsi="Arial" w:cs="Arial"/>
          <w:sz w:val="22"/>
          <w:szCs w:val="22"/>
        </w:rPr>
        <w:t>Marija Župec,</w:t>
      </w:r>
      <w:r w:rsidR="00CF2282">
        <w:rPr>
          <w:rFonts w:ascii="Arial" w:hAnsi="Arial" w:cs="Arial"/>
          <w:sz w:val="22"/>
          <w:szCs w:val="22"/>
        </w:rPr>
        <w:t xml:space="preserve"> </w:t>
      </w:r>
      <w:r w:rsidRPr="00077A68">
        <w:rPr>
          <w:rFonts w:ascii="Arial" w:hAnsi="Arial" w:cs="Arial"/>
          <w:sz w:val="22"/>
          <w:szCs w:val="22"/>
        </w:rPr>
        <w:t>Jože Virant</w:t>
      </w:r>
      <w:r w:rsidR="00985EC1">
        <w:rPr>
          <w:rFonts w:ascii="Arial" w:hAnsi="Arial" w:cs="Arial"/>
          <w:sz w:val="22"/>
          <w:szCs w:val="22"/>
        </w:rPr>
        <w:t>.</w:t>
      </w:r>
    </w:p>
    <w:p w14:paraId="7136B15B" w14:textId="4A70FAEC" w:rsidR="007A45A9" w:rsidRPr="00077A68" w:rsidRDefault="00AB7D56" w:rsidP="007A45A9">
      <w:pPr>
        <w:spacing w:line="276" w:lineRule="auto"/>
        <w:jc w:val="both"/>
        <w:rPr>
          <w:rFonts w:ascii="Arial" w:hAnsi="Arial" w:cs="Arial"/>
          <w:sz w:val="22"/>
          <w:szCs w:val="22"/>
        </w:rPr>
      </w:pPr>
      <w:r>
        <w:rPr>
          <w:rFonts w:ascii="Arial" w:hAnsi="Arial" w:cs="Arial"/>
          <w:sz w:val="22"/>
          <w:szCs w:val="22"/>
        </w:rPr>
        <w:t>Opravičil</w:t>
      </w:r>
      <w:r w:rsidR="00CF5452">
        <w:rPr>
          <w:rFonts w:ascii="Arial" w:hAnsi="Arial" w:cs="Arial"/>
          <w:sz w:val="22"/>
          <w:szCs w:val="22"/>
        </w:rPr>
        <w:t xml:space="preserve">i: Alenka Jeraj, Mag. Aleš Tolar, Mirko Merzel. </w:t>
      </w:r>
    </w:p>
    <w:p w14:paraId="5A3EEC83" w14:textId="59937152" w:rsidR="007A45A9" w:rsidRPr="00077A68" w:rsidRDefault="007A45A9" w:rsidP="007A45A9">
      <w:pPr>
        <w:spacing w:line="276" w:lineRule="auto"/>
        <w:jc w:val="both"/>
        <w:rPr>
          <w:rFonts w:ascii="Arial" w:hAnsi="Arial" w:cs="Arial"/>
          <w:sz w:val="22"/>
          <w:szCs w:val="22"/>
        </w:rPr>
      </w:pPr>
      <w:r w:rsidRPr="00077A68">
        <w:rPr>
          <w:rFonts w:ascii="Arial" w:hAnsi="Arial" w:cs="Arial"/>
          <w:sz w:val="22"/>
          <w:szCs w:val="22"/>
        </w:rPr>
        <w:t xml:space="preserve">Ostali prisotni: Zlatko Usenik, Janez Miklič, </w:t>
      </w:r>
      <w:r w:rsidR="0037522B">
        <w:rPr>
          <w:rFonts w:ascii="Arial" w:hAnsi="Arial" w:cs="Arial"/>
          <w:sz w:val="22"/>
          <w:szCs w:val="22"/>
        </w:rPr>
        <w:t>Petra Mihelič Jakič</w:t>
      </w:r>
      <w:r w:rsidRPr="00077A68">
        <w:rPr>
          <w:rFonts w:ascii="Arial" w:hAnsi="Arial" w:cs="Arial"/>
          <w:sz w:val="22"/>
          <w:szCs w:val="22"/>
        </w:rPr>
        <w:t xml:space="preserve">, </w:t>
      </w:r>
      <w:r w:rsidR="00E71A07">
        <w:rPr>
          <w:rFonts w:ascii="Arial" w:hAnsi="Arial" w:cs="Arial"/>
          <w:sz w:val="22"/>
          <w:szCs w:val="22"/>
        </w:rPr>
        <w:t>Maja Zupančič, Tina Škulj, Marjetka Pintarič Župec</w:t>
      </w:r>
      <w:r>
        <w:rPr>
          <w:rFonts w:ascii="Arial" w:hAnsi="Arial" w:cs="Arial"/>
          <w:sz w:val="22"/>
          <w:szCs w:val="22"/>
        </w:rPr>
        <w:t xml:space="preserve">, </w:t>
      </w:r>
      <w:r w:rsidR="00A17703">
        <w:rPr>
          <w:rFonts w:ascii="Arial" w:hAnsi="Arial" w:cs="Arial"/>
          <w:sz w:val="22"/>
          <w:szCs w:val="22"/>
        </w:rPr>
        <w:t>Katja Ivanuš</w:t>
      </w:r>
      <w:r>
        <w:rPr>
          <w:rFonts w:ascii="Arial" w:hAnsi="Arial" w:cs="Arial"/>
          <w:sz w:val="22"/>
          <w:szCs w:val="22"/>
        </w:rPr>
        <w:t xml:space="preserve">, </w:t>
      </w:r>
      <w:r w:rsidR="00E71A07">
        <w:rPr>
          <w:rFonts w:ascii="Arial" w:hAnsi="Arial" w:cs="Arial"/>
          <w:sz w:val="22"/>
          <w:szCs w:val="22"/>
        </w:rPr>
        <w:t>Anita Nikolić, Matej Gojčič, Stanka Cerkvenik, Sabina Prislan (SVS Dobravica), Vlasta Kolar</w:t>
      </w:r>
      <w:r w:rsidR="00C3581C">
        <w:rPr>
          <w:rFonts w:ascii="Arial" w:hAnsi="Arial" w:cs="Arial"/>
          <w:sz w:val="22"/>
          <w:szCs w:val="22"/>
        </w:rPr>
        <w:t xml:space="preserve"> (SVS Iška</w:t>
      </w:r>
      <w:r w:rsidR="00E71A07">
        <w:rPr>
          <w:rFonts w:ascii="Arial" w:hAnsi="Arial" w:cs="Arial"/>
          <w:sz w:val="22"/>
          <w:szCs w:val="22"/>
        </w:rPr>
        <w:t xml:space="preserve"> Loka</w:t>
      </w:r>
      <w:r w:rsidR="00C3581C">
        <w:rPr>
          <w:rFonts w:ascii="Arial" w:hAnsi="Arial" w:cs="Arial"/>
          <w:sz w:val="22"/>
          <w:szCs w:val="22"/>
        </w:rPr>
        <w:t xml:space="preserve">), </w:t>
      </w:r>
      <w:r w:rsidR="00E71A07">
        <w:rPr>
          <w:rFonts w:ascii="Arial" w:hAnsi="Arial" w:cs="Arial"/>
          <w:sz w:val="22"/>
          <w:szCs w:val="22"/>
        </w:rPr>
        <w:t>Erika Janželj (</w:t>
      </w:r>
      <w:r w:rsidR="009C12D0">
        <w:rPr>
          <w:rFonts w:ascii="Arial" w:hAnsi="Arial" w:cs="Arial"/>
          <w:sz w:val="22"/>
          <w:szCs w:val="22"/>
        </w:rPr>
        <w:t xml:space="preserve">SVS </w:t>
      </w:r>
      <w:r w:rsidR="00E71A07">
        <w:rPr>
          <w:rFonts w:ascii="Arial" w:hAnsi="Arial" w:cs="Arial"/>
          <w:sz w:val="22"/>
          <w:szCs w:val="22"/>
        </w:rPr>
        <w:t>Iška vas), Gašper Raztresen</w:t>
      </w:r>
      <w:r w:rsidR="00C3581C">
        <w:rPr>
          <w:rFonts w:ascii="Arial" w:hAnsi="Arial" w:cs="Arial"/>
          <w:sz w:val="22"/>
          <w:szCs w:val="22"/>
        </w:rPr>
        <w:t xml:space="preserve"> (SVS Kot), </w:t>
      </w:r>
      <w:r w:rsidR="00FF3B58">
        <w:rPr>
          <w:rFonts w:ascii="Arial" w:hAnsi="Arial" w:cs="Arial"/>
          <w:sz w:val="22"/>
          <w:szCs w:val="22"/>
        </w:rPr>
        <w:t xml:space="preserve">Jernej Smole (SVS Kremenica), </w:t>
      </w:r>
      <w:r w:rsidR="00C3581C">
        <w:rPr>
          <w:rFonts w:ascii="Arial" w:hAnsi="Arial" w:cs="Arial"/>
          <w:sz w:val="22"/>
          <w:szCs w:val="22"/>
        </w:rPr>
        <w:t xml:space="preserve">Jure Kumše (SVS Matena), </w:t>
      </w:r>
      <w:r w:rsidR="00E71A07">
        <w:rPr>
          <w:rFonts w:ascii="Arial" w:hAnsi="Arial" w:cs="Arial"/>
          <w:sz w:val="22"/>
          <w:szCs w:val="22"/>
        </w:rPr>
        <w:t xml:space="preserve">Andrej Pikovnik, Matija Božič (SVS Strahomer), </w:t>
      </w:r>
      <w:r w:rsidR="00C3581C">
        <w:rPr>
          <w:rFonts w:ascii="Arial" w:hAnsi="Arial" w:cs="Arial"/>
          <w:sz w:val="22"/>
          <w:szCs w:val="22"/>
        </w:rPr>
        <w:t xml:space="preserve">Bojan Kraševec (SVS Tomišelj), </w:t>
      </w:r>
      <w:r w:rsidR="00E71A07">
        <w:rPr>
          <w:rFonts w:ascii="Arial" w:hAnsi="Arial" w:cs="Arial"/>
          <w:sz w:val="22"/>
          <w:szCs w:val="22"/>
        </w:rPr>
        <w:t>Barbara J. Poznik (SVS Visoko Rogatec)</w:t>
      </w:r>
      <w:r w:rsidR="0069210B">
        <w:rPr>
          <w:rFonts w:ascii="Arial" w:hAnsi="Arial" w:cs="Arial"/>
          <w:sz w:val="22"/>
          <w:szCs w:val="22"/>
        </w:rPr>
        <w:t>.</w:t>
      </w:r>
    </w:p>
    <w:p w14:paraId="3B04528E" w14:textId="77777777" w:rsidR="007A45A9" w:rsidRPr="00077A68" w:rsidRDefault="007A45A9" w:rsidP="007A45A9">
      <w:pPr>
        <w:spacing w:line="276" w:lineRule="auto"/>
        <w:jc w:val="both"/>
        <w:rPr>
          <w:rFonts w:ascii="Arial" w:hAnsi="Arial" w:cs="Arial"/>
          <w:sz w:val="22"/>
          <w:szCs w:val="22"/>
        </w:rPr>
      </w:pPr>
    </w:p>
    <w:p w14:paraId="2FDFD9D1" w14:textId="77777777" w:rsidR="007A45A9" w:rsidRPr="005E5E2A" w:rsidRDefault="007A45A9" w:rsidP="007A45A9">
      <w:pPr>
        <w:rPr>
          <w:rFonts w:ascii="Arial" w:hAnsi="Arial" w:cs="Arial"/>
          <w:b/>
          <w:bCs/>
          <w:sz w:val="22"/>
          <w:szCs w:val="22"/>
        </w:rPr>
      </w:pPr>
      <w:r w:rsidRPr="005E5E2A">
        <w:rPr>
          <w:rFonts w:ascii="Arial" w:hAnsi="Arial" w:cs="Arial"/>
          <w:b/>
          <w:bCs/>
          <w:sz w:val="22"/>
          <w:szCs w:val="22"/>
        </w:rPr>
        <w:t>Dnevni red:</w:t>
      </w:r>
    </w:p>
    <w:p w14:paraId="3B01BFB2" w14:textId="77777777" w:rsidR="007600C3" w:rsidRDefault="007600C3" w:rsidP="007600C3">
      <w:pPr>
        <w:rPr>
          <w:rFonts w:ascii="Arial" w:hAnsi="Arial" w:cs="Arial"/>
          <w:sz w:val="22"/>
          <w:szCs w:val="22"/>
        </w:rPr>
      </w:pPr>
    </w:p>
    <w:p w14:paraId="752334FC" w14:textId="701E75FE"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Obravnava in potrditev dnevnega reda</w:t>
      </w:r>
    </w:p>
    <w:p w14:paraId="62B4A9FF" w14:textId="540D6EBB"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Obravnava in potrditev zapisnika 24. seje z dne 23. 4. 2025 </w:t>
      </w:r>
    </w:p>
    <w:p w14:paraId="47EA7E9E" w14:textId="6E7638B9"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Realizacija sklepov 24. seje z dne 23. 4. 2025 </w:t>
      </w:r>
    </w:p>
    <w:p w14:paraId="0A084B38" w14:textId="7FD0F9BB"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Obravnava in potrditev predloga ukinitve statusa javnega dobra </w:t>
      </w:r>
    </w:p>
    <w:p w14:paraId="7B3A5252" w14:textId="074B506C"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Obravnava in potrditev Prometne strategije v Občini Ig</w:t>
      </w:r>
    </w:p>
    <w:p w14:paraId="30E8F078" w14:textId="7982A851"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Seznanitev s spremembami DIIP-a Odprava posledic škode na občinskih objektih - naravna nesreča pred 4. 8. 2023: povezovalni vod Ig - Podgozd s hidropostajami </w:t>
      </w:r>
    </w:p>
    <w:p w14:paraId="75FE07C8" w14:textId="227DBD1E"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Obravnava in potrditev IP-a </w:t>
      </w:r>
      <w:bookmarkStart w:id="0" w:name="_Hlk198615775"/>
      <w:r w:rsidRPr="007600C3">
        <w:rPr>
          <w:rFonts w:ascii="Arial Nova" w:hAnsi="Arial Nova"/>
          <w:sz w:val="22"/>
          <w:szCs w:val="22"/>
        </w:rPr>
        <w:t>Odprava posledic škode na občinskih objektih - naravna nesreča pred 4. 8. 2023: povezovalni vod Ig</w:t>
      </w:r>
      <w:r w:rsidR="00FF3B58">
        <w:rPr>
          <w:rFonts w:ascii="Arial Nova" w:hAnsi="Arial Nova"/>
          <w:sz w:val="22"/>
          <w:szCs w:val="22"/>
        </w:rPr>
        <w:t xml:space="preserve"> </w:t>
      </w:r>
      <w:r w:rsidRPr="007600C3">
        <w:rPr>
          <w:rFonts w:ascii="Arial Nova" w:hAnsi="Arial Nova"/>
          <w:sz w:val="22"/>
          <w:szCs w:val="22"/>
        </w:rPr>
        <w:t>-</w:t>
      </w:r>
      <w:r w:rsidR="00FF3B58">
        <w:rPr>
          <w:rFonts w:ascii="Arial Nova" w:hAnsi="Arial Nova"/>
          <w:sz w:val="22"/>
          <w:szCs w:val="22"/>
        </w:rPr>
        <w:t xml:space="preserve"> </w:t>
      </w:r>
      <w:r w:rsidRPr="007600C3">
        <w:rPr>
          <w:rFonts w:ascii="Arial Nova" w:hAnsi="Arial Nova"/>
          <w:sz w:val="22"/>
          <w:szCs w:val="22"/>
        </w:rPr>
        <w:t xml:space="preserve">Podgozd s hidropostajami </w:t>
      </w:r>
    </w:p>
    <w:bookmarkEnd w:id="0"/>
    <w:p w14:paraId="68ED62D1" w14:textId="3956AEF5"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Obravnava in potrditev Elaborata o oblikovanju cen storitev obvezne občinske gospodarske javne službe oskrbe s pitno vodo ter odvajanje komunalne in padavinske odpadne vode za leto 2025 </w:t>
      </w:r>
    </w:p>
    <w:p w14:paraId="5035FE1C" w14:textId="62643E4A"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Seznanitev s Poročilom o izvedenih ukrepih iz akcijskega načrta lokalnega energetskega koncepta v Občini Ig za leto 2024 </w:t>
      </w:r>
    </w:p>
    <w:p w14:paraId="4262469F" w14:textId="0EA94EF3"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Obravnava in potrditev Programske zasnove občinskega glasila Mostiščar </w:t>
      </w:r>
    </w:p>
    <w:p w14:paraId="4F3C226B" w14:textId="2FF4E1F1"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 xml:space="preserve">Seznanitev s Poročilom o opravljenem nadzoru nad izvajanjem pomoči na domu </w:t>
      </w:r>
    </w:p>
    <w:p w14:paraId="510148D9" w14:textId="253663C9" w:rsidR="007600C3" w:rsidRPr="007600C3" w:rsidRDefault="007600C3" w:rsidP="00AD503B">
      <w:pPr>
        <w:pStyle w:val="Odstavekseznama"/>
        <w:numPr>
          <w:ilvl w:val="0"/>
          <w:numId w:val="12"/>
        </w:numPr>
        <w:jc w:val="both"/>
        <w:rPr>
          <w:rFonts w:ascii="Arial Nova" w:hAnsi="Arial Nova"/>
          <w:sz w:val="22"/>
          <w:szCs w:val="22"/>
        </w:rPr>
      </w:pPr>
      <w:r w:rsidRPr="007600C3">
        <w:rPr>
          <w:rFonts w:ascii="Arial Nova" w:hAnsi="Arial Nova"/>
          <w:sz w:val="22"/>
          <w:szCs w:val="22"/>
        </w:rPr>
        <w:t>Pobude in vprašanja</w:t>
      </w:r>
    </w:p>
    <w:p w14:paraId="63E32E62" w14:textId="39548ED7" w:rsidR="007A45A9" w:rsidRPr="00077A68" w:rsidRDefault="007A45A9" w:rsidP="007600C3">
      <w:pPr>
        <w:rPr>
          <w:rFonts w:ascii="Arial" w:hAnsi="Arial" w:cs="Arial"/>
          <w:sz w:val="22"/>
          <w:szCs w:val="22"/>
        </w:rPr>
      </w:pPr>
    </w:p>
    <w:p w14:paraId="1D77412B" w14:textId="77777777" w:rsidR="007A45A9" w:rsidRPr="00077A68" w:rsidRDefault="007A45A9" w:rsidP="007A45A9">
      <w:pPr>
        <w:spacing w:line="276" w:lineRule="auto"/>
        <w:jc w:val="center"/>
        <w:rPr>
          <w:rFonts w:ascii="Arial" w:hAnsi="Arial" w:cs="Arial"/>
          <w:b/>
          <w:bCs/>
          <w:sz w:val="22"/>
          <w:szCs w:val="22"/>
        </w:rPr>
      </w:pPr>
      <w:r w:rsidRPr="00077A68">
        <w:rPr>
          <w:rFonts w:ascii="Arial" w:hAnsi="Arial" w:cs="Arial"/>
          <w:b/>
          <w:bCs/>
          <w:sz w:val="22"/>
          <w:szCs w:val="22"/>
        </w:rPr>
        <w:t>Ad 1</w:t>
      </w:r>
    </w:p>
    <w:p w14:paraId="030BC0C1" w14:textId="77777777" w:rsidR="007A45A9" w:rsidRPr="00077A68" w:rsidRDefault="007A45A9" w:rsidP="007A45A9">
      <w:pPr>
        <w:spacing w:line="276" w:lineRule="auto"/>
        <w:jc w:val="center"/>
        <w:rPr>
          <w:rFonts w:ascii="Arial" w:hAnsi="Arial" w:cs="Arial"/>
          <w:b/>
          <w:bCs/>
          <w:sz w:val="22"/>
          <w:szCs w:val="22"/>
        </w:rPr>
      </w:pPr>
      <w:r w:rsidRPr="00077A68">
        <w:rPr>
          <w:rFonts w:ascii="Arial" w:hAnsi="Arial" w:cs="Arial"/>
          <w:b/>
          <w:bCs/>
          <w:sz w:val="22"/>
          <w:szCs w:val="22"/>
        </w:rPr>
        <w:t>Dnevni red</w:t>
      </w:r>
    </w:p>
    <w:p w14:paraId="74EE4D14" w14:textId="77777777" w:rsidR="007A45A9" w:rsidRPr="00077A68" w:rsidRDefault="007A45A9" w:rsidP="007A45A9">
      <w:pPr>
        <w:spacing w:line="276" w:lineRule="auto"/>
        <w:jc w:val="center"/>
        <w:rPr>
          <w:rFonts w:ascii="Arial" w:hAnsi="Arial" w:cs="Arial"/>
          <w:b/>
          <w:bCs/>
          <w:sz w:val="22"/>
          <w:szCs w:val="22"/>
        </w:rPr>
      </w:pPr>
    </w:p>
    <w:p w14:paraId="750FF578" w14:textId="77777777" w:rsidR="007A45A9" w:rsidRDefault="007A45A9" w:rsidP="007A45A9">
      <w:pPr>
        <w:spacing w:line="276" w:lineRule="auto"/>
        <w:jc w:val="both"/>
        <w:rPr>
          <w:rFonts w:ascii="Arial" w:hAnsi="Arial" w:cs="Arial"/>
          <w:bCs/>
          <w:sz w:val="22"/>
          <w:szCs w:val="22"/>
        </w:rPr>
      </w:pPr>
      <w:r w:rsidRPr="0002280A">
        <w:rPr>
          <w:rFonts w:ascii="Arial" w:hAnsi="Arial" w:cs="Arial"/>
          <w:b/>
          <w:sz w:val="22"/>
          <w:szCs w:val="22"/>
        </w:rPr>
        <w:t xml:space="preserve">Župan </w:t>
      </w:r>
      <w:r w:rsidRPr="00077A68">
        <w:rPr>
          <w:rFonts w:ascii="Arial" w:hAnsi="Arial" w:cs="Arial"/>
          <w:bCs/>
          <w:sz w:val="22"/>
          <w:szCs w:val="22"/>
        </w:rPr>
        <w:t xml:space="preserve">predlaga v potrditev dnevni red. </w:t>
      </w:r>
    </w:p>
    <w:p w14:paraId="6F91283D" w14:textId="77777777" w:rsidR="00C70DFA" w:rsidRPr="00077A68" w:rsidRDefault="00C70DFA" w:rsidP="007A45A9">
      <w:pPr>
        <w:spacing w:line="276" w:lineRule="auto"/>
        <w:jc w:val="both"/>
        <w:rPr>
          <w:rFonts w:ascii="Arial" w:hAnsi="Arial" w:cs="Arial"/>
          <w:bCs/>
          <w:sz w:val="22"/>
          <w:szCs w:val="22"/>
        </w:rPr>
      </w:pPr>
    </w:p>
    <w:p w14:paraId="0BC927D7" w14:textId="77777777" w:rsidR="007A45A9" w:rsidRPr="00077A68" w:rsidRDefault="007A45A9" w:rsidP="007A45A9">
      <w:pPr>
        <w:spacing w:line="276" w:lineRule="auto"/>
        <w:jc w:val="both"/>
        <w:rPr>
          <w:rFonts w:ascii="Arial" w:hAnsi="Arial" w:cs="Arial"/>
          <w:b/>
          <w:sz w:val="22"/>
          <w:szCs w:val="22"/>
        </w:rPr>
      </w:pPr>
      <w:r w:rsidRPr="00077A68">
        <w:rPr>
          <w:rFonts w:ascii="Arial" w:hAnsi="Arial" w:cs="Arial"/>
          <w:b/>
          <w:sz w:val="22"/>
          <w:szCs w:val="22"/>
        </w:rPr>
        <w:t xml:space="preserve">Občinski svet Občine Ig je potrdil dnevni red. </w:t>
      </w:r>
    </w:p>
    <w:p w14:paraId="3F0A2A24" w14:textId="0EFFE860" w:rsidR="007A45A9" w:rsidRDefault="007A45A9" w:rsidP="007A45A9">
      <w:pPr>
        <w:spacing w:line="276" w:lineRule="auto"/>
        <w:jc w:val="both"/>
        <w:rPr>
          <w:rFonts w:ascii="Arial" w:hAnsi="Arial" w:cs="Arial"/>
          <w:bCs/>
          <w:sz w:val="22"/>
          <w:szCs w:val="22"/>
        </w:rPr>
      </w:pPr>
      <w:bookmarkStart w:id="1" w:name="_Hlk129940331"/>
      <w:bookmarkStart w:id="2" w:name="_Hlk99552711"/>
      <w:r w:rsidRPr="00077A68">
        <w:rPr>
          <w:rFonts w:ascii="Arial" w:hAnsi="Arial" w:cs="Arial"/>
          <w:bCs/>
          <w:sz w:val="22"/>
          <w:szCs w:val="22"/>
        </w:rPr>
        <w:t xml:space="preserve">Glasovanje: </w:t>
      </w:r>
      <w:bookmarkStart w:id="3" w:name="_Hlk106200731"/>
      <w:r w:rsidRPr="00077A68">
        <w:rPr>
          <w:rFonts w:ascii="Arial" w:hAnsi="Arial" w:cs="Arial"/>
          <w:bCs/>
          <w:sz w:val="22"/>
          <w:szCs w:val="22"/>
        </w:rPr>
        <w:t>1</w:t>
      </w:r>
      <w:r w:rsidR="00AD503B">
        <w:rPr>
          <w:rFonts w:ascii="Arial" w:hAnsi="Arial" w:cs="Arial"/>
          <w:bCs/>
          <w:sz w:val="22"/>
          <w:szCs w:val="22"/>
        </w:rPr>
        <w:t>1</w:t>
      </w:r>
      <w:r w:rsidRPr="00077A68">
        <w:rPr>
          <w:rFonts w:ascii="Arial" w:hAnsi="Arial" w:cs="Arial"/>
          <w:bCs/>
          <w:sz w:val="22"/>
          <w:szCs w:val="22"/>
        </w:rPr>
        <w:t xml:space="preserve"> ZA, 0 PROTI, 0 VZDRŽAN</w:t>
      </w:r>
      <w:bookmarkEnd w:id="1"/>
      <w:bookmarkEnd w:id="3"/>
    </w:p>
    <w:bookmarkEnd w:id="2"/>
    <w:p w14:paraId="7D3A79EB" w14:textId="77777777" w:rsidR="007A45A9" w:rsidRPr="00077A68" w:rsidRDefault="007A45A9" w:rsidP="007A45A9">
      <w:pPr>
        <w:spacing w:line="276" w:lineRule="auto"/>
        <w:jc w:val="center"/>
        <w:rPr>
          <w:rFonts w:ascii="Arial" w:hAnsi="Arial" w:cs="Arial"/>
          <w:b/>
          <w:bCs/>
          <w:sz w:val="22"/>
          <w:szCs w:val="22"/>
        </w:rPr>
      </w:pPr>
      <w:r w:rsidRPr="00077A68">
        <w:rPr>
          <w:rFonts w:ascii="Arial" w:hAnsi="Arial" w:cs="Arial"/>
          <w:b/>
          <w:bCs/>
          <w:sz w:val="22"/>
          <w:szCs w:val="22"/>
        </w:rPr>
        <w:t>Ad 2</w:t>
      </w:r>
    </w:p>
    <w:p w14:paraId="47642D3F" w14:textId="2D8DF9EA" w:rsidR="007A45A9" w:rsidRPr="00077A68" w:rsidRDefault="00342D13" w:rsidP="007A45A9">
      <w:pPr>
        <w:spacing w:line="276" w:lineRule="auto"/>
        <w:jc w:val="center"/>
        <w:rPr>
          <w:rFonts w:ascii="Arial" w:hAnsi="Arial" w:cs="Arial"/>
          <w:sz w:val="22"/>
          <w:szCs w:val="22"/>
        </w:rPr>
      </w:pPr>
      <w:r>
        <w:rPr>
          <w:rFonts w:ascii="Arial" w:hAnsi="Arial" w:cs="Arial"/>
          <w:b/>
          <w:bCs/>
          <w:sz w:val="22"/>
          <w:szCs w:val="22"/>
        </w:rPr>
        <w:t>Obravnava in potrditev z</w:t>
      </w:r>
      <w:r w:rsidR="007A45A9" w:rsidRPr="00077A68">
        <w:rPr>
          <w:rFonts w:ascii="Arial" w:hAnsi="Arial" w:cs="Arial"/>
          <w:b/>
          <w:bCs/>
          <w:sz w:val="22"/>
          <w:szCs w:val="22"/>
        </w:rPr>
        <w:t>apisnik</w:t>
      </w:r>
      <w:r>
        <w:rPr>
          <w:rFonts w:ascii="Arial" w:hAnsi="Arial" w:cs="Arial"/>
          <w:b/>
          <w:bCs/>
          <w:sz w:val="22"/>
          <w:szCs w:val="22"/>
        </w:rPr>
        <w:t xml:space="preserve">a </w:t>
      </w:r>
      <w:r w:rsidR="007A45A9" w:rsidRPr="00077A68">
        <w:rPr>
          <w:rFonts w:ascii="Arial" w:hAnsi="Arial" w:cs="Arial"/>
          <w:b/>
          <w:bCs/>
          <w:sz w:val="22"/>
          <w:szCs w:val="22"/>
        </w:rPr>
        <w:t xml:space="preserve"> 2</w:t>
      </w:r>
      <w:r w:rsidR="00AD503B">
        <w:rPr>
          <w:rFonts w:ascii="Arial" w:hAnsi="Arial" w:cs="Arial"/>
          <w:b/>
          <w:bCs/>
          <w:sz w:val="22"/>
          <w:szCs w:val="22"/>
        </w:rPr>
        <w:t>4</w:t>
      </w:r>
      <w:r w:rsidR="007A45A9" w:rsidRPr="00077A68">
        <w:rPr>
          <w:rFonts w:ascii="Arial" w:hAnsi="Arial" w:cs="Arial"/>
          <w:b/>
          <w:bCs/>
          <w:sz w:val="22"/>
          <w:szCs w:val="22"/>
        </w:rPr>
        <w:t>. redne seje</w:t>
      </w:r>
      <w:r w:rsidR="007A45A9" w:rsidRPr="00077A68">
        <w:rPr>
          <w:rFonts w:ascii="Arial" w:hAnsi="Arial" w:cs="Arial"/>
          <w:sz w:val="22"/>
          <w:szCs w:val="22"/>
        </w:rPr>
        <w:t xml:space="preserve"> </w:t>
      </w:r>
    </w:p>
    <w:p w14:paraId="6928B3E8" w14:textId="77777777" w:rsidR="007A45A9" w:rsidRPr="00077A68" w:rsidRDefault="007A45A9" w:rsidP="007A45A9">
      <w:pPr>
        <w:spacing w:line="276" w:lineRule="auto"/>
        <w:jc w:val="center"/>
        <w:rPr>
          <w:rFonts w:ascii="Arial" w:hAnsi="Arial" w:cs="Arial"/>
          <w:sz w:val="22"/>
          <w:szCs w:val="22"/>
        </w:rPr>
      </w:pPr>
    </w:p>
    <w:p w14:paraId="598ACC4E" w14:textId="5BD333A6" w:rsidR="007A45A9" w:rsidRPr="00077A68" w:rsidRDefault="007A45A9" w:rsidP="007A45A9">
      <w:pPr>
        <w:spacing w:line="276" w:lineRule="auto"/>
        <w:jc w:val="both"/>
        <w:rPr>
          <w:rFonts w:ascii="Arial" w:hAnsi="Arial" w:cs="Arial"/>
          <w:sz w:val="22"/>
          <w:szCs w:val="22"/>
        </w:rPr>
      </w:pPr>
      <w:bookmarkStart w:id="4" w:name="_Hlk101267603"/>
      <w:r w:rsidRPr="0002280A">
        <w:rPr>
          <w:rFonts w:ascii="Arial" w:hAnsi="Arial" w:cs="Arial"/>
          <w:b/>
          <w:bCs/>
          <w:sz w:val="22"/>
          <w:szCs w:val="22"/>
        </w:rPr>
        <w:t>Župan</w:t>
      </w:r>
      <w:r w:rsidRPr="00077A68">
        <w:rPr>
          <w:rFonts w:ascii="Arial" w:hAnsi="Arial" w:cs="Arial"/>
          <w:sz w:val="22"/>
          <w:szCs w:val="22"/>
        </w:rPr>
        <w:t xml:space="preserve"> predlaga v potrditev zapisnik 2</w:t>
      </w:r>
      <w:r w:rsidR="00AD503B">
        <w:rPr>
          <w:rFonts w:ascii="Arial" w:hAnsi="Arial" w:cs="Arial"/>
          <w:sz w:val="22"/>
          <w:szCs w:val="22"/>
        </w:rPr>
        <w:t>4</w:t>
      </w:r>
      <w:r w:rsidRPr="00077A68">
        <w:rPr>
          <w:rFonts w:ascii="Arial" w:hAnsi="Arial" w:cs="Arial"/>
          <w:sz w:val="22"/>
          <w:szCs w:val="22"/>
        </w:rPr>
        <w:t xml:space="preserve">. redne seje Občinskega sveta z dne, </w:t>
      </w:r>
      <w:r w:rsidR="00AE33E3">
        <w:rPr>
          <w:rFonts w:ascii="Arial" w:hAnsi="Arial" w:cs="Arial"/>
          <w:sz w:val="22"/>
          <w:szCs w:val="22"/>
        </w:rPr>
        <w:t>23</w:t>
      </w:r>
      <w:r w:rsidR="008A6D44">
        <w:rPr>
          <w:rFonts w:ascii="Arial" w:hAnsi="Arial" w:cs="Arial"/>
          <w:sz w:val="22"/>
          <w:szCs w:val="22"/>
        </w:rPr>
        <w:t xml:space="preserve">. </w:t>
      </w:r>
      <w:r w:rsidR="00AE33E3">
        <w:rPr>
          <w:rFonts w:ascii="Arial" w:hAnsi="Arial" w:cs="Arial"/>
          <w:sz w:val="22"/>
          <w:szCs w:val="22"/>
        </w:rPr>
        <w:t>4</w:t>
      </w:r>
      <w:r w:rsidR="008A6D44">
        <w:rPr>
          <w:rFonts w:ascii="Arial" w:hAnsi="Arial" w:cs="Arial"/>
          <w:sz w:val="22"/>
          <w:szCs w:val="22"/>
        </w:rPr>
        <w:t>. 2025</w:t>
      </w:r>
      <w:r w:rsidRPr="00077A68">
        <w:rPr>
          <w:rFonts w:ascii="Arial" w:hAnsi="Arial" w:cs="Arial"/>
          <w:sz w:val="22"/>
          <w:szCs w:val="22"/>
        </w:rPr>
        <w:t xml:space="preserve">. </w:t>
      </w:r>
    </w:p>
    <w:p w14:paraId="3CCCC44C" w14:textId="77777777" w:rsidR="007A45A9" w:rsidRPr="00077A68" w:rsidRDefault="007A45A9" w:rsidP="007A45A9">
      <w:pPr>
        <w:spacing w:line="276" w:lineRule="auto"/>
        <w:jc w:val="both"/>
        <w:rPr>
          <w:rFonts w:ascii="Arial" w:hAnsi="Arial" w:cs="Arial"/>
          <w:b/>
          <w:bCs/>
          <w:sz w:val="22"/>
          <w:szCs w:val="22"/>
        </w:rPr>
      </w:pPr>
    </w:p>
    <w:p w14:paraId="16936A09" w14:textId="26F52EC5" w:rsidR="007A45A9" w:rsidRPr="00077A68" w:rsidRDefault="007A45A9" w:rsidP="007A45A9">
      <w:pPr>
        <w:spacing w:line="276" w:lineRule="auto"/>
        <w:jc w:val="both"/>
        <w:rPr>
          <w:rFonts w:ascii="Arial" w:hAnsi="Arial" w:cs="Arial"/>
          <w:b/>
          <w:bCs/>
          <w:sz w:val="22"/>
          <w:szCs w:val="22"/>
        </w:rPr>
      </w:pPr>
      <w:r w:rsidRPr="00077A68">
        <w:rPr>
          <w:rFonts w:ascii="Arial" w:hAnsi="Arial" w:cs="Arial"/>
          <w:b/>
          <w:bCs/>
          <w:sz w:val="22"/>
          <w:szCs w:val="22"/>
        </w:rPr>
        <w:t>Občinski svet Občine Ig je potrdil zapisnik 2</w:t>
      </w:r>
      <w:r w:rsidR="00AD503B">
        <w:rPr>
          <w:rFonts w:ascii="Arial" w:hAnsi="Arial" w:cs="Arial"/>
          <w:b/>
          <w:bCs/>
          <w:sz w:val="22"/>
          <w:szCs w:val="22"/>
        </w:rPr>
        <w:t>4</w:t>
      </w:r>
      <w:r w:rsidRPr="00077A68">
        <w:rPr>
          <w:rFonts w:ascii="Arial" w:hAnsi="Arial" w:cs="Arial"/>
          <w:b/>
          <w:bCs/>
          <w:sz w:val="22"/>
          <w:szCs w:val="22"/>
        </w:rPr>
        <w:t>. redne seje Občinskega sveta Občine Ig</w:t>
      </w:r>
      <w:r>
        <w:rPr>
          <w:rFonts w:ascii="Arial" w:hAnsi="Arial" w:cs="Arial"/>
          <w:b/>
          <w:bCs/>
          <w:sz w:val="22"/>
          <w:szCs w:val="22"/>
        </w:rPr>
        <w:t>.</w:t>
      </w:r>
    </w:p>
    <w:p w14:paraId="2EC2616F" w14:textId="2EC1A46C" w:rsidR="00FF3B58" w:rsidRDefault="007A45A9" w:rsidP="007A45A9">
      <w:pPr>
        <w:spacing w:line="276" w:lineRule="auto"/>
        <w:jc w:val="both"/>
        <w:rPr>
          <w:rFonts w:ascii="Arial" w:hAnsi="Arial" w:cs="Arial"/>
          <w:bCs/>
          <w:sz w:val="22"/>
          <w:szCs w:val="22"/>
        </w:rPr>
      </w:pPr>
      <w:r w:rsidRPr="00077A68">
        <w:rPr>
          <w:rFonts w:ascii="Arial" w:hAnsi="Arial" w:cs="Arial"/>
          <w:bCs/>
          <w:sz w:val="22"/>
          <w:szCs w:val="22"/>
        </w:rPr>
        <w:t>Glasovanje: 1</w:t>
      </w:r>
      <w:r w:rsidR="00AE33E3">
        <w:rPr>
          <w:rFonts w:ascii="Arial" w:hAnsi="Arial" w:cs="Arial"/>
          <w:bCs/>
          <w:sz w:val="22"/>
          <w:szCs w:val="22"/>
        </w:rPr>
        <w:t>0</w:t>
      </w:r>
      <w:r w:rsidRPr="00077A68">
        <w:rPr>
          <w:rFonts w:ascii="Arial" w:hAnsi="Arial" w:cs="Arial"/>
          <w:bCs/>
          <w:sz w:val="22"/>
          <w:szCs w:val="22"/>
        </w:rPr>
        <w:t xml:space="preserve"> ZA, 0 PROTI, </w:t>
      </w:r>
      <w:r w:rsidR="00E61E02">
        <w:rPr>
          <w:rFonts w:ascii="Arial" w:hAnsi="Arial" w:cs="Arial"/>
          <w:bCs/>
          <w:sz w:val="22"/>
          <w:szCs w:val="22"/>
        </w:rPr>
        <w:t>1</w:t>
      </w:r>
      <w:r w:rsidRPr="00077A68">
        <w:rPr>
          <w:rFonts w:ascii="Arial" w:hAnsi="Arial" w:cs="Arial"/>
          <w:bCs/>
          <w:sz w:val="22"/>
          <w:szCs w:val="22"/>
        </w:rPr>
        <w:t xml:space="preserve"> VZDRŽAN</w:t>
      </w:r>
      <w:bookmarkEnd w:id="4"/>
      <w:r w:rsidR="00AE33E3">
        <w:rPr>
          <w:rFonts w:ascii="Arial" w:hAnsi="Arial" w:cs="Arial"/>
          <w:bCs/>
          <w:sz w:val="22"/>
          <w:szCs w:val="22"/>
        </w:rPr>
        <w:t xml:space="preserve"> </w:t>
      </w:r>
      <w:r w:rsidR="00FF3B58">
        <w:rPr>
          <w:rFonts w:ascii="Arial" w:hAnsi="Arial" w:cs="Arial"/>
          <w:bCs/>
          <w:sz w:val="22"/>
          <w:szCs w:val="22"/>
        </w:rPr>
        <w:t>(J</w:t>
      </w:r>
      <w:r w:rsidR="00AE33E3">
        <w:rPr>
          <w:rFonts w:ascii="Arial" w:hAnsi="Arial" w:cs="Arial"/>
          <w:bCs/>
          <w:sz w:val="22"/>
          <w:szCs w:val="22"/>
        </w:rPr>
        <w:t xml:space="preserve">ože </w:t>
      </w:r>
      <w:r w:rsidR="00FF3B58">
        <w:rPr>
          <w:rFonts w:ascii="Arial" w:hAnsi="Arial" w:cs="Arial"/>
          <w:bCs/>
          <w:sz w:val="22"/>
          <w:szCs w:val="22"/>
        </w:rPr>
        <w:t>C</w:t>
      </w:r>
      <w:r w:rsidR="00AE33E3">
        <w:rPr>
          <w:rFonts w:ascii="Arial" w:hAnsi="Arial" w:cs="Arial"/>
          <w:bCs/>
          <w:sz w:val="22"/>
          <w:szCs w:val="22"/>
        </w:rPr>
        <w:t>iber</w:t>
      </w:r>
      <w:r w:rsidR="00FF3B58">
        <w:rPr>
          <w:rFonts w:ascii="Arial" w:hAnsi="Arial" w:cs="Arial"/>
          <w:bCs/>
          <w:sz w:val="22"/>
          <w:szCs w:val="22"/>
        </w:rPr>
        <w:t>)</w:t>
      </w:r>
      <w:r w:rsidR="00AE33E3">
        <w:rPr>
          <w:rFonts w:ascii="Arial" w:hAnsi="Arial" w:cs="Arial"/>
          <w:bCs/>
          <w:sz w:val="22"/>
          <w:szCs w:val="22"/>
        </w:rPr>
        <w:t xml:space="preserve"> </w:t>
      </w:r>
    </w:p>
    <w:p w14:paraId="6A304BAA" w14:textId="77777777" w:rsidR="00FF3B58" w:rsidRPr="00077A68" w:rsidRDefault="00FF3B58" w:rsidP="007A45A9">
      <w:pPr>
        <w:spacing w:line="276" w:lineRule="auto"/>
        <w:jc w:val="both"/>
        <w:rPr>
          <w:rFonts w:ascii="Arial" w:hAnsi="Arial" w:cs="Arial"/>
          <w:bCs/>
          <w:sz w:val="22"/>
          <w:szCs w:val="22"/>
        </w:rPr>
      </w:pPr>
    </w:p>
    <w:p w14:paraId="16F646C6" w14:textId="77777777" w:rsidR="007A45A9" w:rsidRPr="00077A68" w:rsidRDefault="007A45A9" w:rsidP="007A45A9">
      <w:pPr>
        <w:spacing w:line="276" w:lineRule="auto"/>
        <w:jc w:val="center"/>
        <w:rPr>
          <w:rFonts w:ascii="Arial" w:hAnsi="Arial" w:cs="Arial"/>
          <w:b/>
          <w:bCs/>
          <w:sz w:val="22"/>
          <w:szCs w:val="22"/>
        </w:rPr>
      </w:pPr>
      <w:r w:rsidRPr="00077A68">
        <w:rPr>
          <w:rFonts w:ascii="Arial" w:hAnsi="Arial" w:cs="Arial"/>
          <w:b/>
          <w:bCs/>
          <w:sz w:val="22"/>
          <w:szCs w:val="22"/>
        </w:rPr>
        <w:lastRenderedPageBreak/>
        <w:t>Ad 3</w:t>
      </w:r>
    </w:p>
    <w:p w14:paraId="0105E90F" w14:textId="1FF38845" w:rsidR="007A45A9" w:rsidRDefault="007A45A9" w:rsidP="007A45A9">
      <w:pPr>
        <w:jc w:val="center"/>
        <w:rPr>
          <w:rFonts w:ascii="Arial" w:hAnsi="Arial" w:cs="Arial"/>
          <w:b/>
          <w:bCs/>
          <w:sz w:val="22"/>
          <w:szCs w:val="22"/>
        </w:rPr>
      </w:pPr>
      <w:r w:rsidRPr="00077A68">
        <w:rPr>
          <w:rFonts w:ascii="Arial" w:hAnsi="Arial" w:cs="Arial"/>
          <w:b/>
          <w:bCs/>
          <w:sz w:val="22"/>
          <w:szCs w:val="22"/>
        </w:rPr>
        <w:t>Realizacija sklepov 2</w:t>
      </w:r>
      <w:r w:rsidR="00AD503B">
        <w:rPr>
          <w:rFonts w:ascii="Arial" w:hAnsi="Arial" w:cs="Arial"/>
          <w:b/>
          <w:bCs/>
          <w:sz w:val="22"/>
          <w:szCs w:val="22"/>
        </w:rPr>
        <w:t>4</w:t>
      </w:r>
      <w:r w:rsidRPr="00077A68">
        <w:rPr>
          <w:rFonts w:ascii="Arial" w:hAnsi="Arial" w:cs="Arial"/>
          <w:b/>
          <w:bCs/>
          <w:sz w:val="22"/>
          <w:szCs w:val="22"/>
        </w:rPr>
        <w:t xml:space="preserve">. redne seje z dne, </w:t>
      </w:r>
      <w:r w:rsidR="00AD503B">
        <w:rPr>
          <w:rFonts w:ascii="Arial" w:hAnsi="Arial" w:cs="Arial"/>
          <w:b/>
          <w:bCs/>
          <w:sz w:val="22"/>
          <w:szCs w:val="22"/>
        </w:rPr>
        <w:t>23</w:t>
      </w:r>
      <w:r w:rsidRPr="00077A68">
        <w:rPr>
          <w:rFonts w:ascii="Arial" w:hAnsi="Arial" w:cs="Arial"/>
          <w:b/>
          <w:bCs/>
          <w:sz w:val="22"/>
          <w:szCs w:val="22"/>
        </w:rPr>
        <w:t xml:space="preserve">. </w:t>
      </w:r>
      <w:r w:rsidR="00AD503B">
        <w:rPr>
          <w:rFonts w:ascii="Arial" w:hAnsi="Arial" w:cs="Arial"/>
          <w:b/>
          <w:bCs/>
          <w:sz w:val="22"/>
          <w:szCs w:val="22"/>
        </w:rPr>
        <w:t>4</w:t>
      </w:r>
      <w:r w:rsidRPr="00077A68">
        <w:rPr>
          <w:rFonts w:ascii="Arial" w:hAnsi="Arial" w:cs="Arial"/>
          <w:b/>
          <w:bCs/>
          <w:sz w:val="22"/>
          <w:szCs w:val="22"/>
        </w:rPr>
        <w:t>. 2025</w:t>
      </w:r>
    </w:p>
    <w:p w14:paraId="5CBF7F21" w14:textId="77777777" w:rsidR="00AD503B" w:rsidRPr="00077A68" w:rsidRDefault="00AD503B" w:rsidP="007A45A9">
      <w:pPr>
        <w:jc w:val="center"/>
        <w:rPr>
          <w:rFonts w:ascii="Arial" w:hAnsi="Arial" w:cs="Arial"/>
          <w:b/>
          <w:bCs/>
          <w:sz w:val="22"/>
          <w:szCs w:val="22"/>
        </w:rPr>
      </w:pPr>
    </w:p>
    <w:p w14:paraId="1DA5EA7E" w14:textId="55CD8B3D" w:rsidR="00AD503B" w:rsidRPr="00AD503B" w:rsidRDefault="00AD503B" w:rsidP="00AD503B">
      <w:pPr>
        <w:rPr>
          <w:rFonts w:ascii="Arial" w:hAnsi="Arial" w:cs="Arial"/>
          <w:sz w:val="22"/>
          <w:szCs w:val="22"/>
        </w:rPr>
      </w:pPr>
      <w:r w:rsidRPr="0002280A">
        <w:rPr>
          <w:rFonts w:ascii="Arial" w:hAnsi="Arial" w:cs="Arial"/>
          <w:b/>
          <w:bCs/>
          <w:sz w:val="22"/>
          <w:szCs w:val="22"/>
        </w:rPr>
        <w:t>Janez Miklič</w:t>
      </w:r>
      <w:r w:rsidRPr="00AD503B">
        <w:rPr>
          <w:rFonts w:ascii="Arial" w:hAnsi="Arial" w:cs="Arial"/>
          <w:sz w:val="22"/>
          <w:szCs w:val="22"/>
        </w:rPr>
        <w:t xml:space="preserve">, direktor občinske uprave predstavi realizirane sklepe 24. redne seje Občinskega sveta Občine Ig, in sicer: </w:t>
      </w:r>
    </w:p>
    <w:p w14:paraId="0121A4F7" w14:textId="77777777" w:rsidR="00AD503B" w:rsidRPr="00AD503B" w:rsidRDefault="00AD503B" w:rsidP="00AD503B">
      <w:pPr>
        <w:rPr>
          <w:rFonts w:ascii="Arial" w:hAnsi="Arial" w:cs="Arial"/>
          <w:sz w:val="22"/>
          <w:szCs w:val="22"/>
        </w:rPr>
      </w:pPr>
    </w:p>
    <w:p w14:paraId="02C24C42" w14:textId="0BF275D1" w:rsidR="00AD503B" w:rsidRPr="00AD503B" w:rsidRDefault="00AD503B" w:rsidP="00AD503B">
      <w:pPr>
        <w:rPr>
          <w:rFonts w:ascii="Arial" w:hAnsi="Arial" w:cs="Arial"/>
          <w:sz w:val="22"/>
          <w:szCs w:val="22"/>
        </w:rPr>
      </w:pPr>
      <w:r w:rsidRPr="00AD503B">
        <w:rPr>
          <w:rFonts w:ascii="Arial" w:hAnsi="Arial" w:cs="Arial"/>
          <w:sz w:val="22"/>
          <w:szCs w:val="22"/>
        </w:rPr>
        <w:t>1. V Uradnem listu RS št. 28/25 z dne 25.</w:t>
      </w:r>
      <w:r w:rsidR="00C70DFA">
        <w:rPr>
          <w:rFonts w:ascii="Arial" w:hAnsi="Arial" w:cs="Arial"/>
          <w:sz w:val="22"/>
          <w:szCs w:val="22"/>
        </w:rPr>
        <w:t xml:space="preserve"> </w:t>
      </w:r>
      <w:r w:rsidRPr="00AD503B">
        <w:rPr>
          <w:rFonts w:ascii="Arial" w:hAnsi="Arial" w:cs="Arial"/>
          <w:sz w:val="22"/>
          <w:szCs w:val="22"/>
        </w:rPr>
        <w:t>4.</w:t>
      </w:r>
      <w:r w:rsidR="00C70DFA">
        <w:rPr>
          <w:rFonts w:ascii="Arial" w:hAnsi="Arial" w:cs="Arial"/>
          <w:sz w:val="22"/>
          <w:szCs w:val="22"/>
        </w:rPr>
        <w:t xml:space="preserve"> </w:t>
      </w:r>
      <w:r w:rsidRPr="00AD503B">
        <w:rPr>
          <w:rFonts w:ascii="Arial" w:hAnsi="Arial" w:cs="Arial"/>
          <w:sz w:val="22"/>
          <w:szCs w:val="22"/>
        </w:rPr>
        <w:t>2025 so bili objavljeni naslednji dokumenti:</w:t>
      </w:r>
    </w:p>
    <w:p w14:paraId="72F4401D" w14:textId="12E81FF1" w:rsidR="00AD503B" w:rsidRPr="00AD503B" w:rsidRDefault="00AD503B" w:rsidP="00AD503B">
      <w:pPr>
        <w:rPr>
          <w:rFonts w:ascii="Arial" w:hAnsi="Arial" w:cs="Arial"/>
          <w:sz w:val="22"/>
          <w:szCs w:val="22"/>
        </w:rPr>
      </w:pPr>
      <w:r w:rsidRPr="00AD503B">
        <w:rPr>
          <w:rFonts w:ascii="Arial" w:hAnsi="Arial" w:cs="Arial"/>
          <w:sz w:val="22"/>
          <w:szCs w:val="22"/>
        </w:rPr>
        <w:t>-   Spremembe in dopolnitve Statuta Občine Ig</w:t>
      </w:r>
      <w:r w:rsidR="00C70DFA">
        <w:rPr>
          <w:rFonts w:ascii="Arial" w:hAnsi="Arial" w:cs="Arial"/>
          <w:sz w:val="22"/>
          <w:szCs w:val="22"/>
        </w:rPr>
        <w:t>.</w:t>
      </w:r>
    </w:p>
    <w:p w14:paraId="1F4C9075" w14:textId="6E1E0A35" w:rsidR="00AD503B" w:rsidRPr="00AD503B" w:rsidRDefault="00AD503B" w:rsidP="00AD503B">
      <w:pPr>
        <w:rPr>
          <w:rFonts w:ascii="Arial" w:hAnsi="Arial" w:cs="Arial"/>
          <w:sz w:val="22"/>
          <w:szCs w:val="22"/>
        </w:rPr>
      </w:pPr>
      <w:r w:rsidRPr="00AD503B">
        <w:rPr>
          <w:rFonts w:ascii="Arial" w:hAnsi="Arial" w:cs="Arial"/>
          <w:sz w:val="22"/>
          <w:szCs w:val="22"/>
        </w:rPr>
        <w:t>-   Spremembe in dopolnitve Poslovnika Občinskega sveta Občine Ig</w:t>
      </w:r>
      <w:r w:rsidR="00C70DFA">
        <w:rPr>
          <w:rFonts w:ascii="Arial" w:hAnsi="Arial" w:cs="Arial"/>
          <w:sz w:val="22"/>
          <w:szCs w:val="22"/>
        </w:rPr>
        <w:t>.</w:t>
      </w:r>
    </w:p>
    <w:p w14:paraId="574EA3A8" w14:textId="117A9329" w:rsidR="00AD503B" w:rsidRPr="00AD503B" w:rsidRDefault="00AD503B" w:rsidP="00AD503B">
      <w:pPr>
        <w:rPr>
          <w:rFonts w:ascii="Arial" w:hAnsi="Arial" w:cs="Arial"/>
          <w:sz w:val="22"/>
          <w:szCs w:val="22"/>
        </w:rPr>
      </w:pPr>
      <w:r w:rsidRPr="00AD503B">
        <w:rPr>
          <w:rFonts w:ascii="Arial" w:hAnsi="Arial" w:cs="Arial"/>
          <w:sz w:val="22"/>
          <w:szCs w:val="22"/>
        </w:rPr>
        <w:t>-   Zaključni račun Občine Ig za leto 2024</w:t>
      </w:r>
      <w:r w:rsidR="00C70DFA">
        <w:rPr>
          <w:rFonts w:ascii="Arial" w:hAnsi="Arial" w:cs="Arial"/>
          <w:sz w:val="22"/>
          <w:szCs w:val="22"/>
        </w:rPr>
        <w:t>.</w:t>
      </w:r>
    </w:p>
    <w:p w14:paraId="7EE944FC" w14:textId="266C41C5" w:rsidR="00AD503B" w:rsidRPr="00AD503B" w:rsidRDefault="00AD503B" w:rsidP="00AD503B">
      <w:pPr>
        <w:rPr>
          <w:rFonts w:ascii="Arial" w:hAnsi="Arial" w:cs="Arial"/>
          <w:sz w:val="22"/>
          <w:szCs w:val="22"/>
        </w:rPr>
      </w:pPr>
      <w:r w:rsidRPr="00AD503B">
        <w:rPr>
          <w:rFonts w:ascii="Arial" w:hAnsi="Arial" w:cs="Arial"/>
          <w:sz w:val="22"/>
          <w:szCs w:val="22"/>
        </w:rPr>
        <w:t>-   Sklep o ukinitvi zaznambe statusa grajenega javnega dobra lokalnega pomena</w:t>
      </w:r>
      <w:r w:rsidR="00C70DFA">
        <w:rPr>
          <w:rFonts w:ascii="Arial" w:hAnsi="Arial" w:cs="Arial"/>
          <w:sz w:val="22"/>
          <w:szCs w:val="22"/>
        </w:rPr>
        <w:t>.</w:t>
      </w:r>
      <w:r w:rsidRPr="00AD503B">
        <w:rPr>
          <w:rFonts w:ascii="Arial" w:hAnsi="Arial" w:cs="Arial"/>
          <w:sz w:val="22"/>
          <w:szCs w:val="22"/>
        </w:rPr>
        <w:t xml:space="preserve"> </w:t>
      </w:r>
    </w:p>
    <w:p w14:paraId="56087966" w14:textId="77777777" w:rsidR="00AD503B" w:rsidRPr="00AD503B" w:rsidRDefault="00AD503B" w:rsidP="00AD503B">
      <w:pPr>
        <w:rPr>
          <w:rFonts w:ascii="Arial" w:hAnsi="Arial" w:cs="Arial"/>
          <w:sz w:val="22"/>
          <w:szCs w:val="22"/>
        </w:rPr>
      </w:pPr>
      <w:r w:rsidRPr="00AD503B">
        <w:rPr>
          <w:rFonts w:ascii="Arial" w:hAnsi="Arial" w:cs="Arial"/>
          <w:sz w:val="22"/>
          <w:szCs w:val="22"/>
        </w:rPr>
        <w:t xml:space="preserve">   </w:t>
      </w:r>
    </w:p>
    <w:p w14:paraId="1E260FA7" w14:textId="77777777" w:rsidR="00AD503B" w:rsidRPr="00AD503B" w:rsidRDefault="00AD503B" w:rsidP="00AD503B">
      <w:pPr>
        <w:rPr>
          <w:rFonts w:ascii="Arial" w:hAnsi="Arial" w:cs="Arial"/>
          <w:sz w:val="22"/>
          <w:szCs w:val="22"/>
        </w:rPr>
      </w:pPr>
      <w:r w:rsidRPr="00AD503B">
        <w:rPr>
          <w:rFonts w:ascii="Arial" w:hAnsi="Arial" w:cs="Arial"/>
          <w:sz w:val="22"/>
          <w:szCs w:val="22"/>
        </w:rPr>
        <w:t>2.  V Uradnem listu RS št. 30/25 so bili objavljeni naslednji dokumenti:</w:t>
      </w:r>
    </w:p>
    <w:p w14:paraId="35334C17" w14:textId="2223ED0C" w:rsidR="00AD503B" w:rsidRPr="00AD503B" w:rsidRDefault="00AD503B" w:rsidP="00AD503B">
      <w:pPr>
        <w:rPr>
          <w:rFonts w:ascii="Arial" w:hAnsi="Arial" w:cs="Arial"/>
          <w:sz w:val="22"/>
          <w:szCs w:val="22"/>
        </w:rPr>
      </w:pPr>
      <w:r w:rsidRPr="00AD503B">
        <w:rPr>
          <w:rFonts w:ascii="Arial" w:hAnsi="Arial" w:cs="Arial"/>
          <w:sz w:val="22"/>
          <w:szCs w:val="22"/>
        </w:rPr>
        <w:t>-    Odlok o rebalansu proračuna Občine Ig za leto 2025</w:t>
      </w:r>
      <w:r w:rsidR="00C70DFA">
        <w:rPr>
          <w:rFonts w:ascii="Arial" w:hAnsi="Arial" w:cs="Arial"/>
          <w:sz w:val="22"/>
          <w:szCs w:val="22"/>
        </w:rPr>
        <w:t>.</w:t>
      </w:r>
    </w:p>
    <w:p w14:paraId="0BFAE0B5" w14:textId="5749ADF7" w:rsidR="00AD503B" w:rsidRPr="00AD503B" w:rsidRDefault="00AD503B" w:rsidP="00AD503B">
      <w:pPr>
        <w:rPr>
          <w:rFonts w:ascii="Arial" w:hAnsi="Arial" w:cs="Arial"/>
          <w:sz w:val="22"/>
          <w:szCs w:val="22"/>
        </w:rPr>
      </w:pPr>
      <w:r w:rsidRPr="00AD503B">
        <w:rPr>
          <w:rFonts w:ascii="Arial" w:hAnsi="Arial" w:cs="Arial"/>
          <w:sz w:val="22"/>
          <w:szCs w:val="22"/>
        </w:rPr>
        <w:t>-    Odlok o izvajanju javne službe dolgotrajne oskrbe na domu na območju Občine Ig</w:t>
      </w:r>
      <w:r w:rsidR="00C70DFA">
        <w:rPr>
          <w:rFonts w:ascii="Arial" w:hAnsi="Arial" w:cs="Arial"/>
          <w:sz w:val="22"/>
          <w:szCs w:val="22"/>
        </w:rPr>
        <w:t>.</w:t>
      </w:r>
    </w:p>
    <w:p w14:paraId="328B24C5" w14:textId="40A3B6F2" w:rsidR="00AD503B" w:rsidRPr="00AD503B" w:rsidRDefault="00AD503B" w:rsidP="00AD503B">
      <w:pPr>
        <w:rPr>
          <w:rFonts w:ascii="Arial" w:hAnsi="Arial" w:cs="Arial"/>
          <w:sz w:val="22"/>
          <w:szCs w:val="22"/>
        </w:rPr>
      </w:pPr>
      <w:r w:rsidRPr="00AD503B">
        <w:rPr>
          <w:rFonts w:ascii="Arial" w:hAnsi="Arial" w:cs="Arial"/>
          <w:sz w:val="22"/>
          <w:szCs w:val="22"/>
        </w:rPr>
        <w:t>-    Pravilnik o enkratni denarni pomoči za novorojence v Občini Ig</w:t>
      </w:r>
      <w:r w:rsidR="00C70DFA">
        <w:rPr>
          <w:rFonts w:ascii="Arial" w:hAnsi="Arial" w:cs="Arial"/>
          <w:sz w:val="22"/>
          <w:szCs w:val="22"/>
        </w:rPr>
        <w:t>.</w:t>
      </w:r>
    </w:p>
    <w:p w14:paraId="1F0E6911" w14:textId="77777777" w:rsidR="00AD503B" w:rsidRPr="00AD503B" w:rsidRDefault="00AD503B" w:rsidP="00AD503B">
      <w:pPr>
        <w:rPr>
          <w:rFonts w:ascii="Arial" w:hAnsi="Arial" w:cs="Arial"/>
          <w:sz w:val="22"/>
          <w:szCs w:val="22"/>
        </w:rPr>
      </w:pPr>
    </w:p>
    <w:p w14:paraId="1403DC9F" w14:textId="0687B9E7" w:rsidR="00AD503B" w:rsidRPr="00AD503B" w:rsidRDefault="00AD503B" w:rsidP="00AD503B">
      <w:pPr>
        <w:rPr>
          <w:rFonts w:ascii="Arial" w:hAnsi="Arial" w:cs="Arial"/>
          <w:sz w:val="22"/>
          <w:szCs w:val="22"/>
        </w:rPr>
      </w:pPr>
      <w:r w:rsidRPr="00AD503B">
        <w:rPr>
          <w:rFonts w:ascii="Arial" w:hAnsi="Arial" w:cs="Arial"/>
          <w:sz w:val="22"/>
          <w:szCs w:val="22"/>
        </w:rPr>
        <w:t>3. Na spletni strani Občine Ig je objavljen Letni program športa v Občini Ig in druga dopolnitev Načrta ravnanja s stvarnim premoženjem Občine Ig za leto 2025.</w:t>
      </w:r>
    </w:p>
    <w:p w14:paraId="543CE3C0" w14:textId="77777777" w:rsidR="00B6793D" w:rsidRPr="008245B5" w:rsidRDefault="00B6793D" w:rsidP="00B6793D">
      <w:pPr>
        <w:rPr>
          <w:rFonts w:ascii="Arial" w:hAnsi="Arial" w:cs="Arial"/>
          <w:sz w:val="22"/>
          <w:szCs w:val="22"/>
        </w:rPr>
      </w:pPr>
    </w:p>
    <w:p w14:paraId="6A8628ED" w14:textId="77777777" w:rsidR="007A45A9" w:rsidRPr="008245B5" w:rsidRDefault="007A45A9" w:rsidP="007A45A9">
      <w:pPr>
        <w:spacing w:line="276" w:lineRule="auto"/>
        <w:jc w:val="center"/>
        <w:rPr>
          <w:rFonts w:ascii="Arial" w:hAnsi="Arial" w:cs="Arial"/>
          <w:b/>
          <w:bCs/>
          <w:sz w:val="22"/>
          <w:szCs w:val="22"/>
        </w:rPr>
      </w:pPr>
      <w:r w:rsidRPr="008245B5">
        <w:rPr>
          <w:rFonts w:ascii="Arial" w:hAnsi="Arial" w:cs="Arial"/>
          <w:b/>
          <w:bCs/>
          <w:sz w:val="22"/>
          <w:szCs w:val="22"/>
        </w:rPr>
        <w:t>Ad 4</w:t>
      </w:r>
    </w:p>
    <w:p w14:paraId="2E56982C" w14:textId="528526D1" w:rsidR="008245B5" w:rsidRPr="008245B5" w:rsidRDefault="008245B5" w:rsidP="008245B5">
      <w:pPr>
        <w:jc w:val="center"/>
        <w:rPr>
          <w:rFonts w:ascii="Arial" w:hAnsi="Arial" w:cs="Arial"/>
          <w:b/>
          <w:bCs/>
          <w:sz w:val="22"/>
          <w:szCs w:val="22"/>
        </w:rPr>
      </w:pPr>
      <w:bookmarkStart w:id="5" w:name="_Hlk146613019"/>
      <w:r w:rsidRPr="008245B5">
        <w:rPr>
          <w:rFonts w:ascii="Arial" w:hAnsi="Arial" w:cs="Arial"/>
          <w:b/>
          <w:bCs/>
          <w:sz w:val="22"/>
          <w:szCs w:val="22"/>
        </w:rPr>
        <w:t>Obravnava in potrditev predloga ukinitve statusa javnega dobra</w:t>
      </w:r>
    </w:p>
    <w:p w14:paraId="58950E4E" w14:textId="77777777" w:rsidR="00E55589" w:rsidRPr="008245B5" w:rsidRDefault="00E55589" w:rsidP="007A45A9">
      <w:pPr>
        <w:spacing w:line="276" w:lineRule="auto"/>
        <w:rPr>
          <w:rFonts w:ascii="Arial" w:hAnsi="Arial" w:cs="Arial"/>
          <w:sz w:val="22"/>
          <w:szCs w:val="22"/>
        </w:rPr>
      </w:pPr>
    </w:p>
    <w:p w14:paraId="713FB23D" w14:textId="15F56742" w:rsidR="008245B5" w:rsidRPr="008245B5" w:rsidRDefault="008245B5" w:rsidP="008245B5">
      <w:pPr>
        <w:jc w:val="both"/>
        <w:rPr>
          <w:rFonts w:ascii="Arial" w:hAnsi="Arial" w:cs="Arial"/>
          <w:sz w:val="22"/>
          <w:szCs w:val="22"/>
        </w:rPr>
      </w:pPr>
      <w:r w:rsidRPr="0002280A">
        <w:rPr>
          <w:rFonts w:ascii="Arial" w:hAnsi="Arial" w:cs="Arial"/>
          <w:b/>
          <w:bCs/>
          <w:sz w:val="22"/>
          <w:szCs w:val="22"/>
        </w:rPr>
        <w:t>Janez Miklič</w:t>
      </w:r>
      <w:r w:rsidRPr="00AD503B">
        <w:rPr>
          <w:rFonts w:ascii="Arial" w:hAnsi="Arial" w:cs="Arial"/>
          <w:sz w:val="22"/>
          <w:szCs w:val="22"/>
        </w:rPr>
        <w:t xml:space="preserve">, direktor občinske uprave predstavi </w:t>
      </w:r>
      <w:r>
        <w:rPr>
          <w:rFonts w:ascii="Arial" w:hAnsi="Arial" w:cs="Arial"/>
          <w:sz w:val="22"/>
          <w:szCs w:val="22"/>
        </w:rPr>
        <w:t>predlog ukinitve statusa javnega dobra, in sicer v</w:t>
      </w:r>
      <w:r w:rsidRPr="008245B5">
        <w:rPr>
          <w:rFonts w:ascii="Arial" w:hAnsi="Arial" w:cs="Arial"/>
          <w:sz w:val="22"/>
          <w:szCs w:val="22"/>
        </w:rPr>
        <w:t xml:space="preserve"> naselju Ig se na občinskem zemljišču parc. št. 2790/19 in parc. št. 2790/20 obe k.</w:t>
      </w:r>
      <w:r>
        <w:rPr>
          <w:rFonts w:ascii="Arial" w:hAnsi="Arial" w:cs="Arial"/>
          <w:sz w:val="22"/>
          <w:szCs w:val="22"/>
        </w:rPr>
        <w:t xml:space="preserve"> </w:t>
      </w:r>
      <w:r w:rsidRPr="008245B5">
        <w:rPr>
          <w:rFonts w:ascii="Arial" w:hAnsi="Arial" w:cs="Arial"/>
          <w:sz w:val="22"/>
          <w:szCs w:val="22"/>
        </w:rPr>
        <w:t>o. 1700 Ig izvaja geodetska izmera - parcelacija zaradi nameravane odprodaje sosednjim mejašem, ki ta zemljišča že koristijo. Ob geodetskem postopku na terenu se je izkazalo, da ima občan del vrtne ograje postavljen na zemljišču parc. št. 2790/17 k.</w:t>
      </w:r>
      <w:r>
        <w:rPr>
          <w:rFonts w:ascii="Arial" w:hAnsi="Arial" w:cs="Arial"/>
          <w:sz w:val="22"/>
          <w:szCs w:val="22"/>
        </w:rPr>
        <w:t xml:space="preserve"> </w:t>
      </w:r>
      <w:r w:rsidRPr="008245B5">
        <w:rPr>
          <w:rFonts w:ascii="Arial" w:hAnsi="Arial" w:cs="Arial"/>
          <w:sz w:val="22"/>
          <w:szCs w:val="22"/>
        </w:rPr>
        <w:t>o. 1700 Ig, ki pa ima status javnega dobra.</w:t>
      </w:r>
    </w:p>
    <w:p w14:paraId="33A5B556" w14:textId="12129FA3" w:rsidR="008245B5" w:rsidRPr="008245B5" w:rsidRDefault="008245B5" w:rsidP="008245B5">
      <w:pPr>
        <w:jc w:val="both"/>
        <w:rPr>
          <w:rFonts w:ascii="Arial" w:hAnsi="Arial" w:cs="Arial"/>
          <w:sz w:val="22"/>
          <w:szCs w:val="22"/>
        </w:rPr>
      </w:pPr>
      <w:r w:rsidRPr="008245B5">
        <w:rPr>
          <w:rFonts w:ascii="Arial" w:hAnsi="Arial" w:cs="Arial"/>
          <w:sz w:val="22"/>
          <w:szCs w:val="22"/>
        </w:rPr>
        <w:t xml:space="preserve">Pogoj za izvedbo geodetskega postopka parcelacije je znano lastništvo. V katastru in v zemljiški knjigi se parc. št. 2790/17 vodi kot javno dobro brez navedbe upravljalca zemljišča. S sklepom občinskega sveta se ukine status javnega dobra in se ga spremeni v last Občine Ig. </w:t>
      </w:r>
    </w:p>
    <w:p w14:paraId="1324438A" w14:textId="77777777" w:rsidR="008245B5" w:rsidRDefault="008245B5" w:rsidP="008245B5">
      <w:pPr>
        <w:pStyle w:val="Default"/>
        <w:rPr>
          <w:b/>
          <w:bCs/>
          <w:sz w:val="22"/>
          <w:szCs w:val="22"/>
        </w:rPr>
      </w:pPr>
    </w:p>
    <w:p w14:paraId="5940244B" w14:textId="2BE96EB6" w:rsidR="00C05C79" w:rsidRPr="00C05C79" w:rsidRDefault="00C05C79" w:rsidP="00C44928">
      <w:pPr>
        <w:spacing w:line="259" w:lineRule="auto"/>
        <w:jc w:val="both"/>
        <w:rPr>
          <w:rFonts w:ascii="Arial" w:hAnsi="Arial" w:cs="Arial"/>
          <w:b/>
          <w:bCs/>
          <w:sz w:val="22"/>
          <w:szCs w:val="22"/>
          <w:lang w:eastAsia="en-US"/>
        </w:rPr>
      </w:pPr>
      <w:r w:rsidRPr="00B93CC5">
        <w:rPr>
          <w:rFonts w:ascii="Arial" w:hAnsi="Arial" w:cs="Arial"/>
          <w:b/>
          <w:bCs/>
          <w:sz w:val="22"/>
          <w:szCs w:val="22"/>
          <w:u w:val="single"/>
          <w:lang w:eastAsia="en-US"/>
        </w:rPr>
        <w:t>Sklep št. 1</w:t>
      </w:r>
      <w:r w:rsidR="00B60072" w:rsidRPr="00B93CC5">
        <w:rPr>
          <w:rFonts w:ascii="Arial" w:hAnsi="Arial" w:cs="Arial"/>
          <w:b/>
          <w:bCs/>
          <w:sz w:val="22"/>
          <w:szCs w:val="22"/>
          <w:u w:val="single"/>
          <w:lang w:eastAsia="en-US"/>
        </w:rPr>
        <w:t>:</w:t>
      </w:r>
    </w:p>
    <w:p w14:paraId="6E9CB74D" w14:textId="4F039600" w:rsidR="00C05C79" w:rsidRPr="00C05C79" w:rsidRDefault="00C05C79" w:rsidP="00C05C79">
      <w:pPr>
        <w:rPr>
          <w:rFonts w:ascii="Arial" w:hAnsi="Arial" w:cs="Arial"/>
          <w:b/>
          <w:sz w:val="22"/>
          <w:szCs w:val="22"/>
        </w:rPr>
      </w:pPr>
      <w:r w:rsidRPr="00C05C79">
        <w:rPr>
          <w:rFonts w:ascii="Arial" w:hAnsi="Arial" w:cs="Arial"/>
          <w:b/>
          <w:sz w:val="22"/>
          <w:szCs w:val="22"/>
        </w:rPr>
        <w:t>Občinski svet Občine Ig potrdi sklep o ukinitvi statusa javnega dobra 2/2025</w:t>
      </w:r>
    </w:p>
    <w:p w14:paraId="1F485140" w14:textId="406F51E7" w:rsidR="007A45A9" w:rsidRDefault="00C44928" w:rsidP="00C70DFA">
      <w:pPr>
        <w:spacing w:line="276" w:lineRule="auto"/>
        <w:rPr>
          <w:rFonts w:ascii="Arial" w:hAnsi="Arial" w:cs="Arial"/>
          <w:b/>
          <w:bCs/>
          <w:sz w:val="22"/>
          <w:szCs w:val="22"/>
        </w:rPr>
      </w:pPr>
      <w:r w:rsidRPr="00C05C79">
        <w:rPr>
          <w:rFonts w:ascii="Arial" w:hAnsi="Arial" w:cs="Arial"/>
          <w:bCs/>
          <w:sz w:val="22"/>
          <w:szCs w:val="22"/>
        </w:rPr>
        <w:t>Glasovanje: 1</w:t>
      </w:r>
      <w:r w:rsidR="00B60072">
        <w:rPr>
          <w:rFonts w:ascii="Arial" w:hAnsi="Arial" w:cs="Arial"/>
          <w:bCs/>
          <w:sz w:val="22"/>
          <w:szCs w:val="22"/>
        </w:rPr>
        <w:t>1</w:t>
      </w:r>
      <w:r w:rsidRPr="00C05C79">
        <w:rPr>
          <w:rFonts w:ascii="Arial" w:hAnsi="Arial" w:cs="Arial"/>
          <w:bCs/>
          <w:sz w:val="22"/>
          <w:szCs w:val="22"/>
        </w:rPr>
        <w:t xml:space="preserve"> ZA, 0 PROTI, </w:t>
      </w:r>
      <w:r w:rsidR="00B60072">
        <w:rPr>
          <w:rFonts w:ascii="Arial" w:hAnsi="Arial" w:cs="Arial"/>
          <w:bCs/>
          <w:sz w:val="22"/>
          <w:szCs w:val="22"/>
        </w:rPr>
        <w:t>0</w:t>
      </w:r>
      <w:r w:rsidRPr="00C05C79">
        <w:rPr>
          <w:rFonts w:ascii="Arial" w:hAnsi="Arial" w:cs="Arial"/>
          <w:bCs/>
          <w:sz w:val="22"/>
          <w:szCs w:val="22"/>
        </w:rPr>
        <w:t xml:space="preserve"> VZDRŽANI</w:t>
      </w:r>
    </w:p>
    <w:p w14:paraId="24193424" w14:textId="77777777" w:rsidR="00C70DFA" w:rsidRPr="00C70DFA" w:rsidRDefault="00C70DFA" w:rsidP="00C70DFA">
      <w:pPr>
        <w:spacing w:line="276" w:lineRule="auto"/>
        <w:rPr>
          <w:rFonts w:ascii="Arial" w:hAnsi="Arial" w:cs="Arial"/>
          <w:b/>
          <w:bCs/>
          <w:sz w:val="22"/>
          <w:szCs w:val="22"/>
        </w:rPr>
      </w:pPr>
    </w:p>
    <w:p w14:paraId="3461D2A0" w14:textId="77777777" w:rsidR="007A45A9" w:rsidRPr="009978CA" w:rsidRDefault="007A45A9" w:rsidP="007A45A9">
      <w:pPr>
        <w:autoSpaceDE w:val="0"/>
        <w:autoSpaceDN w:val="0"/>
        <w:adjustRightInd w:val="0"/>
        <w:jc w:val="center"/>
        <w:rPr>
          <w:rFonts w:ascii="Arial" w:hAnsi="Arial" w:cs="Arial"/>
          <w:b/>
          <w:bCs/>
          <w:sz w:val="22"/>
          <w:szCs w:val="22"/>
        </w:rPr>
      </w:pPr>
      <w:bookmarkStart w:id="6" w:name="_Hlk106705470"/>
      <w:bookmarkEnd w:id="5"/>
      <w:r w:rsidRPr="009978CA">
        <w:rPr>
          <w:rFonts w:ascii="Arial" w:hAnsi="Arial" w:cs="Arial"/>
          <w:b/>
          <w:bCs/>
          <w:sz w:val="22"/>
          <w:szCs w:val="22"/>
        </w:rPr>
        <w:t>Ad 5</w:t>
      </w:r>
    </w:p>
    <w:p w14:paraId="7143E524" w14:textId="6FA51115" w:rsidR="00984B6A" w:rsidRPr="00984B6A" w:rsidRDefault="00C05C79" w:rsidP="00984B6A">
      <w:pPr>
        <w:jc w:val="center"/>
        <w:rPr>
          <w:rFonts w:ascii="Arial" w:hAnsi="Arial" w:cs="Arial"/>
          <w:b/>
          <w:bCs/>
          <w:sz w:val="22"/>
          <w:szCs w:val="22"/>
        </w:rPr>
      </w:pPr>
      <w:r w:rsidRPr="00C05C79">
        <w:rPr>
          <w:rFonts w:ascii="Arial" w:hAnsi="Arial" w:cs="Arial"/>
          <w:b/>
          <w:bCs/>
          <w:sz w:val="22"/>
          <w:szCs w:val="22"/>
        </w:rPr>
        <w:t>Obravnava in potrditev Prometne strategije v Občini Ig</w:t>
      </w:r>
    </w:p>
    <w:p w14:paraId="4B43F9CB" w14:textId="77777777" w:rsidR="00984B6A" w:rsidRDefault="00984B6A" w:rsidP="00CE448C">
      <w:pPr>
        <w:jc w:val="both"/>
        <w:rPr>
          <w:rFonts w:ascii="Arial" w:hAnsi="Arial" w:cs="Arial"/>
          <w:sz w:val="22"/>
          <w:szCs w:val="22"/>
        </w:rPr>
      </w:pPr>
    </w:p>
    <w:p w14:paraId="19EFFA16" w14:textId="00515559" w:rsidR="003D4EDC" w:rsidRDefault="003D4EDC" w:rsidP="00CE448C">
      <w:pPr>
        <w:jc w:val="both"/>
        <w:rPr>
          <w:rFonts w:ascii="Arial" w:hAnsi="Arial" w:cs="Arial"/>
          <w:sz w:val="22"/>
          <w:szCs w:val="22"/>
        </w:rPr>
      </w:pPr>
      <w:r w:rsidRPr="0002280A">
        <w:rPr>
          <w:rFonts w:ascii="Arial" w:hAnsi="Arial" w:cs="Arial"/>
          <w:b/>
          <w:bCs/>
          <w:sz w:val="22"/>
          <w:szCs w:val="22"/>
        </w:rPr>
        <w:t>Mira Žagar</w:t>
      </w:r>
      <w:r>
        <w:rPr>
          <w:rFonts w:ascii="Arial" w:hAnsi="Arial" w:cs="Arial"/>
          <w:sz w:val="22"/>
          <w:szCs w:val="22"/>
        </w:rPr>
        <w:t xml:space="preserve"> predsedn</w:t>
      </w:r>
      <w:r w:rsidR="00AE3EBF">
        <w:rPr>
          <w:rFonts w:ascii="Arial" w:hAnsi="Arial" w:cs="Arial"/>
          <w:sz w:val="22"/>
          <w:szCs w:val="22"/>
        </w:rPr>
        <w:t xml:space="preserve">ica </w:t>
      </w:r>
      <w:r w:rsidR="00C70DFA">
        <w:rPr>
          <w:rFonts w:ascii="Arial" w:hAnsi="Arial" w:cs="Arial"/>
          <w:sz w:val="22"/>
          <w:szCs w:val="22"/>
        </w:rPr>
        <w:t>O</w:t>
      </w:r>
      <w:r w:rsidR="00AE3EBF">
        <w:rPr>
          <w:rFonts w:ascii="Arial" w:hAnsi="Arial" w:cs="Arial"/>
          <w:sz w:val="22"/>
          <w:szCs w:val="22"/>
        </w:rPr>
        <w:t>dbora za komunal</w:t>
      </w:r>
      <w:r w:rsidR="00C70DFA">
        <w:rPr>
          <w:rFonts w:ascii="Arial" w:hAnsi="Arial" w:cs="Arial"/>
          <w:sz w:val="22"/>
          <w:szCs w:val="22"/>
        </w:rPr>
        <w:t xml:space="preserve">o, </w:t>
      </w:r>
      <w:r w:rsidR="00AE3EBF">
        <w:rPr>
          <w:rFonts w:ascii="Arial" w:hAnsi="Arial" w:cs="Arial"/>
          <w:sz w:val="22"/>
          <w:szCs w:val="22"/>
        </w:rPr>
        <w:t>infra</w:t>
      </w:r>
      <w:r>
        <w:rPr>
          <w:rFonts w:ascii="Arial" w:hAnsi="Arial" w:cs="Arial"/>
          <w:sz w:val="22"/>
          <w:szCs w:val="22"/>
        </w:rPr>
        <w:t>strukturo</w:t>
      </w:r>
      <w:r w:rsidR="00C70DFA">
        <w:rPr>
          <w:rFonts w:ascii="Arial" w:hAnsi="Arial" w:cs="Arial"/>
          <w:sz w:val="22"/>
          <w:szCs w:val="22"/>
        </w:rPr>
        <w:t>, varovanje okolja in prostora pove, da so na Odboru za komunalo, infrastrukturo, varovanje okolja in prostora</w:t>
      </w:r>
      <w:r w:rsidR="00FA457A">
        <w:rPr>
          <w:rFonts w:ascii="Arial" w:hAnsi="Arial" w:cs="Arial"/>
          <w:sz w:val="22"/>
          <w:szCs w:val="22"/>
        </w:rPr>
        <w:t xml:space="preserve"> Občinsko c</w:t>
      </w:r>
      <w:r w:rsidR="00C70DFA">
        <w:rPr>
          <w:rFonts w:ascii="Arial" w:hAnsi="Arial" w:cs="Arial"/>
          <w:sz w:val="22"/>
          <w:szCs w:val="22"/>
        </w:rPr>
        <w:t xml:space="preserve">elostno prometno strategijo Občine Ig obravnavali in jo soglasno predlagali Občinskemu svetu v potrditev. </w:t>
      </w:r>
      <w:r>
        <w:rPr>
          <w:rFonts w:ascii="Arial" w:hAnsi="Arial" w:cs="Arial"/>
          <w:sz w:val="22"/>
          <w:szCs w:val="22"/>
        </w:rPr>
        <w:t xml:space="preserve"> </w:t>
      </w:r>
    </w:p>
    <w:p w14:paraId="6EB2DDEE" w14:textId="58A9C082" w:rsidR="003D4EDC" w:rsidRDefault="003D4EDC" w:rsidP="00CE448C">
      <w:pPr>
        <w:jc w:val="both"/>
        <w:rPr>
          <w:rFonts w:ascii="Arial" w:hAnsi="Arial" w:cs="Arial"/>
          <w:sz w:val="22"/>
          <w:szCs w:val="22"/>
        </w:rPr>
      </w:pPr>
      <w:r>
        <w:rPr>
          <w:rFonts w:ascii="Arial" w:hAnsi="Arial" w:cs="Arial"/>
          <w:sz w:val="22"/>
          <w:szCs w:val="22"/>
        </w:rPr>
        <w:t>Stra</w:t>
      </w:r>
      <w:r w:rsidR="003F5D4A">
        <w:rPr>
          <w:rFonts w:ascii="Arial" w:hAnsi="Arial" w:cs="Arial"/>
          <w:sz w:val="22"/>
          <w:szCs w:val="22"/>
        </w:rPr>
        <w:t>tegijo so pripravljali leto dni. Dvakrat so do</w:t>
      </w:r>
      <w:r w:rsidR="00596E13">
        <w:rPr>
          <w:rFonts w:ascii="Arial" w:hAnsi="Arial" w:cs="Arial"/>
          <w:sz w:val="22"/>
          <w:szCs w:val="22"/>
        </w:rPr>
        <w:t xml:space="preserve">bili pozitivno mnenje s strani zunanjih presojevalcev. </w:t>
      </w:r>
      <w:r w:rsidR="003F5D4A">
        <w:rPr>
          <w:rFonts w:ascii="Arial" w:hAnsi="Arial" w:cs="Arial"/>
          <w:sz w:val="22"/>
          <w:szCs w:val="22"/>
        </w:rPr>
        <w:t xml:space="preserve">Oblikovali so </w:t>
      </w:r>
      <w:r w:rsidR="00596E13">
        <w:rPr>
          <w:rFonts w:ascii="Arial" w:hAnsi="Arial" w:cs="Arial"/>
          <w:sz w:val="22"/>
          <w:szCs w:val="22"/>
        </w:rPr>
        <w:t>ožjo in širšo delovno skupino</w:t>
      </w:r>
      <w:r>
        <w:rPr>
          <w:rFonts w:ascii="Arial" w:hAnsi="Arial" w:cs="Arial"/>
          <w:sz w:val="22"/>
          <w:szCs w:val="22"/>
        </w:rPr>
        <w:t>.</w:t>
      </w:r>
      <w:r w:rsidR="003F5D4A">
        <w:rPr>
          <w:rFonts w:ascii="Arial" w:hAnsi="Arial" w:cs="Arial"/>
          <w:sz w:val="22"/>
          <w:szCs w:val="22"/>
        </w:rPr>
        <w:t xml:space="preserve"> Končno poročilo je osnova </w:t>
      </w:r>
      <w:r w:rsidR="00596E13">
        <w:rPr>
          <w:rFonts w:ascii="Arial" w:hAnsi="Arial" w:cs="Arial"/>
          <w:sz w:val="22"/>
          <w:szCs w:val="22"/>
        </w:rPr>
        <w:t xml:space="preserve">za planiranje tako ureditve centra Iga ter pogoj za prijavo na razpise za nepovratna sredstva s področja trajnostne mobilnosti. </w:t>
      </w:r>
      <w:r>
        <w:rPr>
          <w:rFonts w:ascii="Arial" w:hAnsi="Arial" w:cs="Arial"/>
          <w:sz w:val="22"/>
          <w:szCs w:val="22"/>
        </w:rPr>
        <w:t xml:space="preserve"> </w:t>
      </w:r>
    </w:p>
    <w:p w14:paraId="142E59BE" w14:textId="3DA80F6B" w:rsidR="003D4EDC" w:rsidRDefault="003D4EDC" w:rsidP="00CE448C">
      <w:pPr>
        <w:jc w:val="both"/>
        <w:rPr>
          <w:rFonts w:ascii="Arial" w:hAnsi="Arial" w:cs="Arial"/>
          <w:sz w:val="22"/>
          <w:szCs w:val="22"/>
        </w:rPr>
      </w:pPr>
    </w:p>
    <w:p w14:paraId="7364636B" w14:textId="342A5B63" w:rsidR="003D4EDC" w:rsidRDefault="003D4EDC" w:rsidP="00CE448C">
      <w:pPr>
        <w:jc w:val="both"/>
        <w:rPr>
          <w:rFonts w:ascii="Arial" w:hAnsi="Arial" w:cs="Arial"/>
          <w:sz w:val="22"/>
          <w:szCs w:val="22"/>
        </w:rPr>
      </w:pPr>
      <w:r w:rsidRPr="0002280A">
        <w:rPr>
          <w:rFonts w:ascii="Arial" w:hAnsi="Arial" w:cs="Arial"/>
          <w:b/>
          <w:bCs/>
          <w:sz w:val="22"/>
          <w:szCs w:val="22"/>
        </w:rPr>
        <w:t>Matej</w:t>
      </w:r>
      <w:r w:rsidR="00F931D0" w:rsidRPr="0002280A">
        <w:rPr>
          <w:rFonts w:ascii="Arial" w:hAnsi="Arial" w:cs="Arial"/>
          <w:b/>
          <w:bCs/>
          <w:sz w:val="22"/>
          <w:szCs w:val="22"/>
        </w:rPr>
        <w:t xml:space="preserve"> Gojčič</w:t>
      </w:r>
      <w:r w:rsidR="004475B9">
        <w:rPr>
          <w:rFonts w:ascii="Arial" w:hAnsi="Arial" w:cs="Arial"/>
          <w:sz w:val="22"/>
          <w:szCs w:val="22"/>
        </w:rPr>
        <w:t>, izdelovalec Razvojne regionalne agencije Ljubljanske urbane regije</w:t>
      </w:r>
      <w:r>
        <w:rPr>
          <w:rFonts w:ascii="Arial" w:hAnsi="Arial" w:cs="Arial"/>
          <w:sz w:val="22"/>
          <w:szCs w:val="22"/>
        </w:rPr>
        <w:t xml:space="preserve"> predstavi </w:t>
      </w:r>
      <w:r w:rsidR="00FA457A">
        <w:rPr>
          <w:rFonts w:ascii="Arial" w:hAnsi="Arial" w:cs="Arial"/>
          <w:sz w:val="22"/>
          <w:szCs w:val="22"/>
        </w:rPr>
        <w:t>Občinsko c</w:t>
      </w:r>
      <w:r>
        <w:rPr>
          <w:rFonts w:ascii="Arial" w:hAnsi="Arial" w:cs="Arial"/>
          <w:sz w:val="22"/>
          <w:szCs w:val="22"/>
        </w:rPr>
        <w:t xml:space="preserve">elostno prometno strategijo Občine Ig. </w:t>
      </w:r>
    </w:p>
    <w:p w14:paraId="574530AF" w14:textId="636D330F" w:rsidR="003D4EDC" w:rsidRDefault="003D4EDC" w:rsidP="00CE448C">
      <w:pPr>
        <w:jc w:val="both"/>
        <w:rPr>
          <w:rFonts w:ascii="Arial" w:hAnsi="Arial" w:cs="Arial"/>
          <w:sz w:val="22"/>
          <w:szCs w:val="22"/>
        </w:rPr>
      </w:pPr>
    </w:p>
    <w:p w14:paraId="19C750A5" w14:textId="407F10B7" w:rsidR="00630321" w:rsidRDefault="00A13E46" w:rsidP="00CE448C">
      <w:pPr>
        <w:jc w:val="both"/>
        <w:rPr>
          <w:rFonts w:ascii="Arial" w:hAnsi="Arial" w:cs="Arial"/>
          <w:sz w:val="22"/>
          <w:szCs w:val="22"/>
        </w:rPr>
      </w:pPr>
      <w:r w:rsidRPr="0002280A">
        <w:rPr>
          <w:rFonts w:ascii="Arial" w:hAnsi="Arial" w:cs="Arial"/>
          <w:b/>
          <w:bCs/>
          <w:sz w:val="22"/>
          <w:szCs w:val="22"/>
        </w:rPr>
        <w:t>Župan pove</w:t>
      </w:r>
      <w:r>
        <w:rPr>
          <w:rFonts w:ascii="Arial" w:hAnsi="Arial" w:cs="Arial"/>
          <w:sz w:val="22"/>
          <w:szCs w:val="22"/>
        </w:rPr>
        <w:t xml:space="preserve">, da </w:t>
      </w:r>
      <w:r w:rsidR="000D40A5">
        <w:rPr>
          <w:rFonts w:ascii="Arial" w:hAnsi="Arial" w:cs="Arial"/>
          <w:sz w:val="22"/>
          <w:szCs w:val="22"/>
        </w:rPr>
        <w:t xml:space="preserve">so </w:t>
      </w:r>
      <w:r>
        <w:rPr>
          <w:rFonts w:ascii="Arial" w:hAnsi="Arial" w:cs="Arial"/>
          <w:sz w:val="22"/>
          <w:szCs w:val="22"/>
        </w:rPr>
        <w:t xml:space="preserve">pridobili nepovratna sredstva za izdelavo </w:t>
      </w:r>
      <w:r w:rsidR="00907081">
        <w:rPr>
          <w:rFonts w:ascii="Arial" w:hAnsi="Arial" w:cs="Arial"/>
          <w:sz w:val="22"/>
          <w:szCs w:val="22"/>
        </w:rPr>
        <w:t xml:space="preserve">občinske celostne prometne </w:t>
      </w:r>
      <w:r>
        <w:rPr>
          <w:rFonts w:ascii="Arial" w:hAnsi="Arial" w:cs="Arial"/>
          <w:sz w:val="22"/>
          <w:szCs w:val="22"/>
        </w:rPr>
        <w:t>strategij</w:t>
      </w:r>
      <w:r w:rsidR="00907081">
        <w:rPr>
          <w:rFonts w:ascii="Arial" w:hAnsi="Arial" w:cs="Arial"/>
          <w:sz w:val="22"/>
          <w:szCs w:val="22"/>
        </w:rPr>
        <w:t>e</w:t>
      </w:r>
      <w:r>
        <w:rPr>
          <w:rFonts w:ascii="Arial" w:hAnsi="Arial" w:cs="Arial"/>
          <w:sz w:val="22"/>
          <w:szCs w:val="22"/>
        </w:rPr>
        <w:t>. Pridobljenih je bilo 28.000,00 EUR. Izdelana in potrjena občinska celostna prometna strategija je pogoj za prijavo na razne razpise za dodelitev nepovratnih sredstev. V</w:t>
      </w:r>
      <w:r w:rsidR="00283A22">
        <w:rPr>
          <w:rFonts w:ascii="Arial" w:hAnsi="Arial" w:cs="Arial"/>
          <w:sz w:val="22"/>
          <w:szCs w:val="22"/>
        </w:rPr>
        <w:t xml:space="preserve"> kolikor občina </w:t>
      </w:r>
      <w:r w:rsidR="000D40A5">
        <w:rPr>
          <w:rFonts w:ascii="Arial" w:hAnsi="Arial" w:cs="Arial"/>
          <w:sz w:val="22"/>
          <w:szCs w:val="22"/>
        </w:rPr>
        <w:t>le-tega nima</w:t>
      </w:r>
      <w:r w:rsidR="00283A22">
        <w:rPr>
          <w:rFonts w:ascii="Arial" w:hAnsi="Arial" w:cs="Arial"/>
          <w:sz w:val="22"/>
          <w:szCs w:val="22"/>
        </w:rPr>
        <w:t xml:space="preserve"> </w:t>
      </w:r>
      <w:r w:rsidR="00283A22">
        <w:rPr>
          <w:rFonts w:ascii="Arial" w:hAnsi="Arial" w:cs="Arial"/>
          <w:sz w:val="22"/>
          <w:szCs w:val="22"/>
        </w:rPr>
        <w:lastRenderedPageBreak/>
        <w:t xml:space="preserve">se na razpise za nepovratna sredstva ne more prijaviti. </w:t>
      </w:r>
      <w:r w:rsidR="00907081">
        <w:rPr>
          <w:rFonts w:ascii="Arial" w:hAnsi="Arial" w:cs="Arial"/>
          <w:sz w:val="22"/>
          <w:szCs w:val="22"/>
        </w:rPr>
        <w:t>S projektom ureditve centra Iga se želimo prijaviti na razpis za ukrepe trajnostne mobilnosti. Prijavo je potrebno oddati d</w:t>
      </w:r>
      <w:r w:rsidR="00283A22">
        <w:rPr>
          <w:rFonts w:ascii="Arial" w:hAnsi="Arial" w:cs="Arial"/>
          <w:sz w:val="22"/>
          <w:szCs w:val="22"/>
        </w:rPr>
        <w:t xml:space="preserve">o 30. 9. 2025 </w:t>
      </w:r>
      <w:r w:rsidR="00907081">
        <w:rPr>
          <w:rFonts w:ascii="Arial" w:hAnsi="Arial" w:cs="Arial"/>
          <w:sz w:val="22"/>
          <w:szCs w:val="22"/>
        </w:rPr>
        <w:t xml:space="preserve">in poleg prometne strategije </w:t>
      </w:r>
      <w:r w:rsidR="00283A22">
        <w:rPr>
          <w:rFonts w:ascii="Arial" w:hAnsi="Arial" w:cs="Arial"/>
          <w:sz w:val="22"/>
          <w:szCs w:val="22"/>
        </w:rPr>
        <w:t>je potrebno</w:t>
      </w:r>
      <w:r w:rsidR="00B73740">
        <w:rPr>
          <w:rFonts w:ascii="Arial" w:hAnsi="Arial" w:cs="Arial"/>
          <w:sz w:val="22"/>
          <w:szCs w:val="22"/>
        </w:rPr>
        <w:t xml:space="preserve"> pripraviti vso dokumentacijo vključno </w:t>
      </w:r>
      <w:r w:rsidR="00907081">
        <w:rPr>
          <w:rFonts w:ascii="Arial" w:hAnsi="Arial" w:cs="Arial"/>
          <w:sz w:val="22"/>
          <w:szCs w:val="22"/>
        </w:rPr>
        <w:t>s pridobljenim</w:t>
      </w:r>
      <w:r w:rsidR="00B73740">
        <w:rPr>
          <w:rFonts w:ascii="Arial" w:hAnsi="Arial" w:cs="Arial"/>
          <w:sz w:val="22"/>
          <w:szCs w:val="22"/>
        </w:rPr>
        <w:t xml:space="preserve"> gradbenim dovoljenjem</w:t>
      </w:r>
      <w:r w:rsidR="00630321">
        <w:rPr>
          <w:rFonts w:ascii="Arial" w:hAnsi="Arial" w:cs="Arial"/>
          <w:sz w:val="22"/>
          <w:szCs w:val="22"/>
        </w:rPr>
        <w:t xml:space="preserve">. </w:t>
      </w:r>
    </w:p>
    <w:p w14:paraId="2395BCA8" w14:textId="77777777" w:rsidR="00630321" w:rsidRDefault="00630321" w:rsidP="00CE448C">
      <w:pPr>
        <w:jc w:val="both"/>
        <w:rPr>
          <w:rFonts w:ascii="Arial" w:hAnsi="Arial" w:cs="Arial"/>
          <w:sz w:val="22"/>
          <w:szCs w:val="22"/>
        </w:rPr>
      </w:pPr>
    </w:p>
    <w:p w14:paraId="0E15DB5B" w14:textId="1A6BEFF8" w:rsidR="00984B6A" w:rsidRDefault="00984B6A" w:rsidP="00CE448C">
      <w:pPr>
        <w:jc w:val="both"/>
        <w:rPr>
          <w:rFonts w:ascii="Arial" w:hAnsi="Arial" w:cs="Arial"/>
          <w:sz w:val="22"/>
          <w:szCs w:val="22"/>
        </w:rPr>
      </w:pPr>
      <w:r w:rsidRPr="0002280A">
        <w:rPr>
          <w:rFonts w:ascii="Arial" w:hAnsi="Arial" w:cs="Arial"/>
          <w:b/>
          <w:bCs/>
          <w:sz w:val="22"/>
          <w:szCs w:val="22"/>
        </w:rPr>
        <w:t>Mira Žagar</w:t>
      </w:r>
      <w:r>
        <w:rPr>
          <w:rFonts w:ascii="Arial" w:hAnsi="Arial" w:cs="Arial"/>
          <w:sz w:val="22"/>
          <w:szCs w:val="22"/>
        </w:rPr>
        <w:t xml:space="preserve"> pojasni, da so v akcijskem načrtu </w:t>
      </w:r>
      <w:r w:rsidR="00BB5C27">
        <w:rPr>
          <w:rFonts w:ascii="Arial" w:hAnsi="Arial" w:cs="Arial"/>
          <w:sz w:val="22"/>
          <w:szCs w:val="22"/>
        </w:rPr>
        <w:t xml:space="preserve">nekateri ukrepi bolj </w:t>
      </w:r>
      <w:r w:rsidR="00907081">
        <w:rPr>
          <w:rFonts w:ascii="Arial" w:hAnsi="Arial" w:cs="Arial"/>
          <w:sz w:val="22"/>
          <w:szCs w:val="22"/>
        </w:rPr>
        <w:t xml:space="preserve">konktretizirani </w:t>
      </w:r>
      <w:r w:rsidR="00BB5C27">
        <w:rPr>
          <w:rFonts w:ascii="Arial" w:hAnsi="Arial" w:cs="Arial"/>
          <w:sz w:val="22"/>
          <w:szCs w:val="22"/>
        </w:rPr>
        <w:t xml:space="preserve">in nekateri manj. </w:t>
      </w:r>
      <w:r>
        <w:rPr>
          <w:rFonts w:ascii="Arial" w:hAnsi="Arial" w:cs="Arial"/>
          <w:sz w:val="22"/>
          <w:szCs w:val="22"/>
        </w:rPr>
        <w:t xml:space="preserve">Manj </w:t>
      </w:r>
      <w:r w:rsidR="00907081">
        <w:rPr>
          <w:rFonts w:ascii="Arial" w:hAnsi="Arial" w:cs="Arial"/>
          <w:sz w:val="22"/>
          <w:szCs w:val="22"/>
        </w:rPr>
        <w:t xml:space="preserve">konkretizirani </w:t>
      </w:r>
      <w:r>
        <w:rPr>
          <w:rFonts w:ascii="Arial" w:hAnsi="Arial" w:cs="Arial"/>
          <w:sz w:val="22"/>
          <w:szCs w:val="22"/>
        </w:rPr>
        <w:t xml:space="preserve">ukrepi so ravno zaradi razpisov, da je možnost </w:t>
      </w:r>
      <w:r w:rsidR="00907081">
        <w:rPr>
          <w:rFonts w:ascii="Arial" w:hAnsi="Arial" w:cs="Arial"/>
          <w:sz w:val="22"/>
          <w:szCs w:val="22"/>
        </w:rPr>
        <w:t xml:space="preserve">prijav </w:t>
      </w:r>
      <w:r>
        <w:rPr>
          <w:rFonts w:ascii="Arial" w:hAnsi="Arial" w:cs="Arial"/>
          <w:sz w:val="22"/>
          <w:szCs w:val="22"/>
        </w:rPr>
        <w:t xml:space="preserve">za nepovratna sredstva večja, saj s tem </w:t>
      </w:r>
      <w:r w:rsidR="004D1341">
        <w:rPr>
          <w:rFonts w:ascii="Arial" w:hAnsi="Arial" w:cs="Arial"/>
          <w:sz w:val="22"/>
          <w:szCs w:val="22"/>
        </w:rPr>
        <w:t xml:space="preserve">omogočajo </w:t>
      </w:r>
      <w:r w:rsidR="00A13E46">
        <w:rPr>
          <w:rFonts w:ascii="Arial" w:hAnsi="Arial" w:cs="Arial"/>
          <w:sz w:val="22"/>
          <w:szCs w:val="22"/>
        </w:rPr>
        <w:t>več</w:t>
      </w:r>
      <w:r w:rsidR="0042793F">
        <w:rPr>
          <w:rFonts w:ascii="Arial" w:hAnsi="Arial" w:cs="Arial"/>
          <w:sz w:val="22"/>
          <w:szCs w:val="22"/>
        </w:rPr>
        <w:t>jo možnost</w:t>
      </w:r>
      <w:r w:rsidR="00A13E46">
        <w:rPr>
          <w:rFonts w:ascii="Arial" w:hAnsi="Arial" w:cs="Arial"/>
          <w:sz w:val="22"/>
          <w:szCs w:val="22"/>
        </w:rPr>
        <w:t xml:space="preserve"> za prijavo. </w:t>
      </w:r>
    </w:p>
    <w:p w14:paraId="7DCFDA32" w14:textId="6CA5A7A9" w:rsidR="003D4EDC" w:rsidRDefault="003D4EDC" w:rsidP="00CE448C">
      <w:pPr>
        <w:jc w:val="both"/>
        <w:rPr>
          <w:rFonts w:ascii="Arial" w:hAnsi="Arial" w:cs="Arial"/>
          <w:sz w:val="22"/>
          <w:szCs w:val="22"/>
        </w:rPr>
      </w:pPr>
    </w:p>
    <w:p w14:paraId="630A0877" w14:textId="13009032" w:rsidR="007A45A9" w:rsidRPr="00B93CC5" w:rsidRDefault="00016749" w:rsidP="007A45A9">
      <w:pPr>
        <w:jc w:val="both"/>
        <w:rPr>
          <w:rFonts w:ascii="Arial" w:hAnsi="Arial" w:cs="Arial"/>
          <w:b/>
          <w:sz w:val="22"/>
          <w:szCs w:val="22"/>
          <w:u w:val="single"/>
        </w:rPr>
      </w:pPr>
      <w:r w:rsidRPr="00B93CC5">
        <w:rPr>
          <w:rFonts w:ascii="Arial" w:hAnsi="Arial" w:cs="Arial"/>
          <w:b/>
          <w:sz w:val="22"/>
          <w:szCs w:val="22"/>
          <w:u w:val="single"/>
        </w:rPr>
        <w:t>S</w:t>
      </w:r>
      <w:r w:rsidR="00B93CC5">
        <w:rPr>
          <w:rFonts w:ascii="Arial" w:hAnsi="Arial" w:cs="Arial"/>
          <w:b/>
          <w:sz w:val="22"/>
          <w:szCs w:val="22"/>
          <w:u w:val="single"/>
        </w:rPr>
        <w:t>klep št</w:t>
      </w:r>
      <w:r w:rsidRPr="00B93CC5">
        <w:rPr>
          <w:rFonts w:ascii="Arial" w:hAnsi="Arial" w:cs="Arial"/>
          <w:b/>
          <w:sz w:val="22"/>
          <w:szCs w:val="22"/>
          <w:u w:val="single"/>
        </w:rPr>
        <w:t>. 2</w:t>
      </w:r>
      <w:r w:rsidR="007A45A9" w:rsidRPr="00B93CC5">
        <w:rPr>
          <w:rFonts w:ascii="Arial" w:hAnsi="Arial" w:cs="Arial"/>
          <w:b/>
          <w:sz w:val="22"/>
          <w:szCs w:val="22"/>
          <w:u w:val="single"/>
        </w:rPr>
        <w:t>:</w:t>
      </w:r>
    </w:p>
    <w:p w14:paraId="71D4AD53" w14:textId="77777777" w:rsidR="00CE448C" w:rsidRDefault="00CE448C" w:rsidP="00CE448C">
      <w:pPr>
        <w:jc w:val="both"/>
        <w:rPr>
          <w:rFonts w:ascii="Arial" w:hAnsi="Arial" w:cs="Arial"/>
          <w:sz w:val="22"/>
          <w:szCs w:val="22"/>
        </w:rPr>
      </w:pPr>
      <w:r w:rsidRPr="00CE448C">
        <w:rPr>
          <w:rFonts w:ascii="Arial" w:hAnsi="Arial" w:cs="Arial"/>
          <w:b/>
          <w:sz w:val="22"/>
          <w:szCs w:val="22"/>
        </w:rPr>
        <w:t xml:space="preserve">Občinski svet </w:t>
      </w:r>
      <w:r>
        <w:rPr>
          <w:rFonts w:ascii="Arial" w:hAnsi="Arial" w:cs="Arial"/>
          <w:b/>
          <w:sz w:val="22"/>
          <w:szCs w:val="22"/>
        </w:rPr>
        <w:t>O</w:t>
      </w:r>
      <w:r w:rsidRPr="00CE448C">
        <w:rPr>
          <w:rFonts w:ascii="Arial" w:hAnsi="Arial" w:cs="Arial"/>
          <w:b/>
          <w:sz w:val="22"/>
          <w:szCs w:val="22"/>
        </w:rPr>
        <w:t>bčine Ig sprejme občinsko celostno prometno strategijo.</w:t>
      </w:r>
    </w:p>
    <w:p w14:paraId="3D1D534B" w14:textId="18BBF8E4" w:rsidR="00016749" w:rsidRPr="00CE448C" w:rsidRDefault="00016749" w:rsidP="00CE448C">
      <w:pPr>
        <w:jc w:val="both"/>
        <w:rPr>
          <w:rFonts w:ascii="Arial" w:hAnsi="Arial" w:cs="Arial"/>
          <w:sz w:val="22"/>
          <w:szCs w:val="22"/>
        </w:rPr>
      </w:pPr>
      <w:r w:rsidRPr="00DB30D4">
        <w:rPr>
          <w:rFonts w:ascii="Arial" w:hAnsi="Arial" w:cs="Arial"/>
          <w:bCs/>
        </w:rPr>
        <w:t>Glasovanje: 1</w:t>
      </w:r>
      <w:r w:rsidR="00BB5C27">
        <w:rPr>
          <w:rFonts w:ascii="Arial" w:hAnsi="Arial" w:cs="Arial"/>
          <w:bCs/>
        </w:rPr>
        <w:t>1</w:t>
      </w:r>
      <w:r w:rsidRPr="00DB30D4">
        <w:rPr>
          <w:rFonts w:ascii="Arial" w:hAnsi="Arial" w:cs="Arial"/>
          <w:bCs/>
        </w:rPr>
        <w:t xml:space="preserve"> ZA, 0 PROTI, 0 VZDRŽANI</w:t>
      </w:r>
    </w:p>
    <w:p w14:paraId="19C23774" w14:textId="77777777" w:rsidR="007A45A9" w:rsidRPr="009978CA" w:rsidRDefault="007A45A9" w:rsidP="007A45A9"/>
    <w:p w14:paraId="4AD62512" w14:textId="77777777" w:rsidR="007A45A9" w:rsidRPr="009978CA" w:rsidRDefault="007A45A9" w:rsidP="007A45A9">
      <w:pPr>
        <w:spacing w:line="276" w:lineRule="auto"/>
        <w:jc w:val="center"/>
        <w:rPr>
          <w:rFonts w:ascii="Arial" w:hAnsi="Arial" w:cs="Arial"/>
          <w:b/>
          <w:bCs/>
          <w:sz w:val="22"/>
          <w:szCs w:val="22"/>
        </w:rPr>
      </w:pPr>
      <w:r w:rsidRPr="009978CA">
        <w:rPr>
          <w:rFonts w:ascii="Arial" w:hAnsi="Arial" w:cs="Arial"/>
          <w:b/>
          <w:bCs/>
          <w:sz w:val="22"/>
          <w:szCs w:val="22"/>
        </w:rPr>
        <w:t xml:space="preserve">Ad </w:t>
      </w:r>
      <w:bookmarkStart w:id="7" w:name="_Hlk101268574"/>
      <w:r w:rsidRPr="009978CA">
        <w:rPr>
          <w:rFonts w:ascii="Arial" w:hAnsi="Arial" w:cs="Arial"/>
          <w:b/>
          <w:bCs/>
          <w:sz w:val="22"/>
          <w:szCs w:val="22"/>
        </w:rPr>
        <w:t>6</w:t>
      </w:r>
    </w:p>
    <w:p w14:paraId="62599E4D" w14:textId="4B13A9B6" w:rsidR="00C9120C" w:rsidRPr="00C9120C" w:rsidRDefault="00C9120C" w:rsidP="00C9120C">
      <w:pPr>
        <w:jc w:val="center"/>
        <w:rPr>
          <w:rFonts w:ascii="Arial" w:hAnsi="Arial" w:cs="Arial"/>
          <w:b/>
          <w:bCs/>
          <w:sz w:val="22"/>
          <w:szCs w:val="22"/>
        </w:rPr>
      </w:pPr>
      <w:r w:rsidRPr="00C9120C">
        <w:rPr>
          <w:rFonts w:ascii="Arial" w:hAnsi="Arial" w:cs="Arial"/>
          <w:b/>
          <w:bCs/>
          <w:sz w:val="22"/>
          <w:szCs w:val="22"/>
        </w:rPr>
        <w:t>Seznanitev s spremembami DIIP-a Odprava posledic škode na občinskih objektih - naravna nesreča pred 4. 8. 2023: povezovalni vod Ig - Podgozd s hidropostajami</w:t>
      </w:r>
    </w:p>
    <w:p w14:paraId="37252B15" w14:textId="77777777" w:rsidR="007A45A9" w:rsidRPr="009978CA" w:rsidRDefault="007A45A9" w:rsidP="007A45A9">
      <w:pPr>
        <w:jc w:val="center"/>
        <w:rPr>
          <w:rFonts w:ascii="Arial" w:hAnsi="Arial" w:cs="Arial"/>
          <w:b/>
          <w:bCs/>
          <w:sz w:val="22"/>
          <w:szCs w:val="22"/>
        </w:rPr>
      </w:pPr>
    </w:p>
    <w:p w14:paraId="7EBA59DB" w14:textId="571B6E59" w:rsidR="00C9120C" w:rsidRDefault="00571533" w:rsidP="00C9120C">
      <w:pPr>
        <w:autoSpaceDE w:val="0"/>
        <w:autoSpaceDN w:val="0"/>
        <w:adjustRightInd w:val="0"/>
        <w:jc w:val="both"/>
        <w:rPr>
          <w:rFonts w:ascii="Arial" w:hAnsi="Arial" w:cs="Arial"/>
          <w:bCs/>
          <w:sz w:val="22"/>
          <w:szCs w:val="22"/>
        </w:rPr>
      </w:pPr>
      <w:r w:rsidRPr="0002280A">
        <w:rPr>
          <w:rFonts w:ascii="Arial" w:hAnsi="Arial" w:cs="Arial"/>
          <w:b/>
          <w:bCs/>
          <w:sz w:val="22"/>
          <w:szCs w:val="22"/>
        </w:rPr>
        <w:t>Katja Ivanuš</w:t>
      </w:r>
      <w:r>
        <w:rPr>
          <w:rFonts w:ascii="Arial" w:hAnsi="Arial" w:cs="Arial"/>
          <w:sz w:val="22"/>
          <w:szCs w:val="22"/>
        </w:rPr>
        <w:t xml:space="preserve"> pove, da je Občinski svet</w:t>
      </w:r>
      <w:r w:rsidR="00C9120C">
        <w:rPr>
          <w:rFonts w:ascii="Arial" w:hAnsi="Arial" w:cs="Arial"/>
          <w:sz w:val="22"/>
          <w:szCs w:val="22"/>
        </w:rPr>
        <w:t xml:space="preserve"> na svoji 24. redni seji 23. 4. 2025 potrdil DIIP za projekt Odprava posledic škode na občinskih objektih – naravne nesreče pred 4. 8. 2023: povezovalni vodovod s hidropostajami, ki je bil predhodno pregledan s strani Ministrstva za naravne vire in prostor. Po poslanem potrjenem DIIP-u so z Ministrstva sporočili, da je potrebno dokument popraviti</w:t>
      </w:r>
      <w:r w:rsidR="00DF077F">
        <w:rPr>
          <w:rFonts w:ascii="Arial" w:hAnsi="Arial" w:cs="Arial"/>
          <w:sz w:val="22"/>
          <w:szCs w:val="22"/>
        </w:rPr>
        <w:t>,</w:t>
      </w:r>
      <w:r w:rsidR="00C9120C">
        <w:rPr>
          <w:rFonts w:ascii="Arial" w:hAnsi="Arial" w:cs="Arial"/>
          <w:sz w:val="22"/>
          <w:szCs w:val="22"/>
        </w:rPr>
        <w:t xml:space="preserve"> in sicer zaradi DDV. Preoblikovale so se tabele na način, da so prikazani zneski brez DDV. </w:t>
      </w:r>
      <w:r w:rsidR="00C9120C" w:rsidRPr="008E12E9">
        <w:rPr>
          <w:rFonts w:ascii="Arial" w:hAnsi="Arial" w:cs="Arial"/>
          <w:bCs/>
          <w:sz w:val="22"/>
          <w:szCs w:val="22"/>
        </w:rPr>
        <w:t>Davek na dodano vrednost za občino predstavlja povračljiv strošek</w:t>
      </w:r>
      <w:r w:rsidR="00907081">
        <w:rPr>
          <w:rFonts w:ascii="Arial" w:hAnsi="Arial" w:cs="Arial"/>
          <w:bCs/>
          <w:sz w:val="22"/>
          <w:szCs w:val="22"/>
        </w:rPr>
        <w:t>,</w:t>
      </w:r>
      <w:r w:rsidR="00FE68B0">
        <w:rPr>
          <w:rFonts w:ascii="Arial" w:hAnsi="Arial" w:cs="Arial"/>
          <w:bCs/>
          <w:sz w:val="22"/>
          <w:szCs w:val="22"/>
        </w:rPr>
        <w:t xml:space="preserve"> v celoti bo povrnjen</w:t>
      </w:r>
      <w:r w:rsidR="00C9120C" w:rsidRPr="008E12E9">
        <w:rPr>
          <w:rFonts w:ascii="Arial" w:hAnsi="Arial" w:cs="Arial"/>
          <w:bCs/>
          <w:sz w:val="22"/>
          <w:szCs w:val="22"/>
        </w:rPr>
        <w:t>, zato ne predstavlja stroška projekta.</w:t>
      </w:r>
    </w:p>
    <w:p w14:paraId="4E161FA4" w14:textId="18BCA4C9" w:rsidR="00C9120C" w:rsidRPr="00BF2D57" w:rsidRDefault="00DF077F" w:rsidP="00BF2D57">
      <w:pPr>
        <w:autoSpaceDE w:val="0"/>
        <w:autoSpaceDN w:val="0"/>
        <w:adjustRightInd w:val="0"/>
        <w:jc w:val="both"/>
        <w:rPr>
          <w:rFonts w:ascii="Arial" w:hAnsi="Arial" w:cs="Arial"/>
          <w:bCs/>
          <w:sz w:val="22"/>
          <w:szCs w:val="22"/>
        </w:rPr>
      </w:pPr>
      <w:r>
        <w:rPr>
          <w:rFonts w:ascii="Arial" w:hAnsi="Arial" w:cs="Arial"/>
          <w:bCs/>
          <w:sz w:val="22"/>
          <w:szCs w:val="22"/>
        </w:rPr>
        <w:t>Popravek DIIP-a je zgolj</w:t>
      </w:r>
      <w:r w:rsidR="00BF2D57">
        <w:rPr>
          <w:rFonts w:ascii="Arial" w:hAnsi="Arial" w:cs="Arial"/>
          <w:bCs/>
          <w:sz w:val="22"/>
          <w:szCs w:val="22"/>
        </w:rPr>
        <w:t xml:space="preserve">, da se zneske v sklepu z DDV črta in ostanejo le zneski brez </w:t>
      </w:r>
      <w:r>
        <w:rPr>
          <w:rFonts w:ascii="Arial" w:hAnsi="Arial" w:cs="Arial"/>
          <w:bCs/>
          <w:sz w:val="22"/>
          <w:szCs w:val="22"/>
        </w:rPr>
        <w:t>DD</w:t>
      </w:r>
      <w:r w:rsidR="00BF2D57">
        <w:rPr>
          <w:rFonts w:ascii="Arial" w:hAnsi="Arial" w:cs="Arial"/>
          <w:bCs/>
          <w:sz w:val="22"/>
          <w:szCs w:val="22"/>
        </w:rPr>
        <w:t xml:space="preserve">V. </w:t>
      </w:r>
    </w:p>
    <w:p w14:paraId="227ED5B0" w14:textId="5657D565" w:rsidR="007A45A9" w:rsidRPr="009978CA" w:rsidRDefault="007A45A9" w:rsidP="007A45A9">
      <w:pPr>
        <w:jc w:val="both"/>
        <w:rPr>
          <w:rFonts w:ascii="Arial" w:hAnsi="Arial" w:cs="Arial"/>
          <w:sz w:val="22"/>
          <w:szCs w:val="22"/>
        </w:rPr>
      </w:pPr>
    </w:p>
    <w:p w14:paraId="0BC6B46B" w14:textId="49FB4C46" w:rsidR="007A45A9" w:rsidRPr="00B93CC5" w:rsidRDefault="007A45A9" w:rsidP="007A45A9">
      <w:pPr>
        <w:jc w:val="both"/>
        <w:rPr>
          <w:rFonts w:ascii="Arial" w:hAnsi="Arial" w:cs="Arial"/>
          <w:b/>
          <w:sz w:val="22"/>
          <w:szCs w:val="22"/>
          <w:u w:val="single"/>
        </w:rPr>
      </w:pPr>
      <w:r w:rsidRPr="00B93CC5">
        <w:rPr>
          <w:rFonts w:ascii="Arial" w:hAnsi="Arial" w:cs="Arial"/>
          <w:b/>
          <w:sz w:val="22"/>
          <w:szCs w:val="22"/>
          <w:u w:val="single"/>
        </w:rPr>
        <w:t>S</w:t>
      </w:r>
      <w:r w:rsidR="00B93CC5">
        <w:rPr>
          <w:rFonts w:ascii="Arial" w:hAnsi="Arial" w:cs="Arial"/>
          <w:b/>
          <w:sz w:val="22"/>
          <w:szCs w:val="22"/>
          <w:u w:val="single"/>
        </w:rPr>
        <w:t>klep št.</w:t>
      </w:r>
      <w:r w:rsidRPr="00B93CC5">
        <w:rPr>
          <w:rFonts w:ascii="Arial" w:hAnsi="Arial" w:cs="Arial"/>
          <w:b/>
          <w:sz w:val="22"/>
          <w:szCs w:val="22"/>
          <w:u w:val="single"/>
        </w:rPr>
        <w:t xml:space="preserve"> </w:t>
      </w:r>
      <w:r w:rsidR="00E13412" w:rsidRPr="00B93CC5">
        <w:rPr>
          <w:rFonts w:ascii="Arial" w:hAnsi="Arial" w:cs="Arial"/>
          <w:b/>
          <w:sz w:val="22"/>
          <w:szCs w:val="22"/>
          <w:u w:val="single"/>
        </w:rPr>
        <w:t>3</w:t>
      </w:r>
      <w:r w:rsidRPr="00B93CC5">
        <w:rPr>
          <w:rFonts w:ascii="Arial" w:hAnsi="Arial" w:cs="Arial"/>
          <w:b/>
          <w:sz w:val="22"/>
          <w:szCs w:val="22"/>
          <w:u w:val="single"/>
        </w:rPr>
        <w:t>:</w:t>
      </w:r>
    </w:p>
    <w:p w14:paraId="2D4BC93B" w14:textId="72212DF0" w:rsidR="00C9120C" w:rsidRPr="009F03BA" w:rsidRDefault="00C9120C" w:rsidP="00C9120C">
      <w:pPr>
        <w:spacing w:line="276" w:lineRule="auto"/>
        <w:jc w:val="both"/>
        <w:rPr>
          <w:rFonts w:ascii="Arial" w:hAnsi="Arial" w:cs="Arial"/>
          <w:b/>
          <w:bCs/>
          <w:sz w:val="22"/>
          <w:szCs w:val="22"/>
        </w:rPr>
      </w:pPr>
      <w:r w:rsidRPr="009F03BA">
        <w:rPr>
          <w:rFonts w:ascii="Arial" w:hAnsi="Arial" w:cs="Arial"/>
          <w:b/>
          <w:bCs/>
          <w:sz w:val="22"/>
          <w:szCs w:val="22"/>
        </w:rPr>
        <w:t xml:space="preserve">Občinski svet </w:t>
      </w:r>
      <w:r w:rsidR="00557BF7" w:rsidRPr="009F03BA">
        <w:rPr>
          <w:rFonts w:ascii="Arial" w:hAnsi="Arial" w:cs="Arial"/>
          <w:b/>
          <w:bCs/>
          <w:sz w:val="22"/>
          <w:szCs w:val="22"/>
        </w:rPr>
        <w:t xml:space="preserve">Občine Ig </w:t>
      </w:r>
      <w:r w:rsidRPr="009F03BA">
        <w:rPr>
          <w:rFonts w:ascii="Arial" w:hAnsi="Arial" w:cs="Arial"/>
          <w:b/>
          <w:bCs/>
          <w:sz w:val="22"/>
          <w:szCs w:val="22"/>
        </w:rPr>
        <w:t>se seznani s popravkom DIIP-a zaradi DDV za projekt Odprava posledic škode na občinskih objektih – naravne nesreče pred 4.</w:t>
      </w:r>
      <w:r w:rsidR="00723A5D" w:rsidRPr="009F03BA">
        <w:rPr>
          <w:rFonts w:ascii="Arial" w:hAnsi="Arial" w:cs="Arial"/>
          <w:b/>
          <w:bCs/>
          <w:sz w:val="22"/>
          <w:szCs w:val="22"/>
        </w:rPr>
        <w:t xml:space="preserve"> </w:t>
      </w:r>
      <w:r w:rsidRPr="009F03BA">
        <w:rPr>
          <w:rFonts w:ascii="Arial" w:hAnsi="Arial" w:cs="Arial"/>
          <w:b/>
          <w:bCs/>
          <w:sz w:val="22"/>
          <w:szCs w:val="22"/>
        </w:rPr>
        <w:t>8.</w:t>
      </w:r>
      <w:r w:rsidR="00723A5D" w:rsidRPr="009F03BA">
        <w:rPr>
          <w:rFonts w:ascii="Arial" w:hAnsi="Arial" w:cs="Arial"/>
          <w:b/>
          <w:bCs/>
          <w:sz w:val="22"/>
          <w:szCs w:val="22"/>
        </w:rPr>
        <w:t xml:space="preserve"> </w:t>
      </w:r>
      <w:r w:rsidRPr="009F03BA">
        <w:rPr>
          <w:rFonts w:ascii="Arial" w:hAnsi="Arial" w:cs="Arial"/>
          <w:b/>
          <w:bCs/>
          <w:sz w:val="22"/>
          <w:szCs w:val="22"/>
        </w:rPr>
        <w:t>2023: povezovalni vodovod s hidropostajami.</w:t>
      </w:r>
    </w:p>
    <w:p w14:paraId="7ABB19D4" w14:textId="7EEE4EEC" w:rsidR="00C9120C" w:rsidRPr="009F03BA" w:rsidRDefault="00C9120C" w:rsidP="00C9120C">
      <w:pPr>
        <w:spacing w:line="276" w:lineRule="auto"/>
        <w:jc w:val="both"/>
        <w:rPr>
          <w:rFonts w:ascii="Arial" w:hAnsi="Arial" w:cs="Arial"/>
          <w:b/>
          <w:bCs/>
          <w:sz w:val="22"/>
          <w:szCs w:val="22"/>
        </w:rPr>
      </w:pPr>
      <w:r w:rsidRPr="009F03BA">
        <w:rPr>
          <w:rFonts w:ascii="Arial" w:hAnsi="Arial" w:cs="Arial"/>
          <w:b/>
          <w:bCs/>
          <w:sz w:val="22"/>
          <w:szCs w:val="22"/>
        </w:rPr>
        <w:t>Občinski svet O</w:t>
      </w:r>
      <w:r w:rsidR="00D173FA" w:rsidRPr="009F03BA">
        <w:rPr>
          <w:rFonts w:ascii="Arial" w:hAnsi="Arial" w:cs="Arial"/>
          <w:b/>
          <w:bCs/>
          <w:sz w:val="22"/>
          <w:szCs w:val="22"/>
        </w:rPr>
        <w:t>bčine Ig je</w:t>
      </w:r>
      <w:r w:rsidRPr="009F03BA">
        <w:rPr>
          <w:rFonts w:ascii="Arial" w:hAnsi="Arial" w:cs="Arial"/>
          <w:b/>
          <w:bCs/>
          <w:sz w:val="22"/>
          <w:szCs w:val="22"/>
        </w:rPr>
        <w:t xml:space="preserve"> sprejel naslednje sklepe:</w:t>
      </w:r>
    </w:p>
    <w:p w14:paraId="2AD9841A" w14:textId="6FDACB6C" w:rsidR="00D173FA" w:rsidRPr="009F03BA" w:rsidRDefault="00C9120C" w:rsidP="00D173FA">
      <w:pPr>
        <w:pStyle w:val="Odstavekseznama"/>
        <w:numPr>
          <w:ilvl w:val="0"/>
          <w:numId w:val="5"/>
        </w:numPr>
        <w:spacing w:line="276" w:lineRule="auto"/>
        <w:jc w:val="both"/>
        <w:rPr>
          <w:rFonts w:ascii="Arial" w:hAnsi="Arial" w:cs="Arial"/>
          <w:sz w:val="22"/>
          <w:szCs w:val="22"/>
        </w:rPr>
      </w:pPr>
      <w:r w:rsidRPr="009F03BA">
        <w:rPr>
          <w:rFonts w:ascii="Arial" w:hAnsi="Arial" w:cs="Arial"/>
          <w:sz w:val="22"/>
          <w:szCs w:val="22"/>
        </w:rPr>
        <w:t>Potrd</w:t>
      </w:r>
      <w:r w:rsidR="001A314F">
        <w:rPr>
          <w:rFonts w:ascii="Arial" w:hAnsi="Arial" w:cs="Arial"/>
          <w:sz w:val="22"/>
          <w:szCs w:val="22"/>
        </w:rPr>
        <w:t>i</w:t>
      </w:r>
      <w:r w:rsidRPr="009F03BA">
        <w:rPr>
          <w:rFonts w:ascii="Arial" w:hAnsi="Arial" w:cs="Arial"/>
          <w:sz w:val="22"/>
          <w:szCs w:val="22"/>
        </w:rPr>
        <w:t xml:space="preserve"> DOKUMENT IDENTIFIKACIJE INVESTICIJSKEGA PROJEKTA za projekt: </w:t>
      </w:r>
      <w:r w:rsidRPr="009F03BA">
        <w:rPr>
          <w:rFonts w:ascii="Arial" w:hAnsi="Arial" w:cs="Arial"/>
          <w:b/>
          <w:bCs/>
          <w:sz w:val="22"/>
          <w:szCs w:val="22"/>
        </w:rPr>
        <w:t>ODPRAVA POSLEDIC ŠKODE NA OBČINSKIH OBJEKTIH – NARAVNE NESREČE PRED 4.</w:t>
      </w:r>
      <w:r w:rsidR="00D173FA" w:rsidRPr="009F03BA">
        <w:rPr>
          <w:rFonts w:ascii="Arial" w:hAnsi="Arial" w:cs="Arial"/>
          <w:b/>
          <w:bCs/>
          <w:sz w:val="22"/>
          <w:szCs w:val="22"/>
        </w:rPr>
        <w:t xml:space="preserve"> </w:t>
      </w:r>
      <w:r w:rsidRPr="009F03BA">
        <w:rPr>
          <w:rFonts w:ascii="Arial" w:hAnsi="Arial" w:cs="Arial"/>
          <w:b/>
          <w:bCs/>
          <w:sz w:val="22"/>
          <w:szCs w:val="22"/>
        </w:rPr>
        <w:t>8.</w:t>
      </w:r>
      <w:r w:rsidR="00D173FA" w:rsidRPr="009F03BA">
        <w:rPr>
          <w:rFonts w:ascii="Arial" w:hAnsi="Arial" w:cs="Arial"/>
          <w:b/>
          <w:bCs/>
          <w:sz w:val="22"/>
          <w:szCs w:val="22"/>
        </w:rPr>
        <w:t xml:space="preserve"> </w:t>
      </w:r>
      <w:r w:rsidRPr="009F03BA">
        <w:rPr>
          <w:rFonts w:ascii="Arial" w:hAnsi="Arial" w:cs="Arial"/>
          <w:b/>
          <w:bCs/>
          <w:sz w:val="22"/>
          <w:szCs w:val="22"/>
        </w:rPr>
        <w:t>2023: POVEZOVALNI VODOVOD IG - PODGOZD S HIDROPOSTAJAMI</w:t>
      </w:r>
      <w:r w:rsidR="00D173FA" w:rsidRPr="009F03BA">
        <w:rPr>
          <w:rFonts w:ascii="Arial" w:hAnsi="Arial" w:cs="Arial"/>
          <w:b/>
          <w:bCs/>
          <w:sz w:val="22"/>
          <w:szCs w:val="22"/>
        </w:rPr>
        <w:t xml:space="preserve">. </w:t>
      </w:r>
    </w:p>
    <w:p w14:paraId="62FB04F5" w14:textId="10405885" w:rsidR="00C9120C" w:rsidRPr="009F03BA" w:rsidRDefault="00D173FA" w:rsidP="00C9120C">
      <w:pPr>
        <w:pStyle w:val="Odstavekseznama"/>
        <w:numPr>
          <w:ilvl w:val="0"/>
          <w:numId w:val="5"/>
        </w:numPr>
        <w:spacing w:line="276" w:lineRule="auto"/>
        <w:jc w:val="both"/>
        <w:rPr>
          <w:rFonts w:ascii="Arial" w:hAnsi="Arial" w:cs="Arial"/>
          <w:sz w:val="22"/>
          <w:szCs w:val="22"/>
        </w:rPr>
      </w:pPr>
      <w:r w:rsidRPr="009F03BA">
        <w:rPr>
          <w:rFonts w:ascii="Arial" w:hAnsi="Arial" w:cs="Arial"/>
          <w:sz w:val="22"/>
          <w:szCs w:val="22"/>
        </w:rPr>
        <w:t>Vrednost investicije znaša</w:t>
      </w:r>
      <w:r w:rsidR="00C9120C" w:rsidRPr="009F03BA">
        <w:rPr>
          <w:rFonts w:ascii="Arial" w:hAnsi="Arial" w:cs="Arial"/>
          <w:sz w:val="22"/>
          <w:szCs w:val="22"/>
        </w:rPr>
        <w:t xml:space="preserve"> 649.480,07 EUR brez DDV. Izvedba del je predvidena v letih 2023, 2024 in 2025.</w:t>
      </w:r>
    </w:p>
    <w:p w14:paraId="52FA1208" w14:textId="77777777" w:rsidR="00C9120C" w:rsidRPr="009F03BA" w:rsidRDefault="00C9120C" w:rsidP="00C9120C">
      <w:pPr>
        <w:pStyle w:val="Odstavekseznama"/>
        <w:numPr>
          <w:ilvl w:val="0"/>
          <w:numId w:val="5"/>
        </w:numPr>
        <w:spacing w:line="276" w:lineRule="auto"/>
        <w:jc w:val="both"/>
        <w:rPr>
          <w:rFonts w:ascii="Arial" w:hAnsi="Arial" w:cs="Arial"/>
          <w:sz w:val="22"/>
          <w:szCs w:val="22"/>
        </w:rPr>
      </w:pPr>
      <w:r w:rsidRPr="009F03BA">
        <w:rPr>
          <w:rFonts w:ascii="Arial" w:hAnsi="Arial" w:cs="Arial"/>
          <w:sz w:val="22"/>
          <w:szCs w:val="22"/>
        </w:rPr>
        <w:t>Vire financiranja zagotavljajo:</w:t>
      </w:r>
    </w:p>
    <w:tbl>
      <w:tblPr>
        <w:tblW w:w="6082" w:type="dxa"/>
        <w:tblInd w:w="421"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3402"/>
        <w:gridCol w:w="1420"/>
        <w:gridCol w:w="1260"/>
      </w:tblGrid>
      <w:tr w:rsidR="00C9120C" w:rsidRPr="009F03BA" w14:paraId="4BF93BFC" w14:textId="77777777" w:rsidTr="00B809C0">
        <w:trPr>
          <w:trHeight w:val="225"/>
        </w:trPr>
        <w:tc>
          <w:tcPr>
            <w:tcW w:w="3402" w:type="dxa"/>
            <w:shd w:val="clear" w:color="auto" w:fill="auto"/>
            <w:noWrap/>
            <w:vAlign w:val="bottom"/>
            <w:hideMark/>
          </w:tcPr>
          <w:p w14:paraId="5E928D61" w14:textId="77777777" w:rsidR="00C9120C" w:rsidRPr="009F03BA" w:rsidRDefault="00C9120C" w:rsidP="00B809C0">
            <w:pPr>
              <w:spacing w:line="276" w:lineRule="auto"/>
              <w:jc w:val="center"/>
              <w:rPr>
                <w:rFonts w:ascii="Arial" w:hAnsi="Arial" w:cs="Arial"/>
                <w:b/>
                <w:bCs/>
                <w:color w:val="000000"/>
                <w:sz w:val="22"/>
                <w:szCs w:val="22"/>
              </w:rPr>
            </w:pPr>
            <w:r w:rsidRPr="009F03BA">
              <w:rPr>
                <w:rFonts w:ascii="Arial" w:hAnsi="Arial" w:cs="Arial"/>
                <w:b/>
                <w:bCs/>
                <w:color w:val="000000"/>
                <w:sz w:val="22"/>
                <w:szCs w:val="22"/>
              </w:rPr>
              <w:t>SKUPAJ</w:t>
            </w:r>
          </w:p>
        </w:tc>
        <w:tc>
          <w:tcPr>
            <w:tcW w:w="1420" w:type="dxa"/>
            <w:shd w:val="clear" w:color="auto" w:fill="auto"/>
            <w:noWrap/>
            <w:vAlign w:val="bottom"/>
            <w:hideMark/>
          </w:tcPr>
          <w:p w14:paraId="37469F3A" w14:textId="77777777" w:rsidR="00C9120C" w:rsidRPr="009F03BA" w:rsidRDefault="00C9120C" w:rsidP="00B809C0">
            <w:pPr>
              <w:spacing w:line="276" w:lineRule="auto"/>
              <w:jc w:val="right"/>
              <w:rPr>
                <w:rFonts w:ascii="Arial" w:hAnsi="Arial" w:cs="Arial"/>
                <w:b/>
                <w:bCs/>
                <w:color w:val="000000"/>
                <w:sz w:val="22"/>
                <w:szCs w:val="22"/>
              </w:rPr>
            </w:pPr>
            <w:r w:rsidRPr="009F03BA">
              <w:rPr>
                <w:rFonts w:ascii="Arial" w:hAnsi="Arial" w:cs="Arial"/>
                <w:b/>
                <w:bCs/>
                <w:color w:val="000000"/>
                <w:sz w:val="22"/>
                <w:szCs w:val="22"/>
              </w:rPr>
              <w:t>Skupaj</w:t>
            </w:r>
          </w:p>
        </w:tc>
        <w:tc>
          <w:tcPr>
            <w:tcW w:w="1260" w:type="dxa"/>
            <w:shd w:val="clear" w:color="auto" w:fill="auto"/>
            <w:noWrap/>
            <w:vAlign w:val="bottom"/>
            <w:hideMark/>
          </w:tcPr>
          <w:p w14:paraId="2B573782" w14:textId="77777777" w:rsidR="00C9120C" w:rsidRPr="009F03BA" w:rsidRDefault="00C9120C" w:rsidP="00B809C0">
            <w:pPr>
              <w:spacing w:line="276" w:lineRule="auto"/>
              <w:jc w:val="right"/>
              <w:rPr>
                <w:rFonts w:ascii="Arial" w:hAnsi="Arial" w:cs="Arial"/>
                <w:b/>
                <w:bCs/>
                <w:color w:val="000000"/>
                <w:sz w:val="22"/>
                <w:szCs w:val="22"/>
              </w:rPr>
            </w:pPr>
            <w:r w:rsidRPr="009F03BA">
              <w:rPr>
                <w:rFonts w:ascii="Arial" w:hAnsi="Arial" w:cs="Arial"/>
                <w:b/>
                <w:bCs/>
                <w:color w:val="000000"/>
                <w:sz w:val="22"/>
                <w:szCs w:val="22"/>
              </w:rPr>
              <w:t>%</w:t>
            </w:r>
          </w:p>
        </w:tc>
      </w:tr>
      <w:tr w:rsidR="00C9120C" w:rsidRPr="009F03BA" w14:paraId="28540CB0" w14:textId="77777777" w:rsidTr="00B809C0">
        <w:trPr>
          <w:trHeight w:val="225"/>
        </w:trPr>
        <w:tc>
          <w:tcPr>
            <w:tcW w:w="3402" w:type="dxa"/>
            <w:shd w:val="clear" w:color="auto" w:fill="auto"/>
            <w:noWrap/>
            <w:vAlign w:val="bottom"/>
            <w:hideMark/>
          </w:tcPr>
          <w:p w14:paraId="337F1082" w14:textId="77777777" w:rsidR="00C9120C" w:rsidRPr="009F03BA" w:rsidRDefault="00C9120C" w:rsidP="00B809C0">
            <w:pPr>
              <w:spacing w:line="276" w:lineRule="auto"/>
              <w:rPr>
                <w:rFonts w:ascii="Arial" w:hAnsi="Arial" w:cs="Arial"/>
                <w:b/>
                <w:bCs/>
                <w:color w:val="000000"/>
                <w:sz w:val="22"/>
                <w:szCs w:val="22"/>
              </w:rPr>
            </w:pPr>
            <w:r w:rsidRPr="009F03BA">
              <w:rPr>
                <w:rFonts w:ascii="Arial" w:hAnsi="Arial" w:cs="Arial"/>
                <w:b/>
                <w:bCs/>
                <w:color w:val="000000"/>
                <w:sz w:val="22"/>
                <w:szCs w:val="22"/>
              </w:rPr>
              <w:t>Celotna investicija (brez DDV)</w:t>
            </w:r>
          </w:p>
        </w:tc>
        <w:tc>
          <w:tcPr>
            <w:tcW w:w="1420" w:type="dxa"/>
            <w:shd w:val="clear" w:color="auto" w:fill="auto"/>
            <w:noWrap/>
            <w:vAlign w:val="bottom"/>
            <w:hideMark/>
          </w:tcPr>
          <w:p w14:paraId="2CA91C86" w14:textId="77777777" w:rsidR="00C9120C" w:rsidRPr="009F03BA" w:rsidRDefault="00C9120C" w:rsidP="00B809C0">
            <w:pPr>
              <w:spacing w:line="276" w:lineRule="auto"/>
              <w:jc w:val="right"/>
              <w:rPr>
                <w:rFonts w:ascii="Arial" w:hAnsi="Arial" w:cs="Arial"/>
                <w:b/>
                <w:bCs/>
                <w:color w:val="000000"/>
                <w:sz w:val="22"/>
                <w:szCs w:val="22"/>
              </w:rPr>
            </w:pPr>
            <w:r w:rsidRPr="009F03BA">
              <w:rPr>
                <w:rFonts w:ascii="Arial" w:hAnsi="Arial" w:cs="Arial"/>
                <w:b/>
                <w:bCs/>
                <w:color w:val="000000"/>
                <w:sz w:val="22"/>
                <w:szCs w:val="22"/>
              </w:rPr>
              <w:t>649.480,07</w:t>
            </w:r>
          </w:p>
        </w:tc>
        <w:tc>
          <w:tcPr>
            <w:tcW w:w="1260" w:type="dxa"/>
            <w:shd w:val="clear" w:color="auto" w:fill="auto"/>
            <w:noWrap/>
            <w:vAlign w:val="bottom"/>
            <w:hideMark/>
          </w:tcPr>
          <w:p w14:paraId="6EB81D97" w14:textId="77777777" w:rsidR="00C9120C" w:rsidRPr="009F03BA" w:rsidRDefault="00C9120C" w:rsidP="00B809C0">
            <w:pPr>
              <w:spacing w:line="276" w:lineRule="auto"/>
              <w:jc w:val="right"/>
              <w:rPr>
                <w:rFonts w:ascii="Arial" w:hAnsi="Arial" w:cs="Arial"/>
                <w:b/>
                <w:bCs/>
                <w:color w:val="000000"/>
                <w:sz w:val="22"/>
                <w:szCs w:val="22"/>
              </w:rPr>
            </w:pPr>
            <w:r w:rsidRPr="009F03BA">
              <w:rPr>
                <w:rFonts w:ascii="Arial" w:hAnsi="Arial" w:cs="Arial"/>
                <w:b/>
                <w:bCs/>
                <w:color w:val="000000"/>
                <w:sz w:val="22"/>
                <w:szCs w:val="22"/>
              </w:rPr>
              <w:t>100,00%</w:t>
            </w:r>
          </w:p>
        </w:tc>
      </w:tr>
      <w:tr w:rsidR="00C9120C" w:rsidRPr="009F03BA" w14:paraId="78593592" w14:textId="77777777" w:rsidTr="00B809C0">
        <w:trPr>
          <w:trHeight w:val="225"/>
        </w:trPr>
        <w:tc>
          <w:tcPr>
            <w:tcW w:w="3402" w:type="dxa"/>
            <w:shd w:val="clear" w:color="auto" w:fill="auto"/>
            <w:noWrap/>
            <w:vAlign w:val="center"/>
            <w:hideMark/>
          </w:tcPr>
          <w:p w14:paraId="3B7785E4" w14:textId="77777777" w:rsidR="00C9120C" w:rsidRPr="009F03BA" w:rsidRDefault="00C9120C" w:rsidP="00B809C0">
            <w:pPr>
              <w:spacing w:line="276" w:lineRule="auto"/>
              <w:rPr>
                <w:rFonts w:ascii="Arial" w:hAnsi="Arial" w:cs="Arial"/>
                <w:color w:val="000000"/>
                <w:sz w:val="22"/>
                <w:szCs w:val="22"/>
              </w:rPr>
            </w:pPr>
            <w:r w:rsidRPr="009F03BA">
              <w:rPr>
                <w:rFonts w:ascii="Arial" w:hAnsi="Arial" w:cs="Arial"/>
                <w:color w:val="000000"/>
                <w:sz w:val="22"/>
                <w:szCs w:val="22"/>
              </w:rPr>
              <w:t>Proračun RS, MNVP - predhodni program</w:t>
            </w:r>
          </w:p>
        </w:tc>
        <w:tc>
          <w:tcPr>
            <w:tcW w:w="1420" w:type="dxa"/>
            <w:shd w:val="clear" w:color="auto" w:fill="auto"/>
            <w:noWrap/>
            <w:vAlign w:val="bottom"/>
            <w:hideMark/>
          </w:tcPr>
          <w:p w14:paraId="73586061" w14:textId="77777777" w:rsidR="00C9120C" w:rsidRPr="009F03BA" w:rsidRDefault="00C9120C" w:rsidP="00B809C0">
            <w:pPr>
              <w:spacing w:line="276" w:lineRule="auto"/>
              <w:jc w:val="right"/>
              <w:rPr>
                <w:rFonts w:ascii="Arial" w:hAnsi="Arial" w:cs="Arial"/>
                <w:color w:val="000000"/>
                <w:sz w:val="22"/>
                <w:szCs w:val="22"/>
              </w:rPr>
            </w:pPr>
            <w:r w:rsidRPr="009F03BA">
              <w:rPr>
                <w:rFonts w:ascii="Arial" w:hAnsi="Arial" w:cs="Arial"/>
                <w:color w:val="000000"/>
                <w:sz w:val="22"/>
                <w:szCs w:val="22"/>
              </w:rPr>
              <w:t>102.855,00</w:t>
            </w:r>
          </w:p>
        </w:tc>
        <w:tc>
          <w:tcPr>
            <w:tcW w:w="1260" w:type="dxa"/>
            <w:shd w:val="clear" w:color="auto" w:fill="auto"/>
            <w:noWrap/>
            <w:vAlign w:val="bottom"/>
            <w:hideMark/>
          </w:tcPr>
          <w:p w14:paraId="2076604D" w14:textId="77777777" w:rsidR="00C9120C" w:rsidRPr="009F03BA" w:rsidRDefault="00C9120C" w:rsidP="00B809C0">
            <w:pPr>
              <w:spacing w:line="276" w:lineRule="auto"/>
              <w:jc w:val="right"/>
              <w:rPr>
                <w:rFonts w:ascii="Arial" w:hAnsi="Arial" w:cs="Arial"/>
                <w:color w:val="000000"/>
                <w:sz w:val="22"/>
                <w:szCs w:val="22"/>
              </w:rPr>
            </w:pPr>
            <w:r w:rsidRPr="009F03BA">
              <w:rPr>
                <w:rFonts w:ascii="Arial" w:hAnsi="Arial" w:cs="Arial"/>
                <w:color w:val="000000"/>
                <w:sz w:val="22"/>
                <w:szCs w:val="22"/>
              </w:rPr>
              <w:t>15,84%</w:t>
            </w:r>
          </w:p>
        </w:tc>
      </w:tr>
      <w:tr w:rsidR="00C9120C" w:rsidRPr="009F03BA" w14:paraId="421D8367" w14:textId="77777777" w:rsidTr="00B809C0">
        <w:trPr>
          <w:trHeight w:val="225"/>
        </w:trPr>
        <w:tc>
          <w:tcPr>
            <w:tcW w:w="3402" w:type="dxa"/>
            <w:shd w:val="clear" w:color="auto" w:fill="auto"/>
            <w:noWrap/>
            <w:vAlign w:val="center"/>
            <w:hideMark/>
          </w:tcPr>
          <w:p w14:paraId="11692CCF" w14:textId="77777777" w:rsidR="00C9120C" w:rsidRPr="009F03BA" w:rsidRDefault="00C9120C" w:rsidP="00B809C0">
            <w:pPr>
              <w:spacing w:line="276" w:lineRule="auto"/>
              <w:rPr>
                <w:rFonts w:ascii="Arial" w:hAnsi="Arial" w:cs="Arial"/>
                <w:color w:val="000000"/>
                <w:sz w:val="22"/>
                <w:szCs w:val="22"/>
              </w:rPr>
            </w:pPr>
            <w:r w:rsidRPr="009F03BA">
              <w:rPr>
                <w:rFonts w:ascii="Arial" w:hAnsi="Arial" w:cs="Arial"/>
                <w:color w:val="000000"/>
                <w:sz w:val="22"/>
                <w:szCs w:val="22"/>
              </w:rPr>
              <w:t>Proračun RS, MNVP - redni program</w:t>
            </w:r>
          </w:p>
        </w:tc>
        <w:tc>
          <w:tcPr>
            <w:tcW w:w="1420" w:type="dxa"/>
            <w:shd w:val="clear" w:color="auto" w:fill="auto"/>
            <w:noWrap/>
            <w:vAlign w:val="bottom"/>
            <w:hideMark/>
          </w:tcPr>
          <w:p w14:paraId="0AE8C3F7" w14:textId="77777777" w:rsidR="00C9120C" w:rsidRPr="009F03BA" w:rsidRDefault="00C9120C" w:rsidP="00B809C0">
            <w:pPr>
              <w:spacing w:line="276" w:lineRule="auto"/>
              <w:jc w:val="right"/>
              <w:rPr>
                <w:rFonts w:ascii="Arial" w:hAnsi="Arial" w:cs="Arial"/>
                <w:color w:val="000000"/>
                <w:sz w:val="22"/>
                <w:szCs w:val="22"/>
              </w:rPr>
            </w:pPr>
            <w:r w:rsidRPr="009F03BA">
              <w:rPr>
                <w:rFonts w:ascii="Arial" w:hAnsi="Arial" w:cs="Arial"/>
                <w:color w:val="000000"/>
                <w:sz w:val="22"/>
                <w:szCs w:val="22"/>
              </w:rPr>
              <w:t>546.625,07</w:t>
            </w:r>
          </w:p>
        </w:tc>
        <w:tc>
          <w:tcPr>
            <w:tcW w:w="1260" w:type="dxa"/>
            <w:shd w:val="clear" w:color="auto" w:fill="auto"/>
            <w:noWrap/>
            <w:vAlign w:val="bottom"/>
            <w:hideMark/>
          </w:tcPr>
          <w:p w14:paraId="1EB28824" w14:textId="77777777" w:rsidR="00C9120C" w:rsidRPr="009F03BA" w:rsidRDefault="00C9120C" w:rsidP="00B809C0">
            <w:pPr>
              <w:spacing w:line="276" w:lineRule="auto"/>
              <w:jc w:val="right"/>
              <w:rPr>
                <w:rFonts w:ascii="Arial" w:hAnsi="Arial" w:cs="Arial"/>
                <w:color w:val="000000"/>
                <w:sz w:val="22"/>
                <w:szCs w:val="22"/>
              </w:rPr>
            </w:pPr>
            <w:r w:rsidRPr="009F03BA">
              <w:rPr>
                <w:rFonts w:ascii="Arial" w:hAnsi="Arial" w:cs="Arial"/>
                <w:color w:val="000000"/>
                <w:sz w:val="22"/>
                <w:szCs w:val="22"/>
              </w:rPr>
              <w:t>84,16%</w:t>
            </w:r>
          </w:p>
        </w:tc>
      </w:tr>
      <w:tr w:rsidR="00C9120C" w:rsidRPr="009F03BA" w14:paraId="1DC36827" w14:textId="77777777" w:rsidTr="00B809C0">
        <w:trPr>
          <w:trHeight w:val="225"/>
        </w:trPr>
        <w:tc>
          <w:tcPr>
            <w:tcW w:w="3402" w:type="dxa"/>
            <w:shd w:val="clear" w:color="auto" w:fill="auto"/>
            <w:noWrap/>
            <w:vAlign w:val="center"/>
          </w:tcPr>
          <w:p w14:paraId="0146D459" w14:textId="77777777" w:rsidR="00C9120C" w:rsidRPr="009F03BA" w:rsidRDefault="00C9120C" w:rsidP="00B809C0">
            <w:pPr>
              <w:spacing w:line="276" w:lineRule="auto"/>
              <w:rPr>
                <w:rFonts w:ascii="Arial" w:hAnsi="Arial" w:cs="Arial"/>
                <w:color w:val="000000"/>
                <w:sz w:val="22"/>
                <w:szCs w:val="22"/>
              </w:rPr>
            </w:pPr>
            <w:r w:rsidRPr="009F03BA">
              <w:rPr>
                <w:rFonts w:ascii="Arial" w:hAnsi="Arial" w:cs="Arial"/>
                <w:color w:val="000000"/>
                <w:sz w:val="22"/>
                <w:szCs w:val="22"/>
              </w:rPr>
              <w:t>Občina Ig</w:t>
            </w:r>
          </w:p>
        </w:tc>
        <w:tc>
          <w:tcPr>
            <w:tcW w:w="1420" w:type="dxa"/>
            <w:shd w:val="clear" w:color="auto" w:fill="auto"/>
            <w:noWrap/>
            <w:vAlign w:val="bottom"/>
          </w:tcPr>
          <w:p w14:paraId="154D0A37" w14:textId="77777777" w:rsidR="00C9120C" w:rsidRPr="009F03BA" w:rsidRDefault="00C9120C" w:rsidP="00B809C0">
            <w:pPr>
              <w:spacing w:line="276" w:lineRule="auto"/>
              <w:jc w:val="right"/>
              <w:rPr>
                <w:rFonts w:ascii="Arial" w:hAnsi="Arial" w:cs="Arial"/>
                <w:color w:val="000000"/>
                <w:sz w:val="22"/>
                <w:szCs w:val="22"/>
              </w:rPr>
            </w:pPr>
            <w:r w:rsidRPr="009F03BA">
              <w:rPr>
                <w:rFonts w:ascii="Arial" w:hAnsi="Arial" w:cs="Arial"/>
                <w:color w:val="000000"/>
                <w:sz w:val="22"/>
                <w:szCs w:val="22"/>
              </w:rPr>
              <w:t>0,00</w:t>
            </w:r>
          </w:p>
        </w:tc>
        <w:tc>
          <w:tcPr>
            <w:tcW w:w="1260" w:type="dxa"/>
            <w:shd w:val="clear" w:color="auto" w:fill="auto"/>
            <w:noWrap/>
            <w:vAlign w:val="bottom"/>
          </w:tcPr>
          <w:p w14:paraId="478D9614" w14:textId="77777777" w:rsidR="00C9120C" w:rsidRPr="009F03BA" w:rsidRDefault="00C9120C" w:rsidP="00B809C0">
            <w:pPr>
              <w:spacing w:line="276" w:lineRule="auto"/>
              <w:jc w:val="right"/>
              <w:rPr>
                <w:rFonts w:ascii="Arial" w:hAnsi="Arial" w:cs="Arial"/>
                <w:color w:val="000000"/>
                <w:sz w:val="22"/>
                <w:szCs w:val="22"/>
              </w:rPr>
            </w:pPr>
            <w:r w:rsidRPr="009F03BA">
              <w:rPr>
                <w:rFonts w:ascii="Arial" w:hAnsi="Arial" w:cs="Arial"/>
                <w:color w:val="000000"/>
                <w:sz w:val="22"/>
                <w:szCs w:val="22"/>
              </w:rPr>
              <w:t>0,00%</w:t>
            </w:r>
          </w:p>
        </w:tc>
      </w:tr>
    </w:tbl>
    <w:p w14:paraId="100BBC84" w14:textId="72B7CFDF" w:rsidR="00C9120C" w:rsidRPr="009F03BA" w:rsidRDefault="00C9120C" w:rsidP="00E13412">
      <w:pPr>
        <w:rPr>
          <w:rFonts w:ascii="Arial" w:hAnsi="Arial" w:cs="Arial"/>
          <w:b/>
          <w:sz w:val="22"/>
          <w:szCs w:val="22"/>
        </w:rPr>
      </w:pPr>
    </w:p>
    <w:p w14:paraId="781A33D3" w14:textId="4F3A6509" w:rsidR="007A45A9" w:rsidRDefault="007A45A9" w:rsidP="007A45A9">
      <w:pPr>
        <w:jc w:val="both"/>
        <w:rPr>
          <w:rFonts w:ascii="Arial" w:hAnsi="Arial" w:cs="Arial"/>
          <w:bCs/>
          <w:sz w:val="22"/>
          <w:szCs w:val="22"/>
        </w:rPr>
      </w:pPr>
      <w:r w:rsidRPr="009F03BA">
        <w:rPr>
          <w:rFonts w:ascii="Arial" w:hAnsi="Arial" w:cs="Arial"/>
          <w:bCs/>
          <w:sz w:val="22"/>
          <w:szCs w:val="22"/>
        </w:rPr>
        <w:t>Glasovanje:  1</w:t>
      </w:r>
      <w:r w:rsidR="00DF077F" w:rsidRPr="009F03BA">
        <w:rPr>
          <w:rFonts w:ascii="Arial" w:hAnsi="Arial" w:cs="Arial"/>
          <w:bCs/>
          <w:sz w:val="22"/>
          <w:szCs w:val="22"/>
        </w:rPr>
        <w:t>1</w:t>
      </w:r>
      <w:r w:rsidRPr="009F03BA">
        <w:rPr>
          <w:rFonts w:ascii="Arial" w:hAnsi="Arial" w:cs="Arial"/>
          <w:bCs/>
          <w:sz w:val="22"/>
          <w:szCs w:val="22"/>
        </w:rPr>
        <w:t xml:space="preserve"> ZA, 0 PROTI, 0 VZDRŽAN</w:t>
      </w:r>
    </w:p>
    <w:p w14:paraId="0E42F4E5" w14:textId="39B9BAE0" w:rsidR="00B01400" w:rsidRDefault="00B01400" w:rsidP="007A45A9">
      <w:pPr>
        <w:jc w:val="both"/>
        <w:rPr>
          <w:rFonts w:ascii="Arial" w:hAnsi="Arial" w:cs="Arial"/>
          <w:bCs/>
          <w:sz w:val="22"/>
          <w:szCs w:val="22"/>
        </w:rPr>
      </w:pPr>
    </w:p>
    <w:p w14:paraId="2542FA5E" w14:textId="77777777" w:rsidR="00B01400" w:rsidRPr="009F03BA" w:rsidRDefault="00B01400" w:rsidP="007A45A9">
      <w:pPr>
        <w:jc w:val="both"/>
        <w:rPr>
          <w:rFonts w:ascii="Arial" w:hAnsi="Arial" w:cs="Arial"/>
          <w:bCs/>
          <w:sz w:val="22"/>
          <w:szCs w:val="22"/>
        </w:rPr>
      </w:pPr>
    </w:p>
    <w:p w14:paraId="20432EB3" w14:textId="77777777" w:rsidR="007A45A9" w:rsidRPr="009978CA" w:rsidRDefault="007A45A9" w:rsidP="007A45A9">
      <w:pPr>
        <w:jc w:val="both"/>
        <w:rPr>
          <w:rFonts w:ascii="Arial" w:hAnsi="Arial" w:cs="Arial"/>
          <w:sz w:val="22"/>
          <w:szCs w:val="22"/>
        </w:rPr>
      </w:pPr>
    </w:p>
    <w:bookmarkEnd w:id="7"/>
    <w:p w14:paraId="4C63450B" w14:textId="77777777" w:rsidR="007A45A9" w:rsidRPr="009978CA" w:rsidRDefault="007A45A9" w:rsidP="007A45A9">
      <w:pPr>
        <w:spacing w:line="276" w:lineRule="auto"/>
        <w:jc w:val="center"/>
        <w:rPr>
          <w:rFonts w:ascii="Arial" w:hAnsi="Arial" w:cs="Arial"/>
          <w:b/>
          <w:bCs/>
          <w:sz w:val="22"/>
          <w:szCs w:val="22"/>
        </w:rPr>
      </w:pPr>
      <w:r w:rsidRPr="009978CA">
        <w:rPr>
          <w:rFonts w:ascii="Arial" w:hAnsi="Arial" w:cs="Arial"/>
          <w:b/>
          <w:bCs/>
          <w:sz w:val="22"/>
          <w:szCs w:val="22"/>
        </w:rPr>
        <w:lastRenderedPageBreak/>
        <w:t>Ad 7</w:t>
      </w:r>
    </w:p>
    <w:p w14:paraId="013FB407" w14:textId="4DDAC0CD" w:rsidR="00681FFC" w:rsidRPr="00681FFC" w:rsidRDefault="00681FFC" w:rsidP="00681FFC">
      <w:pPr>
        <w:jc w:val="center"/>
        <w:rPr>
          <w:rFonts w:ascii="Arial Nova" w:hAnsi="Arial Nova"/>
          <w:b/>
          <w:bCs/>
          <w:sz w:val="22"/>
          <w:szCs w:val="22"/>
        </w:rPr>
      </w:pPr>
      <w:r w:rsidRPr="00681FFC">
        <w:rPr>
          <w:rFonts w:ascii="Arial Nova" w:hAnsi="Arial Nova"/>
          <w:b/>
          <w:bCs/>
          <w:sz w:val="22"/>
          <w:szCs w:val="22"/>
        </w:rPr>
        <w:t>Obravnava in potrditev IP-a Odprava posledic škode na občinskih objektih - naravna nesreča pred 4. 8. 2023: povezovalni vod Ig</w:t>
      </w:r>
      <w:r>
        <w:rPr>
          <w:rFonts w:ascii="Arial Nova" w:hAnsi="Arial Nova"/>
          <w:b/>
          <w:bCs/>
          <w:sz w:val="22"/>
          <w:szCs w:val="22"/>
        </w:rPr>
        <w:t xml:space="preserve"> </w:t>
      </w:r>
      <w:r w:rsidRPr="00681FFC">
        <w:rPr>
          <w:rFonts w:ascii="Arial Nova" w:hAnsi="Arial Nova"/>
          <w:b/>
          <w:bCs/>
          <w:sz w:val="22"/>
          <w:szCs w:val="22"/>
        </w:rPr>
        <w:t>-</w:t>
      </w:r>
      <w:r>
        <w:rPr>
          <w:rFonts w:ascii="Arial Nova" w:hAnsi="Arial Nova"/>
          <w:b/>
          <w:bCs/>
          <w:sz w:val="22"/>
          <w:szCs w:val="22"/>
        </w:rPr>
        <w:t xml:space="preserve"> </w:t>
      </w:r>
      <w:r w:rsidRPr="00681FFC">
        <w:rPr>
          <w:rFonts w:ascii="Arial Nova" w:hAnsi="Arial Nova"/>
          <w:b/>
          <w:bCs/>
          <w:sz w:val="22"/>
          <w:szCs w:val="22"/>
        </w:rPr>
        <w:t>Podgozd s hidropostajami</w:t>
      </w:r>
    </w:p>
    <w:p w14:paraId="6BA9B362" w14:textId="77777777" w:rsidR="00681FFC" w:rsidRDefault="00681FFC" w:rsidP="007F07C5">
      <w:pPr>
        <w:jc w:val="both"/>
        <w:rPr>
          <w:rFonts w:ascii="Arial" w:hAnsi="Arial" w:cs="Arial"/>
          <w:b/>
          <w:bCs/>
          <w:sz w:val="22"/>
          <w:szCs w:val="22"/>
        </w:rPr>
      </w:pPr>
    </w:p>
    <w:p w14:paraId="70AF4488" w14:textId="5BDB0C54" w:rsidR="00A020B7" w:rsidRDefault="00B54E23" w:rsidP="00681FFC">
      <w:pPr>
        <w:jc w:val="both"/>
        <w:rPr>
          <w:rFonts w:ascii="Arial" w:hAnsi="Arial" w:cs="Arial"/>
          <w:sz w:val="22"/>
          <w:szCs w:val="22"/>
        </w:rPr>
      </w:pPr>
      <w:r w:rsidRPr="0002280A">
        <w:rPr>
          <w:rFonts w:ascii="Arial" w:hAnsi="Arial" w:cs="Arial"/>
          <w:b/>
          <w:bCs/>
          <w:sz w:val="22"/>
          <w:szCs w:val="22"/>
        </w:rPr>
        <w:t>Katja Ivanuš</w:t>
      </w:r>
      <w:r>
        <w:rPr>
          <w:rFonts w:ascii="Arial" w:hAnsi="Arial" w:cs="Arial"/>
          <w:sz w:val="22"/>
          <w:szCs w:val="22"/>
        </w:rPr>
        <w:t xml:space="preserve"> pojasni, da je</w:t>
      </w:r>
      <w:r w:rsidR="00A020B7">
        <w:rPr>
          <w:rFonts w:ascii="Arial" w:hAnsi="Arial" w:cs="Arial"/>
          <w:sz w:val="22"/>
          <w:szCs w:val="22"/>
        </w:rPr>
        <w:t xml:space="preserve"> v IP-u kot v DIIP-u popravek, in sicer so </w:t>
      </w:r>
      <w:r w:rsidR="00331D15">
        <w:rPr>
          <w:rFonts w:ascii="Arial" w:hAnsi="Arial" w:cs="Arial"/>
          <w:sz w:val="22"/>
          <w:szCs w:val="22"/>
        </w:rPr>
        <w:t xml:space="preserve">navedeni </w:t>
      </w:r>
      <w:r w:rsidR="00A020B7">
        <w:rPr>
          <w:rFonts w:ascii="Arial" w:hAnsi="Arial" w:cs="Arial"/>
          <w:sz w:val="22"/>
          <w:szCs w:val="22"/>
        </w:rPr>
        <w:t xml:space="preserve">zneski brez DDV ter le upravičeni stroški projekta financirani s strani </w:t>
      </w:r>
      <w:r w:rsidR="00331D15">
        <w:rPr>
          <w:rFonts w:ascii="Arial" w:hAnsi="Arial" w:cs="Arial"/>
          <w:sz w:val="22"/>
          <w:szCs w:val="22"/>
        </w:rPr>
        <w:t>Ministrstva</w:t>
      </w:r>
      <w:r w:rsidR="00A020B7">
        <w:rPr>
          <w:rFonts w:ascii="Arial" w:hAnsi="Arial" w:cs="Arial"/>
          <w:sz w:val="22"/>
          <w:szCs w:val="22"/>
        </w:rPr>
        <w:t xml:space="preserve"> za naravne vire in prostor.</w:t>
      </w:r>
    </w:p>
    <w:p w14:paraId="2AFCE83B" w14:textId="59EA8687" w:rsidR="00681FFC" w:rsidRPr="00681FFC" w:rsidRDefault="00681FFC" w:rsidP="00681FFC">
      <w:pPr>
        <w:jc w:val="both"/>
        <w:rPr>
          <w:rFonts w:ascii="Arial" w:hAnsi="Arial" w:cs="Arial"/>
          <w:sz w:val="22"/>
          <w:szCs w:val="22"/>
        </w:rPr>
      </w:pPr>
      <w:r w:rsidRPr="00681FFC">
        <w:rPr>
          <w:rFonts w:ascii="Arial" w:hAnsi="Arial" w:cs="Arial"/>
          <w:sz w:val="22"/>
          <w:szCs w:val="22"/>
        </w:rPr>
        <w:t>Del sredstev je bil s pogodbo</w:t>
      </w:r>
      <w:r w:rsidR="00907081">
        <w:rPr>
          <w:rFonts w:ascii="Arial" w:hAnsi="Arial" w:cs="Arial"/>
          <w:sz w:val="22"/>
          <w:szCs w:val="22"/>
        </w:rPr>
        <w:t>,</w:t>
      </w:r>
      <w:r w:rsidRPr="00681FFC">
        <w:rPr>
          <w:rFonts w:ascii="Arial" w:hAnsi="Arial" w:cs="Arial"/>
          <w:sz w:val="22"/>
          <w:szCs w:val="22"/>
        </w:rPr>
        <w:t xml:space="preserve"> sklenjeno med RS, Ministrstvo</w:t>
      </w:r>
      <w:r w:rsidR="00907081">
        <w:rPr>
          <w:rFonts w:ascii="Arial" w:hAnsi="Arial" w:cs="Arial"/>
          <w:sz w:val="22"/>
          <w:szCs w:val="22"/>
        </w:rPr>
        <w:t>m</w:t>
      </w:r>
      <w:r w:rsidRPr="00681FFC">
        <w:rPr>
          <w:rFonts w:ascii="Arial" w:hAnsi="Arial" w:cs="Arial"/>
          <w:sz w:val="22"/>
          <w:szCs w:val="22"/>
        </w:rPr>
        <w:t xml:space="preserve"> za naravne vire in prostor in Občino Ig že zagotovljen, občina je že prejela sredstva v višini 102.855,00 EUR, ki so bila porabljena izključno za izvedbo gradbenih del na vodovodnem sistemu. Preostanek sredstev v višini 546.625,07 EUR brez DDV bo zagotovljen s strani </w:t>
      </w:r>
      <w:r w:rsidR="0039406F">
        <w:rPr>
          <w:rFonts w:ascii="Arial" w:hAnsi="Arial" w:cs="Arial"/>
          <w:sz w:val="22"/>
          <w:szCs w:val="22"/>
        </w:rPr>
        <w:t>r</w:t>
      </w:r>
      <w:r w:rsidRPr="00681FFC">
        <w:rPr>
          <w:rFonts w:ascii="Arial" w:hAnsi="Arial" w:cs="Arial"/>
          <w:sz w:val="22"/>
          <w:szCs w:val="22"/>
        </w:rPr>
        <w:t>ednega programa.</w:t>
      </w:r>
    </w:p>
    <w:p w14:paraId="4365E950" w14:textId="77777777" w:rsidR="00681FFC" w:rsidRPr="00681FFC" w:rsidRDefault="00681FFC" w:rsidP="00681FFC">
      <w:pPr>
        <w:jc w:val="both"/>
        <w:rPr>
          <w:rFonts w:ascii="Arial" w:hAnsi="Arial" w:cs="Arial"/>
          <w:sz w:val="22"/>
          <w:szCs w:val="22"/>
        </w:rPr>
      </w:pPr>
      <w:r w:rsidRPr="00681FFC">
        <w:rPr>
          <w:rFonts w:ascii="Arial" w:hAnsi="Arial" w:cs="Arial"/>
          <w:sz w:val="22"/>
          <w:szCs w:val="22"/>
        </w:rPr>
        <w:t>Potrjen IP bo posredovan na Ministrstvo za naravne vire in prostor.</w:t>
      </w:r>
    </w:p>
    <w:p w14:paraId="2FB8767D" w14:textId="77777777" w:rsidR="007A45A9" w:rsidRPr="009978CA" w:rsidRDefault="007A45A9" w:rsidP="007A45A9">
      <w:pPr>
        <w:jc w:val="both"/>
        <w:rPr>
          <w:rFonts w:ascii="Arial" w:hAnsi="Arial" w:cs="Arial"/>
          <w:sz w:val="22"/>
          <w:szCs w:val="22"/>
        </w:rPr>
      </w:pPr>
    </w:p>
    <w:p w14:paraId="65C58412" w14:textId="7034A120" w:rsidR="001262C8" w:rsidRPr="00B93CC5" w:rsidRDefault="001262C8" w:rsidP="001262C8">
      <w:pPr>
        <w:jc w:val="both"/>
        <w:rPr>
          <w:rFonts w:ascii="Arial" w:hAnsi="Arial" w:cs="Arial"/>
          <w:b/>
          <w:sz w:val="22"/>
          <w:szCs w:val="22"/>
          <w:u w:val="single"/>
        </w:rPr>
      </w:pPr>
      <w:r w:rsidRPr="00B93CC5">
        <w:rPr>
          <w:rFonts w:ascii="Arial" w:hAnsi="Arial" w:cs="Arial"/>
          <w:b/>
          <w:sz w:val="22"/>
          <w:szCs w:val="22"/>
          <w:u w:val="single"/>
        </w:rPr>
        <w:t>S</w:t>
      </w:r>
      <w:r w:rsidR="00B93CC5">
        <w:rPr>
          <w:rFonts w:ascii="Arial" w:hAnsi="Arial" w:cs="Arial"/>
          <w:b/>
          <w:sz w:val="22"/>
          <w:szCs w:val="22"/>
          <w:u w:val="single"/>
        </w:rPr>
        <w:t>klep št</w:t>
      </w:r>
      <w:r w:rsidRPr="00B93CC5">
        <w:rPr>
          <w:rFonts w:ascii="Arial" w:hAnsi="Arial" w:cs="Arial"/>
          <w:b/>
          <w:sz w:val="22"/>
          <w:szCs w:val="22"/>
          <w:u w:val="single"/>
        </w:rPr>
        <w:t>. 4:</w:t>
      </w:r>
    </w:p>
    <w:p w14:paraId="66DE931E" w14:textId="6C42702E" w:rsidR="00681FFC" w:rsidRPr="009F03BA" w:rsidRDefault="00681FFC" w:rsidP="00681FFC">
      <w:pPr>
        <w:spacing w:line="276" w:lineRule="auto"/>
        <w:jc w:val="both"/>
        <w:rPr>
          <w:rFonts w:ascii="Arial" w:hAnsi="Arial" w:cs="Arial"/>
          <w:b/>
          <w:bCs/>
          <w:sz w:val="22"/>
          <w:szCs w:val="22"/>
        </w:rPr>
      </w:pPr>
      <w:r w:rsidRPr="009F03BA">
        <w:rPr>
          <w:rFonts w:ascii="Arial" w:hAnsi="Arial" w:cs="Arial"/>
          <w:b/>
          <w:bCs/>
          <w:sz w:val="22"/>
          <w:szCs w:val="22"/>
        </w:rPr>
        <w:t xml:space="preserve">Občinski svet </w:t>
      </w:r>
      <w:r w:rsidR="00557BF7" w:rsidRPr="009F03BA">
        <w:rPr>
          <w:rFonts w:ascii="Arial" w:hAnsi="Arial" w:cs="Arial"/>
          <w:b/>
          <w:bCs/>
          <w:sz w:val="22"/>
          <w:szCs w:val="22"/>
        </w:rPr>
        <w:t>O</w:t>
      </w:r>
      <w:r w:rsidRPr="009F03BA">
        <w:rPr>
          <w:rFonts w:ascii="Arial" w:hAnsi="Arial" w:cs="Arial"/>
          <w:b/>
          <w:bCs/>
          <w:sz w:val="22"/>
          <w:szCs w:val="22"/>
        </w:rPr>
        <w:t xml:space="preserve">bčine Ig </w:t>
      </w:r>
      <w:r w:rsidR="0059154C" w:rsidRPr="009F03BA">
        <w:rPr>
          <w:rFonts w:ascii="Arial" w:hAnsi="Arial" w:cs="Arial"/>
          <w:b/>
          <w:bCs/>
          <w:sz w:val="22"/>
          <w:szCs w:val="22"/>
        </w:rPr>
        <w:t>je sprejel naslednje sklepe:</w:t>
      </w:r>
    </w:p>
    <w:p w14:paraId="4CB98EB0" w14:textId="7B8CE515" w:rsidR="00681FFC" w:rsidRPr="009F03BA" w:rsidRDefault="00681FFC" w:rsidP="00681FFC">
      <w:pPr>
        <w:pStyle w:val="Odstavekseznama"/>
        <w:numPr>
          <w:ilvl w:val="0"/>
          <w:numId w:val="19"/>
        </w:numPr>
        <w:spacing w:line="276" w:lineRule="auto"/>
        <w:jc w:val="both"/>
        <w:rPr>
          <w:rFonts w:ascii="Arial" w:hAnsi="Arial" w:cs="Arial"/>
          <w:b/>
          <w:bCs/>
          <w:sz w:val="22"/>
          <w:szCs w:val="22"/>
        </w:rPr>
      </w:pPr>
      <w:r w:rsidRPr="009F03BA">
        <w:rPr>
          <w:rFonts w:ascii="Arial" w:hAnsi="Arial" w:cs="Arial"/>
          <w:sz w:val="22"/>
          <w:szCs w:val="22"/>
        </w:rPr>
        <w:t xml:space="preserve">Potrdi INVESTICIJSKI PROGRAM za projekt: </w:t>
      </w:r>
      <w:r w:rsidRPr="009F03BA">
        <w:rPr>
          <w:rFonts w:ascii="Arial" w:hAnsi="Arial" w:cs="Arial"/>
          <w:b/>
          <w:bCs/>
          <w:sz w:val="22"/>
          <w:szCs w:val="22"/>
        </w:rPr>
        <w:t>ODPRAVA POSLEDIC ŠKODE NA OBČINSKIH OBJEKTIH – NARAVNE NESREČE PRED 4.</w:t>
      </w:r>
      <w:r w:rsidR="007F66C1" w:rsidRPr="009F03BA">
        <w:rPr>
          <w:rFonts w:ascii="Arial" w:hAnsi="Arial" w:cs="Arial"/>
          <w:b/>
          <w:bCs/>
          <w:sz w:val="22"/>
          <w:szCs w:val="22"/>
        </w:rPr>
        <w:t xml:space="preserve"> </w:t>
      </w:r>
      <w:r w:rsidRPr="009F03BA">
        <w:rPr>
          <w:rFonts w:ascii="Arial" w:hAnsi="Arial" w:cs="Arial"/>
          <w:b/>
          <w:bCs/>
          <w:sz w:val="22"/>
          <w:szCs w:val="22"/>
        </w:rPr>
        <w:t>8.</w:t>
      </w:r>
      <w:r w:rsidR="007F66C1" w:rsidRPr="009F03BA">
        <w:rPr>
          <w:rFonts w:ascii="Arial" w:hAnsi="Arial" w:cs="Arial"/>
          <w:b/>
          <w:bCs/>
          <w:sz w:val="22"/>
          <w:szCs w:val="22"/>
        </w:rPr>
        <w:t xml:space="preserve"> </w:t>
      </w:r>
      <w:r w:rsidRPr="009F03BA">
        <w:rPr>
          <w:rFonts w:ascii="Arial" w:hAnsi="Arial" w:cs="Arial"/>
          <w:b/>
          <w:bCs/>
          <w:sz w:val="22"/>
          <w:szCs w:val="22"/>
        </w:rPr>
        <w:t>2023: POVEZOVALNI VODOVOD IG - PODGOZ</w:t>
      </w:r>
      <w:r w:rsidR="0059154C" w:rsidRPr="009F03BA">
        <w:rPr>
          <w:rFonts w:ascii="Arial" w:hAnsi="Arial" w:cs="Arial"/>
          <w:b/>
          <w:bCs/>
          <w:sz w:val="22"/>
          <w:szCs w:val="22"/>
        </w:rPr>
        <w:t>D S HIDROPOSTAJAMI.</w:t>
      </w:r>
    </w:p>
    <w:p w14:paraId="53845E9E" w14:textId="4D531C9B" w:rsidR="00681FFC" w:rsidRPr="009F03BA" w:rsidRDefault="00681FFC" w:rsidP="00681FFC">
      <w:pPr>
        <w:pStyle w:val="Odstavekseznama"/>
        <w:numPr>
          <w:ilvl w:val="0"/>
          <w:numId w:val="19"/>
        </w:numPr>
        <w:spacing w:line="276" w:lineRule="auto"/>
        <w:jc w:val="both"/>
        <w:rPr>
          <w:rFonts w:ascii="Arial" w:hAnsi="Arial" w:cs="Arial"/>
          <w:sz w:val="22"/>
          <w:szCs w:val="22"/>
        </w:rPr>
      </w:pPr>
      <w:r w:rsidRPr="009F03BA">
        <w:rPr>
          <w:rFonts w:ascii="Arial" w:hAnsi="Arial" w:cs="Arial"/>
          <w:sz w:val="22"/>
          <w:szCs w:val="22"/>
        </w:rPr>
        <w:t>Vrednost investicij</w:t>
      </w:r>
      <w:r w:rsidR="00821EFC" w:rsidRPr="009F03BA">
        <w:rPr>
          <w:rFonts w:ascii="Arial" w:hAnsi="Arial" w:cs="Arial"/>
          <w:sz w:val="22"/>
          <w:szCs w:val="22"/>
        </w:rPr>
        <w:t>e znaša</w:t>
      </w:r>
      <w:r w:rsidRPr="009F03BA">
        <w:rPr>
          <w:rFonts w:ascii="Arial" w:hAnsi="Arial" w:cs="Arial"/>
          <w:sz w:val="22"/>
          <w:szCs w:val="22"/>
        </w:rPr>
        <w:t xml:space="preserve"> 649.480,07 EUR brez DDV. Izvedba del je predvidena v letih 2023, 2024 in 2025.</w:t>
      </w:r>
    </w:p>
    <w:p w14:paraId="182EBC13" w14:textId="77777777" w:rsidR="00681FFC" w:rsidRPr="009F03BA" w:rsidRDefault="00681FFC" w:rsidP="00681FFC">
      <w:pPr>
        <w:pStyle w:val="Odstavekseznama"/>
        <w:numPr>
          <w:ilvl w:val="0"/>
          <w:numId w:val="19"/>
        </w:numPr>
        <w:spacing w:line="276" w:lineRule="auto"/>
        <w:jc w:val="both"/>
        <w:rPr>
          <w:rFonts w:ascii="Arial" w:hAnsi="Arial" w:cs="Arial"/>
          <w:sz w:val="22"/>
          <w:szCs w:val="22"/>
        </w:rPr>
      </w:pPr>
      <w:r w:rsidRPr="009F03BA">
        <w:rPr>
          <w:rFonts w:ascii="Arial" w:hAnsi="Arial" w:cs="Arial"/>
          <w:sz w:val="22"/>
          <w:szCs w:val="22"/>
        </w:rPr>
        <w:t>Vire financiranja zagotavljajo:</w:t>
      </w:r>
    </w:p>
    <w:tbl>
      <w:tblPr>
        <w:tblW w:w="6082" w:type="dxa"/>
        <w:tblInd w:w="421"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3402"/>
        <w:gridCol w:w="1420"/>
        <w:gridCol w:w="1260"/>
      </w:tblGrid>
      <w:tr w:rsidR="00681FFC" w:rsidRPr="007F66C1" w14:paraId="44A9DB8F" w14:textId="77777777" w:rsidTr="00B809C0">
        <w:trPr>
          <w:trHeight w:val="225"/>
        </w:trPr>
        <w:tc>
          <w:tcPr>
            <w:tcW w:w="3402" w:type="dxa"/>
            <w:shd w:val="clear" w:color="auto" w:fill="auto"/>
            <w:noWrap/>
            <w:vAlign w:val="bottom"/>
            <w:hideMark/>
          </w:tcPr>
          <w:p w14:paraId="53F1F539" w14:textId="77777777" w:rsidR="00681FFC" w:rsidRPr="007F66C1" w:rsidRDefault="00681FFC" w:rsidP="00B809C0">
            <w:pPr>
              <w:spacing w:line="276" w:lineRule="auto"/>
              <w:jc w:val="center"/>
              <w:rPr>
                <w:rFonts w:ascii="Arial" w:hAnsi="Arial" w:cs="Arial"/>
                <w:b/>
                <w:bCs/>
                <w:color w:val="000000"/>
                <w:sz w:val="22"/>
                <w:szCs w:val="22"/>
              </w:rPr>
            </w:pPr>
            <w:r w:rsidRPr="007F66C1">
              <w:rPr>
                <w:rFonts w:ascii="Arial" w:hAnsi="Arial" w:cs="Arial"/>
                <w:b/>
                <w:bCs/>
                <w:color w:val="000000"/>
                <w:sz w:val="22"/>
                <w:szCs w:val="22"/>
              </w:rPr>
              <w:t>SKUPAJ</w:t>
            </w:r>
          </w:p>
        </w:tc>
        <w:tc>
          <w:tcPr>
            <w:tcW w:w="1420" w:type="dxa"/>
            <w:shd w:val="clear" w:color="auto" w:fill="auto"/>
            <w:noWrap/>
            <w:vAlign w:val="bottom"/>
            <w:hideMark/>
          </w:tcPr>
          <w:p w14:paraId="04598120" w14:textId="77777777" w:rsidR="00681FFC" w:rsidRPr="007F66C1" w:rsidRDefault="00681FFC" w:rsidP="00B809C0">
            <w:pPr>
              <w:spacing w:line="276" w:lineRule="auto"/>
              <w:jc w:val="right"/>
              <w:rPr>
                <w:rFonts w:ascii="Arial" w:hAnsi="Arial" w:cs="Arial"/>
                <w:b/>
                <w:bCs/>
                <w:color w:val="000000"/>
                <w:sz w:val="22"/>
                <w:szCs w:val="22"/>
              </w:rPr>
            </w:pPr>
            <w:r w:rsidRPr="007F66C1">
              <w:rPr>
                <w:rFonts w:ascii="Arial" w:hAnsi="Arial" w:cs="Arial"/>
                <w:b/>
                <w:bCs/>
                <w:color w:val="000000"/>
                <w:sz w:val="22"/>
                <w:szCs w:val="22"/>
              </w:rPr>
              <w:t>Skupaj</w:t>
            </w:r>
          </w:p>
        </w:tc>
        <w:tc>
          <w:tcPr>
            <w:tcW w:w="1260" w:type="dxa"/>
            <w:shd w:val="clear" w:color="auto" w:fill="auto"/>
            <w:noWrap/>
            <w:vAlign w:val="bottom"/>
            <w:hideMark/>
          </w:tcPr>
          <w:p w14:paraId="78BB4DF0" w14:textId="77777777" w:rsidR="00681FFC" w:rsidRPr="007F66C1" w:rsidRDefault="00681FFC" w:rsidP="00B809C0">
            <w:pPr>
              <w:spacing w:line="276" w:lineRule="auto"/>
              <w:jc w:val="right"/>
              <w:rPr>
                <w:rFonts w:ascii="Arial" w:hAnsi="Arial" w:cs="Arial"/>
                <w:b/>
                <w:bCs/>
                <w:color w:val="000000"/>
                <w:sz w:val="22"/>
                <w:szCs w:val="22"/>
              </w:rPr>
            </w:pPr>
            <w:r w:rsidRPr="007F66C1">
              <w:rPr>
                <w:rFonts w:ascii="Arial" w:hAnsi="Arial" w:cs="Arial"/>
                <w:b/>
                <w:bCs/>
                <w:color w:val="000000"/>
                <w:sz w:val="22"/>
                <w:szCs w:val="22"/>
              </w:rPr>
              <w:t>%</w:t>
            </w:r>
          </w:p>
        </w:tc>
      </w:tr>
      <w:tr w:rsidR="00681FFC" w:rsidRPr="007F66C1" w14:paraId="7DEC3BF5" w14:textId="77777777" w:rsidTr="00B809C0">
        <w:trPr>
          <w:trHeight w:val="225"/>
        </w:trPr>
        <w:tc>
          <w:tcPr>
            <w:tcW w:w="3402" w:type="dxa"/>
            <w:shd w:val="clear" w:color="auto" w:fill="auto"/>
            <w:noWrap/>
            <w:vAlign w:val="bottom"/>
            <w:hideMark/>
          </w:tcPr>
          <w:p w14:paraId="4358E207" w14:textId="77777777" w:rsidR="00681FFC" w:rsidRPr="007F66C1" w:rsidRDefault="00681FFC" w:rsidP="00B809C0">
            <w:pPr>
              <w:spacing w:line="276" w:lineRule="auto"/>
              <w:rPr>
                <w:rFonts w:ascii="Arial" w:hAnsi="Arial" w:cs="Arial"/>
                <w:b/>
                <w:bCs/>
                <w:color w:val="000000"/>
                <w:sz w:val="22"/>
                <w:szCs w:val="22"/>
              </w:rPr>
            </w:pPr>
            <w:r w:rsidRPr="007F66C1">
              <w:rPr>
                <w:rFonts w:ascii="Arial" w:hAnsi="Arial" w:cs="Arial"/>
                <w:b/>
                <w:bCs/>
                <w:color w:val="000000"/>
                <w:sz w:val="22"/>
                <w:szCs w:val="22"/>
              </w:rPr>
              <w:t>Celotna investicija (brez DDV)</w:t>
            </w:r>
          </w:p>
        </w:tc>
        <w:tc>
          <w:tcPr>
            <w:tcW w:w="1420" w:type="dxa"/>
            <w:shd w:val="clear" w:color="auto" w:fill="auto"/>
            <w:noWrap/>
            <w:vAlign w:val="bottom"/>
            <w:hideMark/>
          </w:tcPr>
          <w:p w14:paraId="43E401A8" w14:textId="77777777" w:rsidR="00681FFC" w:rsidRPr="007F66C1" w:rsidRDefault="00681FFC" w:rsidP="00B809C0">
            <w:pPr>
              <w:spacing w:line="276" w:lineRule="auto"/>
              <w:jc w:val="right"/>
              <w:rPr>
                <w:rFonts w:ascii="Arial" w:hAnsi="Arial" w:cs="Arial"/>
                <w:b/>
                <w:bCs/>
                <w:color w:val="000000"/>
                <w:sz w:val="22"/>
                <w:szCs w:val="22"/>
              </w:rPr>
            </w:pPr>
            <w:r w:rsidRPr="007F66C1">
              <w:rPr>
                <w:rFonts w:ascii="Arial" w:hAnsi="Arial" w:cs="Arial"/>
                <w:b/>
                <w:bCs/>
                <w:color w:val="000000"/>
                <w:sz w:val="22"/>
                <w:szCs w:val="22"/>
              </w:rPr>
              <w:t>649.480,07</w:t>
            </w:r>
          </w:p>
        </w:tc>
        <w:tc>
          <w:tcPr>
            <w:tcW w:w="1260" w:type="dxa"/>
            <w:shd w:val="clear" w:color="auto" w:fill="auto"/>
            <w:noWrap/>
            <w:vAlign w:val="bottom"/>
            <w:hideMark/>
          </w:tcPr>
          <w:p w14:paraId="1D205F14" w14:textId="77777777" w:rsidR="00681FFC" w:rsidRPr="007F66C1" w:rsidRDefault="00681FFC" w:rsidP="00B809C0">
            <w:pPr>
              <w:spacing w:line="276" w:lineRule="auto"/>
              <w:jc w:val="right"/>
              <w:rPr>
                <w:rFonts w:ascii="Arial" w:hAnsi="Arial" w:cs="Arial"/>
                <w:b/>
                <w:bCs/>
                <w:color w:val="000000"/>
                <w:sz w:val="22"/>
                <w:szCs w:val="22"/>
              </w:rPr>
            </w:pPr>
            <w:r w:rsidRPr="007F66C1">
              <w:rPr>
                <w:rFonts w:ascii="Arial" w:hAnsi="Arial" w:cs="Arial"/>
                <w:b/>
                <w:bCs/>
                <w:color w:val="000000"/>
                <w:sz w:val="22"/>
                <w:szCs w:val="22"/>
              </w:rPr>
              <w:t>100,00%</w:t>
            </w:r>
          </w:p>
        </w:tc>
      </w:tr>
      <w:tr w:rsidR="00681FFC" w:rsidRPr="007F66C1" w14:paraId="72FABE33" w14:textId="77777777" w:rsidTr="00B809C0">
        <w:trPr>
          <w:trHeight w:val="225"/>
        </w:trPr>
        <w:tc>
          <w:tcPr>
            <w:tcW w:w="3402" w:type="dxa"/>
            <w:shd w:val="clear" w:color="auto" w:fill="auto"/>
            <w:noWrap/>
            <w:vAlign w:val="center"/>
            <w:hideMark/>
          </w:tcPr>
          <w:p w14:paraId="6AC520F5" w14:textId="77777777" w:rsidR="00681FFC" w:rsidRPr="007F66C1" w:rsidRDefault="00681FFC" w:rsidP="00B809C0">
            <w:pPr>
              <w:spacing w:line="276" w:lineRule="auto"/>
              <w:rPr>
                <w:rFonts w:ascii="Arial" w:hAnsi="Arial" w:cs="Arial"/>
                <w:color w:val="000000"/>
                <w:sz w:val="22"/>
                <w:szCs w:val="22"/>
              </w:rPr>
            </w:pPr>
            <w:r w:rsidRPr="007F66C1">
              <w:rPr>
                <w:rFonts w:ascii="Arial" w:hAnsi="Arial" w:cs="Arial"/>
                <w:color w:val="000000"/>
                <w:sz w:val="22"/>
                <w:szCs w:val="22"/>
              </w:rPr>
              <w:t>Proračun RS, MNVP - predhodni program</w:t>
            </w:r>
          </w:p>
        </w:tc>
        <w:tc>
          <w:tcPr>
            <w:tcW w:w="1420" w:type="dxa"/>
            <w:shd w:val="clear" w:color="auto" w:fill="auto"/>
            <w:noWrap/>
            <w:vAlign w:val="bottom"/>
            <w:hideMark/>
          </w:tcPr>
          <w:p w14:paraId="278E5A0E" w14:textId="77777777" w:rsidR="00681FFC" w:rsidRPr="007F66C1" w:rsidRDefault="00681FFC" w:rsidP="00B809C0">
            <w:pPr>
              <w:spacing w:line="276" w:lineRule="auto"/>
              <w:jc w:val="right"/>
              <w:rPr>
                <w:rFonts w:ascii="Arial" w:hAnsi="Arial" w:cs="Arial"/>
                <w:color w:val="000000"/>
                <w:sz w:val="22"/>
                <w:szCs w:val="22"/>
              </w:rPr>
            </w:pPr>
            <w:r w:rsidRPr="007F66C1">
              <w:rPr>
                <w:rFonts w:ascii="Arial" w:hAnsi="Arial" w:cs="Arial"/>
                <w:color w:val="000000"/>
                <w:sz w:val="22"/>
                <w:szCs w:val="22"/>
              </w:rPr>
              <w:t>102.855,00</w:t>
            </w:r>
          </w:p>
        </w:tc>
        <w:tc>
          <w:tcPr>
            <w:tcW w:w="1260" w:type="dxa"/>
            <w:shd w:val="clear" w:color="auto" w:fill="auto"/>
            <w:noWrap/>
            <w:vAlign w:val="bottom"/>
            <w:hideMark/>
          </w:tcPr>
          <w:p w14:paraId="1B219917" w14:textId="77777777" w:rsidR="00681FFC" w:rsidRPr="007F66C1" w:rsidRDefault="00681FFC" w:rsidP="00B809C0">
            <w:pPr>
              <w:spacing w:line="276" w:lineRule="auto"/>
              <w:jc w:val="right"/>
              <w:rPr>
                <w:rFonts w:ascii="Arial" w:hAnsi="Arial" w:cs="Arial"/>
                <w:color w:val="000000"/>
                <w:sz w:val="22"/>
                <w:szCs w:val="22"/>
              </w:rPr>
            </w:pPr>
            <w:r w:rsidRPr="007F66C1">
              <w:rPr>
                <w:rFonts w:ascii="Arial" w:hAnsi="Arial" w:cs="Arial"/>
                <w:color w:val="000000"/>
                <w:sz w:val="22"/>
                <w:szCs w:val="22"/>
              </w:rPr>
              <w:t>15,84%</w:t>
            </w:r>
          </w:p>
        </w:tc>
      </w:tr>
      <w:tr w:rsidR="00681FFC" w:rsidRPr="007F66C1" w14:paraId="35DECF17" w14:textId="77777777" w:rsidTr="00B809C0">
        <w:trPr>
          <w:trHeight w:val="225"/>
        </w:trPr>
        <w:tc>
          <w:tcPr>
            <w:tcW w:w="3402" w:type="dxa"/>
            <w:shd w:val="clear" w:color="auto" w:fill="auto"/>
            <w:noWrap/>
            <w:vAlign w:val="center"/>
            <w:hideMark/>
          </w:tcPr>
          <w:p w14:paraId="185FA93C" w14:textId="77777777" w:rsidR="00681FFC" w:rsidRPr="007F66C1" w:rsidRDefault="00681FFC" w:rsidP="00B809C0">
            <w:pPr>
              <w:spacing w:line="276" w:lineRule="auto"/>
              <w:rPr>
                <w:rFonts w:ascii="Arial" w:hAnsi="Arial" w:cs="Arial"/>
                <w:color w:val="000000"/>
                <w:sz w:val="22"/>
                <w:szCs w:val="22"/>
              </w:rPr>
            </w:pPr>
            <w:r w:rsidRPr="007F66C1">
              <w:rPr>
                <w:rFonts w:ascii="Arial" w:hAnsi="Arial" w:cs="Arial"/>
                <w:color w:val="000000"/>
                <w:sz w:val="22"/>
                <w:szCs w:val="22"/>
              </w:rPr>
              <w:t>Proračun RS, MNVP - redni program</w:t>
            </w:r>
          </w:p>
        </w:tc>
        <w:tc>
          <w:tcPr>
            <w:tcW w:w="1420" w:type="dxa"/>
            <w:shd w:val="clear" w:color="auto" w:fill="auto"/>
            <w:noWrap/>
            <w:vAlign w:val="bottom"/>
            <w:hideMark/>
          </w:tcPr>
          <w:p w14:paraId="28EC1C45" w14:textId="77777777" w:rsidR="00681FFC" w:rsidRPr="007F66C1" w:rsidRDefault="00681FFC" w:rsidP="00B809C0">
            <w:pPr>
              <w:spacing w:line="276" w:lineRule="auto"/>
              <w:jc w:val="right"/>
              <w:rPr>
                <w:rFonts w:ascii="Arial" w:hAnsi="Arial" w:cs="Arial"/>
                <w:color w:val="000000"/>
                <w:sz w:val="22"/>
                <w:szCs w:val="22"/>
              </w:rPr>
            </w:pPr>
            <w:r w:rsidRPr="007F66C1">
              <w:rPr>
                <w:rFonts w:ascii="Arial" w:hAnsi="Arial" w:cs="Arial"/>
                <w:color w:val="000000"/>
                <w:sz w:val="22"/>
                <w:szCs w:val="22"/>
              </w:rPr>
              <w:t>546.625,07</w:t>
            </w:r>
          </w:p>
        </w:tc>
        <w:tc>
          <w:tcPr>
            <w:tcW w:w="1260" w:type="dxa"/>
            <w:shd w:val="clear" w:color="auto" w:fill="auto"/>
            <w:noWrap/>
            <w:vAlign w:val="bottom"/>
            <w:hideMark/>
          </w:tcPr>
          <w:p w14:paraId="050542C2" w14:textId="77777777" w:rsidR="00681FFC" w:rsidRPr="007F66C1" w:rsidRDefault="00681FFC" w:rsidP="00B809C0">
            <w:pPr>
              <w:spacing w:line="276" w:lineRule="auto"/>
              <w:jc w:val="right"/>
              <w:rPr>
                <w:rFonts w:ascii="Arial" w:hAnsi="Arial" w:cs="Arial"/>
                <w:color w:val="000000"/>
                <w:sz w:val="22"/>
                <w:szCs w:val="22"/>
              </w:rPr>
            </w:pPr>
            <w:r w:rsidRPr="007F66C1">
              <w:rPr>
                <w:rFonts w:ascii="Arial" w:hAnsi="Arial" w:cs="Arial"/>
                <w:color w:val="000000"/>
                <w:sz w:val="22"/>
                <w:szCs w:val="22"/>
              </w:rPr>
              <w:t>84,16%</w:t>
            </w:r>
          </w:p>
        </w:tc>
      </w:tr>
      <w:tr w:rsidR="00681FFC" w:rsidRPr="007F66C1" w14:paraId="4DD42170" w14:textId="77777777" w:rsidTr="00B809C0">
        <w:trPr>
          <w:trHeight w:val="225"/>
        </w:trPr>
        <w:tc>
          <w:tcPr>
            <w:tcW w:w="3402" w:type="dxa"/>
            <w:shd w:val="clear" w:color="auto" w:fill="auto"/>
            <w:noWrap/>
            <w:vAlign w:val="center"/>
          </w:tcPr>
          <w:p w14:paraId="3FBB6B30" w14:textId="77777777" w:rsidR="00681FFC" w:rsidRPr="007F66C1" w:rsidRDefault="00681FFC" w:rsidP="00B809C0">
            <w:pPr>
              <w:spacing w:line="276" w:lineRule="auto"/>
              <w:rPr>
                <w:rFonts w:ascii="Arial" w:hAnsi="Arial" w:cs="Arial"/>
                <w:color w:val="000000"/>
                <w:sz w:val="22"/>
                <w:szCs w:val="22"/>
              </w:rPr>
            </w:pPr>
            <w:r w:rsidRPr="007F66C1">
              <w:rPr>
                <w:rFonts w:ascii="Arial" w:hAnsi="Arial" w:cs="Arial"/>
                <w:color w:val="000000"/>
                <w:sz w:val="22"/>
                <w:szCs w:val="22"/>
              </w:rPr>
              <w:t>Občina Ig</w:t>
            </w:r>
          </w:p>
        </w:tc>
        <w:tc>
          <w:tcPr>
            <w:tcW w:w="1420" w:type="dxa"/>
            <w:shd w:val="clear" w:color="auto" w:fill="auto"/>
            <w:noWrap/>
            <w:vAlign w:val="bottom"/>
          </w:tcPr>
          <w:p w14:paraId="140BF55E" w14:textId="77777777" w:rsidR="00681FFC" w:rsidRPr="007F66C1" w:rsidRDefault="00681FFC" w:rsidP="00B809C0">
            <w:pPr>
              <w:spacing w:line="276" w:lineRule="auto"/>
              <w:jc w:val="right"/>
              <w:rPr>
                <w:rFonts w:ascii="Arial" w:hAnsi="Arial" w:cs="Arial"/>
                <w:color w:val="000000"/>
                <w:sz w:val="22"/>
                <w:szCs w:val="22"/>
              </w:rPr>
            </w:pPr>
            <w:r w:rsidRPr="007F66C1">
              <w:rPr>
                <w:rFonts w:ascii="Arial" w:hAnsi="Arial" w:cs="Arial"/>
                <w:color w:val="000000"/>
                <w:sz w:val="22"/>
                <w:szCs w:val="22"/>
              </w:rPr>
              <w:t>0,00</w:t>
            </w:r>
          </w:p>
        </w:tc>
        <w:tc>
          <w:tcPr>
            <w:tcW w:w="1260" w:type="dxa"/>
            <w:shd w:val="clear" w:color="auto" w:fill="auto"/>
            <w:noWrap/>
            <w:vAlign w:val="bottom"/>
          </w:tcPr>
          <w:p w14:paraId="29D0E454" w14:textId="77777777" w:rsidR="00681FFC" w:rsidRPr="007F66C1" w:rsidRDefault="00681FFC" w:rsidP="00B809C0">
            <w:pPr>
              <w:spacing w:line="276" w:lineRule="auto"/>
              <w:jc w:val="right"/>
              <w:rPr>
                <w:rFonts w:ascii="Arial" w:hAnsi="Arial" w:cs="Arial"/>
                <w:color w:val="000000"/>
                <w:sz w:val="22"/>
                <w:szCs w:val="22"/>
              </w:rPr>
            </w:pPr>
            <w:r w:rsidRPr="007F66C1">
              <w:rPr>
                <w:rFonts w:ascii="Arial" w:hAnsi="Arial" w:cs="Arial"/>
                <w:color w:val="000000"/>
                <w:sz w:val="22"/>
                <w:szCs w:val="22"/>
              </w:rPr>
              <w:t>0,00%</w:t>
            </w:r>
          </w:p>
        </w:tc>
      </w:tr>
    </w:tbl>
    <w:p w14:paraId="7BA97909" w14:textId="77777777" w:rsidR="007F66C1" w:rsidRDefault="007F66C1" w:rsidP="00B00277">
      <w:pPr>
        <w:jc w:val="both"/>
        <w:rPr>
          <w:rFonts w:ascii="Arial" w:hAnsi="Arial" w:cs="Arial"/>
          <w:bCs/>
          <w:sz w:val="22"/>
          <w:szCs w:val="22"/>
        </w:rPr>
      </w:pPr>
    </w:p>
    <w:p w14:paraId="7D4B24A1" w14:textId="694864DE" w:rsidR="00B00277" w:rsidRDefault="00B00277" w:rsidP="00B00277">
      <w:pPr>
        <w:jc w:val="both"/>
        <w:rPr>
          <w:rFonts w:ascii="Arial" w:hAnsi="Arial" w:cs="Arial"/>
          <w:bCs/>
          <w:sz w:val="22"/>
          <w:szCs w:val="22"/>
        </w:rPr>
      </w:pPr>
      <w:r w:rsidRPr="009978CA">
        <w:rPr>
          <w:rFonts w:ascii="Arial" w:hAnsi="Arial" w:cs="Arial"/>
          <w:bCs/>
          <w:sz w:val="22"/>
          <w:szCs w:val="22"/>
        </w:rPr>
        <w:t>Glasovanje: 1</w:t>
      </w:r>
      <w:r w:rsidR="00821EFC">
        <w:rPr>
          <w:rFonts w:ascii="Arial" w:hAnsi="Arial" w:cs="Arial"/>
          <w:bCs/>
          <w:sz w:val="22"/>
          <w:szCs w:val="22"/>
        </w:rPr>
        <w:t>1</w:t>
      </w:r>
      <w:r w:rsidRPr="009978CA">
        <w:rPr>
          <w:rFonts w:ascii="Arial" w:hAnsi="Arial" w:cs="Arial"/>
          <w:bCs/>
          <w:sz w:val="22"/>
          <w:szCs w:val="22"/>
        </w:rPr>
        <w:t xml:space="preserve"> ZA, 0 PROTI, 0 VZDRŽAN</w:t>
      </w:r>
    </w:p>
    <w:p w14:paraId="2E2532AB" w14:textId="77777777" w:rsidR="00B00277" w:rsidRPr="009978CA" w:rsidRDefault="00B00277" w:rsidP="007A45A9">
      <w:pPr>
        <w:jc w:val="both"/>
        <w:rPr>
          <w:rFonts w:ascii="Arial" w:hAnsi="Arial" w:cs="Arial"/>
          <w:bCs/>
          <w:sz w:val="22"/>
          <w:szCs w:val="22"/>
        </w:rPr>
      </w:pPr>
    </w:p>
    <w:p w14:paraId="1093E863" w14:textId="77777777" w:rsidR="007A45A9" w:rsidRPr="00077A68" w:rsidRDefault="007A45A9" w:rsidP="007A45A9">
      <w:pPr>
        <w:spacing w:line="276" w:lineRule="auto"/>
        <w:jc w:val="center"/>
        <w:rPr>
          <w:rFonts w:ascii="Arial" w:hAnsi="Arial" w:cs="Arial"/>
          <w:b/>
          <w:bCs/>
          <w:sz w:val="22"/>
          <w:szCs w:val="22"/>
        </w:rPr>
      </w:pPr>
      <w:r w:rsidRPr="00077A68">
        <w:rPr>
          <w:rFonts w:ascii="Arial" w:hAnsi="Arial" w:cs="Arial"/>
          <w:b/>
          <w:bCs/>
          <w:sz w:val="22"/>
          <w:szCs w:val="22"/>
        </w:rPr>
        <w:t>Ad 8</w:t>
      </w:r>
    </w:p>
    <w:p w14:paraId="5E98D620" w14:textId="288880B4" w:rsidR="00391BCE" w:rsidRDefault="00DD6EB1" w:rsidP="00EC65B2">
      <w:pPr>
        <w:jc w:val="center"/>
        <w:rPr>
          <w:rFonts w:ascii="Arial" w:hAnsi="Arial" w:cs="Arial"/>
          <w:b/>
          <w:bCs/>
          <w:sz w:val="22"/>
          <w:szCs w:val="22"/>
        </w:rPr>
      </w:pPr>
      <w:r w:rsidRPr="00DD6EB1">
        <w:rPr>
          <w:rFonts w:ascii="Arial" w:hAnsi="Arial" w:cs="Arial"/>
          <w:b/>
          <w:bCs/>
          <w:sz w:val="22"/>
          <w:szCs w:val="22"/>
        </w:rPr>
        <w:t>Obravnava in potrditev Elaborata o oblikovanju cen storitev obvezne občinske gospodarske javne službe oskrbe s pitno vodo ter odvajanje komunalne in padavinske odpadne vode za leto 2025</w:t>
      </w:r>
    </w:p>
    <w:p w14:paraId="17BE3D47" w14:textId="77777777" w:rsidR="00EC65B2" w:rsidRPr="00EC65B2" w:rsidRDefault="00EC65B2" w:rsidP="00EC65B2">
      <w:pPr>
        <w:jc w:val="center"/>
        <w:rPr>
          <w:rFonts w:ascii="Arial" w:hAnsi="Arial" w:cs="Arial"/>
          <w:b/>
          <w:bCs/>
          <w:sz w:val="22"/>
          <w:szCs w:val="22"/>
        </w:rPr>
      </w:pPr>
    </w:p>
    <w:p w14:paraId="7F94A44F" w14:textId="095EEADA" w:rsidR="007E16F6" w:rsidRPr="00F12766" w:rsidRDefault="00391BCE" w:rsidP="00DD6EB1">
      <w:pPr>
        <w:jc w:val="both"/>
        <w:rPr>
          <w:rFonts w:ascii="Arial" w:hAnsi="Arial" w:cs="Arial"/>
          <w:sz w:val="22"/>
          <w:szCs w:val="22"/>
        </w:rPr>
      </w:pPr>
      <w:r w:rsidRPr="0002280A">
        <w:rPr>
          <w:rFonts w:ascii="Arial" w:hAnsi="Arial" w:cs="Arial"/>
          <w:b/>
          <w:bCs/>
          <w:sz w:val="22"/>
          <w:szCs w:val="22"/>
        </w:rPr>
        <w:t>Župan</w:t>
      </w:r>
      <w:r w:rsidRPr="00F12766">
        <w:rPr>
          <w:rFonts w:ascii="Arial" w:hAnsi="Arial" w:cs="Arial"/>
          <w:sz w:val="22"/>
          <w:szCs w:val="22"/>
        </w:rPr>
        <w:t xml:space="preserve"> </w:t>
      </w:r>
      <w:r w:rsidR="007E16F6" w:rsidRPr="00F12766">
        <w:rPr>
          <w:rFonts w:ascii="Arial" w:hAnsi="Arial" w:cs="Arial"/>
          <w:sz w:val="22"/>
          <w:szCs w:val="22"/>
        </w:rPr>
        <w:t>pove</w:t>
      </w:r>
      <w:r w:rsidRPr="00F12766">
        <w:rPr>
          <w:rFonts w:ascii="Arial" w:hAnsi="Arial" w:cs="Arial"/>
          <w:sz w:val="22"/>
          <w:szCs w:val="22"/>
        </w:rPr>
        <w:t xml:space="preserve">, da </w:t>
      </w:r>
      <w:r w:rsidR="007E16F6" w:rsidRPr="00F12766">
        <w:rPr>
          <w:rFonts w:ascii="Arial" w:hAnsi="Arial" w:cs="Arial"/>
          <w:sz w:val="22"/>
          <w:szCs w:val="22"/>
        </w:rPr>
        <w:t>se bo cena storitev oskrbe s pitno vodo</w:t>
      </w:r>
      <w:r w:rsidR="00A24F83" w:rsidRPr="00F12766">
        <w:rPr>
          <w:rFonts w:ascii="Arial" w:hAnsi="Arial" w:cs="Arial"/>
          <w:sz w:val="22"/>
          <w:szCs w:val="22"/>
        </w:rPr>
        <w:t xml:space="preserve"> </w:t>
      </w:r>
      <w:r w:rsidR="007E16F6" w:rsidRPr="00F12766">
        <w:rPr>
          <w:rFonts w:ascii="Arial" w:hAnsi="Arial" w:cs="Arial"/>
          <w:sz w:val="22"/>
          <w:szCs w:val="22"/>
        </w:rPr>
        <w:t xml:space="preserve">znižala. V letu 2024 so cene storitev ostale nespremenjene. </w:t>
      </w:r>
    </w:p>
    <w:p w14:paraId="0A950A85" w14:textId="539D92BB" w:rsidR="00391BCE" w:rsidRPr="00F12766" w:rsidRDefault="00391BCE" w:rsidP="00DD6EB1">
      <w:pPr>
        <w:jc w:val="both"/>
        <w:rPr>
          <w:rFonts w:ascii="Arial" w:hAnsi="Arial" w:cs="Arial"/>
          <w:sz w:val="22"/>
          <w:szCs w:val="22"/>
        </w:rPr>
      </w:pPr>
    </w:p>
    <w:p w14:paraId="4ADB6187" w14:textId="44C1E314" w:rsidR="00391BCE" w:rsidRPr="00F12766" w:rsidRDefault="00391BCE" w:rsidP="00DD6EB1">
      <w:pPr>
        <w:jc w:val="both"/>
        <w:rPr>
          <w:rFonts w:ascii="Arial" w:hAnsi="Arial" w:cs="Arial"/>
          <w:sz w:val="22"/>
          <w:szCs w:val="22"/>
        </w:rPr>
      </w:pPr>
      <w:r w:rsidRPr="0002280A">
        <w:rPr>
          <w:rFonts w:ascii="Arial" w:hAnsi="Arial" w:cs="Arial"/>
          <w:b/>
          <w:bCs/>
          <w:sz w:val="22"/>
          <w:szCs w:val="22"/>
        </w:rPr>
        <w:t>Katja Ivanuš</w:t>
      </w:r>
      <w:r w:rsidRPr="00F12766">
        <w:rPr>
          <w:rFonts w:ascii="Arial" w:hAnsi="Arial" w:cs="Arial"/>
          <w:sz w:val="22"/>
          <w:szCs w:val="22"/>
        </w:rPr>
        <w:t xml:space="preserve"> pove, da je </w:t>
      </w:r>
      <w:r w:rsidR="0048053B" w:rsidRPr="00F12766">
        <w:rPr>
          <w:rFonts w:ascii="Arial" w:hAnsi="Arial" w:cs="Arial"/>
          <w:sz w:val="22"/>
          <w:szCs w:val="22"/>
        </w:rPr>
        <w:t>bil</w:t>
      </w:r>
      <w:r w:rsidR="00907081">
        <w:rPr>
          <w:rFonts w:ascii="Arial" w:hAnsi="Arial" w:cs="Arial"/>
          <w:sz w:val="22"/>
          <w:szCs w:val="22"/>
        </w:rPr>
        <w:t>a</w:t>
      </w:r>
      <w:r w:rsidR="0048053B" w:rsidRPr="00F12766">
        <w:rPr>
          <w:rFonts w:ascii="Arial" w:hAnsi="Arial" w:cs="Arial"/>
          <w:sz w:val="22"/>
          <w:szCs w:val="22"/>
        </w:rPr>
        <w:t xml:space="preserve"> lansko leto</w:t>
      </w:r>
      <w:r w:rsidR="00907081">
        <w:rPr>
          <w:rFonts w:ascii="Arial" w:hAnsi="Arial" w:cs="Arial"/>
          <w:sz w:val="22"/>
          <w:szCs w:val="22"/>
        </w:rPr>
        <w:t xml:space="preserve"> cena določena</w:t>
      </w:r>
      <w:r w:rsidRPr="00F12766">
        <w:rPr>
          <w:rFonts w:ascii="Arial" w:hAnsi="Arial" w:cs="Arial"/>
          <w:sz w:val="22"/>
          <w:szCs w:val="22"/>
        </w:rPr>
        <w:t xml:space="preserve"> </w:t>
      </w:r>
      <w:r w:rsidR="00907081">
        <w:rPr>
          <w:rFonts w:ascii="Arial" w:hAnsi="Arial" w:cs="Arial"/>
          <w:sz w:val="22"/>
          <w:szCs w:val="22"/>
        </w:rPr>
        <w:t xml:space="preserve">na osnovi </w:t>
      </w:r>
      <w:r w:rsidRPr="00F12766">
        <w:rPr>
          <w:rFonts w:ascii="Arial" w:hAnsi="Arial" w:cs="Arial"/>
          <w:sz w:val="22"/>
          <w:szCs w:val="22"/>
        </w:rPr>
        <w:t>Elaborat</w:t>
      </w:r>
      <w:r w:rsidR="00907081">
        <w:rPr>
          <w:rFonts w:ascii="Arial" w:hAnsi="Arial" w:cs="Arial"/>
          <w:sz w:val="22"/>
          <w:szCs w:val="22"/>
        </w:rPr>
        <w:t>a</w:t>
      </w:r>
      <w:r w:rsidRPr="00F12766">
        <w:rPr>
          <w:rFonts w:ascii="Arial" w:hAnsi="Arial" w:cs="Arial"/>
          <w:sz w:val="22"/>
          <w:szCs w:val="22"/>
        </w:rPr>
        <w:t xml:space="preserve"> </w:t>
      </w:r>
      <w:r w:rsidR="0048053B" w:rsidRPr="00F12766">
        <w:rPr>
          <w:rFonts w:ascii="Arial" w:hAnsi="Arial" w:cs="Arial"/>
          <w:sz w:val="22"/>
          <w:szCs w:val="22"/>
        </w:rPr>
        <w:t xml:space="preserve">izključno za leto 2024, brez </w:t>
      </w:r>
      <w:r w:rsidR="00907081">
        <w:rPr>
          <w:rFonts w:ascii="Arial" w:hAnsi="Arial" w:cs="Arial"/>
          <w:sz w:val="22"/>
          <w:szCs w:val="22"/>
        </w:rPr>
        <w:t>poračuna</w:t>
      </w:r>
      <w:r w:rsidR="00907081" w:rsidRPr="00F12766">
        <w:rPr>
          <w:rFonts w:ascii="Arial" w:hAnsi="Arial" w:cs="Arial"/>
          <w:sz w:val="22"/>
          <w:szCs w:val="22"/>
        </w:rPr>
        <w:t xml:space="preserve"> </w:t>
      </w:r>
      <w:r w:rsidR="0048053B" w:rsidRPr="00F12766">
        <w:rPr>
          <w:rFonts w:ascii="Arial" w:hAnsi="Arial" w:cs="Arial"/>
          <w:sz w:val="22"/>
          <w:szCs w:val="22"/>
        </w:rPr>
        <w:t xml:space="preserve">za leto 2023. Letos so naredili poračun za leto 2023 in tudi za leto 2024 tako, da je zadoščeno vsem predpisom. </w:t>
      </w:r>
    </w:p>
    <w:p w14:paraId="3D57933B" w14:textId="14BFA3A8" w:rsidR="00391BCE" w:rsidRPr="00F12766" w:rsidRDefault="00391BCE" w:rsidP="00DD6EB1">
      <w:pPr>
        <w:jc w:val="both"/>
        <w:rPr>
          <w:rFonts w:ascii="Arial" w:hAnsi="Arial" w:cs="Arial"/>
          <w:sz w:val="22"/>
          <w:szCs w:val="22"/>
        </w:rPr>
      </w:pPr>
    </w:p>
    <w:p w14:paraId="1A9DAC23" w14:textId="77FDF3F1" w:rsidR="0095530E" w:rsidRPr="00F12766" w:rsidRDefault="0051057B" w:rsidP="00DD6EB1">
      <w:pPr>
        <w:jc w:val="both"/>
        <w:rPr>
          <w:rFonts w:ascii="Arial" w:hAnsi="Arial" w:cs="Arial"/>
          <w:sz w:val="22"/>
          <w:szCs w:val="22"/>
        </w:rPr>
      </w:pPr>
      <w:r w:rsidRPr="0002280A">
        <w:rPr>
          <w:rFonts w:ascii="Arial" w:hAnsi="Arial" w:cs="Arial"/>
          <w:b/>
          <w:bCs/>
          <w:sz w:val="22"/>
          <w:szCs w:val="22"/>
        </w:rPr>
        <w:t>Stanka Cerkvenik</w:t>
      </w:r>
      <w:r w:rsidRPr="00F12766">
        <w:rPr>
          <w:rFonts w:ascii="Arial" w:hAnsi="Arial" w:cs="Arial"/>
          <w:sz w:val="22"/>
          <w:szCs w:val="22"/>
        </w:rPr>
        <w:t xml:space="preserve"> </w:t>
      </w:r>
      <w:r w:rsidR="00A9738B" w:rsidRPr="00F12766">
        <w:rPr>
          <w:rFonts w:ascii="Arial" w:hAnsi="Arial" w:cs="Arial"/>
          <w:sz w:val="22"/>
          <w:szCs w:val="22"/>
        </w:rPr>
        <w:t>p</w:t>
      </w:r>
      <w:r w:rsidR="00EC65B2">
        <w:rPr>
          <w:rFonts w:ascii="Arial" w:hAnsi="Arial" w:cs="Arial"/>
          <w:sz w:val="22"/>
          <w:szCs w:val="22"/>
        </w:rPr>
        <w:t>ojasni</w:t>
      </w:r>
      <w:r w:rsidR="00A9738B" w:rsidRPr="00F12766">
        <w:rPr>
          <w:rFonts w:ascii="Arial" w:hAnsi="Arial" w:cs="Arial"/>
          <w:sz w:val="22"/>
          <w:szCs w:val="22"/>
        </w:rPr>
        <w:t>, da je bila v</w:t>
      </w:r>
      <w:r w:rsidRPr="00F12766">
        <w:rPr>
          <w:rFonts w:ascii="Arial" w:hAnsi="Arial" w:cs="Arial"/>
          <w:sz w:val="22"/>
          <w:szCs w:val="22"/>
        </w:rPr>
        <w:t xml:space="preserve"> letošnjem letu količina vode bistveno večja od načrtovane. Ta količina </w:t>
      </w:r>
      <w:r w:rsidR="0095530E" w:rsidRPr="00F12766">
        <w:rPr>
          <w:rFonts w:ascii="Arial" w:hAnsi="Arial" w:cs="Arial"/>
          <w:sz w:val="22"/>
          <w:szCs w:val="22"/>
        </w:rPr>
        <w:t>znižuje ceno vode na enoto. Režijski obrat je izvajal javno službo z nižjimi stroški kot je bilo predviden</w:t>
      </w:r>
      <w:r w:rsidR="00A9738B" w:rsidRPr="00F12766">
        <w:rPr>
          <w:rFonts w:ascii="Arial" w:hAnsi="Arial" w:cs="Arial"/>
          <w:sz w:val="22"/>
          <w:szCs w:val="22"/>
        </w:rPr>
        <w:t>o</w:t>
      </w:r>
      <w:r w:rsidR="0095530E" w:rsidRPr="00F12766">
        <w:rPr>
          <w:rFonts w:ascii="Arial" w:hAnsi="Arial" w:cs="Arial"/>
          <w:sz w:val="22"/>
          <w:szCs w:val="22"/>
        </w:rPr>
        <w:t xml:space="preserve">. Po poračunu leta 2023 in 2024 se cene znižajo. Za odvajanje komunalne vode se cena zniža za 10 %. </w:t>
      </w:r>
      <w:r w:rsidR="00D74696" w:rsidRPr="00F12766">
        <w:rPr>
          <w:rFonts w:ascii="Arial" w:hAnsi="Arial" w:cs="Arial"/>
          <w:sz w:val="22"/>
          <w:szCs w:val="22"/>
        </w:rPr>
        <w:t>Upravljanje vodarine se poveča za 0,9 %. Položnice</w:t>
      </w:r>
      <w:r w:rsidR="00393A6D">
        <w:rPr>
          <w:rFonts w:ascii="Arial" w:hAnsi="Arial" w:cs="Arial"/>
          <w:sz w:val="22"/>
          <w:szCs w:val="22"/>
        </w:rPr>
        <w:t xml:space="preserve"> za občane</w:t>
      </w:r>
      <w:r w:rsidR="00D74696" w:rsidRPr="00F12766">
        <w:rPr>
          <w:rFonts w:ascii="Arial" w:hAnsi="Arial" w:cs="Arial"/>
          <w:sz w:val="22"/>
          <w:szCs w:val="22"/>
        </w:rPr>
        <w:t xml:space="preserve"> bodo nižje. </w:t>
      </w:r>
      <w:r w:rsidR="00DC5CD1" w:rsidRPr="00F12766">
        <w:rPr>
          <w:rFonts w:ascii="Arial" w:hAnsi="Arial" w:cs="Arial"/>
          <w:sz w:val="22"/>
          <w:szCs w:val="22"/>
        </w:rPr>
        <w:t xml:space="preserve">Z naslednjim letom prihaja v veljavo nov zakon, ki prinaša kar nekaj sprememb pri izvajanju javne službe.  </w:t>
      </w:r>
    </w:p>
    <w:p w14:paraId="3C897CC2" w14:textId="77777777" w:rsidR="0095530E" w:rsidRPr="00F12766" w:rsidRDefault="0095530E" w:rsidP="00DD6EB1">
      <w:pPr>
        <w:jc w:val="both"/>
        <w:rPr>
          <w:rFonts w:ascii="Arial" w:hAnsi="Arial" w:cs="Arial"/>
          <w:sz w:val="22"/>
          <w:szCs w:val="22"/>
        </w:rPr>
      </w:pPr>
    </w:p>
    <w:p w14:paraId="55993192" w14:textId="47099838" w:rsidR="001D472D" w:rsidRPr="00F12766" w:rsidRDefault="0038053B" w:rsidP="0038053B">
      <w:pPr>
        <w:jc w:val="both"/>
        <w:rPr>
          <w:rFonts w:ascii="Arial" w:hAnsi="Arial" w:cs="Arial"/>
          <w:sz w:val="22"/>
          <w:szCs w:val="22"/>
        </w:rPr>
      </w:pPr>
      <w:r w:rsidRPr="0002280A">
        <w:rPr>
          <w:rFonts w:ascii="Arial" w:hAnsi="Arial" w:cs="Arial"/>
          <w:b/>
          <w:bCs/>
          <w:sz w:val="22"/>
          <w:szCs w:val="22"/>
        </w:rPr>
        <w:lastRenderedPageBreak/>
        <w:t xml:space="preserve">Mira Žagar </w:t>
      </w:r>
      <w:r w:rsidRPr="00F12766">
        <w:rPr>
          <w:rFonts w:ascii="Arial" w:hAnsi="Arial" w:cs="Arial"/>
          <w:sz w:val="22"/>
          <w:szCs w:val="22"/>
        </w:rPr>
        <w:t xml:space="preserve">predsednica Odbora za komunalo, infrastrukturo, varovanje okolja in prostora pove, da so na Odboru za komunalo, infrastrukturo, varovanje okolja in prostora Elaborat o oblikovanju cen storitev obvezne občinske gospodarske javne službe oskrbe s pitno vodo ter odvajanje komunalne in padavinske odpadne vode za leto 2025 obravnavali in ga soglasno predlagali Občinskemu svetu v potrditev. </w:t>
      </w:r>
    </w:p>
    <w:p w14:paraId="37721AB2" w14:textId="77777777" w:rsidR="001D472D" w:rsidRPr="00F12766" w:rsidRDefault="001D472D" w:rsidP="0038053B">
      <w:pPr>
        <w:jc w:val="both"/>
        <w:rPr>
          <w:rFonts w:ascii="Arial" w:hAnsi="Arial" w:cs="Arial"/>
          <w:sz w:val="22"/>
          <w:szCs w:val="22"/>
        </w:rPr>
      </w:pPr>
    </w:p>
    <w:p w14:paraId="692103E3" w14:textId="2DAF362C" w:rsidR="001D472D" w:rsidRPr="00F12766" w:rsidRDefault="001D472D" w:rsidP="00DD6EB1">
      <w:pPr>
        <w:jc w:val="both"/>
        <w:rPr>
          <w:rFonts w:ascii="Arial" w:hAnsi="Arial" w:cs="Arial"/>
          <w:sz w:val="22"/>
          <w:szCs w:val="22"/>
        </w:rPr>
      </w:pPr>
      <w:r w:rsidRPr="006B703F">
        <w:rPr>
          <w:rFonts w:ascii="Arial" w:hAnsi="Arial" w:cs="Arial"/>
          <w:b/>
          <w:bCs/>
          <w:sz w:val="22"/>
          <w:szCs w:val="22"/>
        </w:rPr>
        <w:t>Miro Žagar</w:t>
      </w:r>
      <w:r w:rsidRPr="00F12766">
        <w:rPr>
          <w:rFonts w:ascii="Arial" w:hAnsi="Arial" w:cs="Arial"/>
          <w:sz w:val="22"/>
          <w:szCs w:val="22"/>
        </w:rPr>
        <w:t xml:space="preserve"> zanima ali zakon, ki prihaja z drugim letom v veljavo lahko vpliva na </w:t>
      </w:r>
      <w:r w:rsidR="00393A6D">
        <w:rPr>
          <w:rFonts w:ascii="Arial" w:hAnsi="Arial" w:cs="Arial"/>
          <w:sz w:val="22"/>
          <w:szCs w:val="22"/>
        </w:rPr>
        <w:t xml:space="preserve">način izračuna in </w:t>
      </w:r>
      <w:r w:rsidRPr="00F12766">
        <w:rPr>
          <w:rFonts w:ascii="Arial" w:hAnsi="Arial" w:cs="Arial"/>
          <w:sz w:val="22"/>
          <w:szCs w:val="22"/>
        </w:rPr>
        <w:t>višino cene storitev?</w:t>
      </w:r>
    </w:p>
    <w:p w14:paraId="43E8494E" w14:textId="27B05C62" w:rsidR="007E77F5" w:rsidRPr="00F12766" w:rsidRDefault="001D472D" w:rsidP="00DD6EB1">
      <w:pPr>
        <w:jc w:val="both"/>
        <w:rPr>
          <w:rFonts w:ascii="Arial" w:hAnsi="Arial" w:cs="Arial"/>
          <w:sz w:val="22"/>
          <w:szCs w:val="22"/>
        </w:rPr>
      </w:pPr>
      <w:r w:rsidRPr="006B703F">
        <w:rPr>
          <w:rFonts w:ascii="Arial" w:hAnsi="Arial" w:cs="Arial"/>
          <w:b/>
          <w:bCs/>
          <w:sz w:val="22"/>
          <w:szCs w:val="22"/>
        </w:rPr>
        <w:t xml:space="preserve">Stanka </w:t>
      </w:r>
      <w:r w:rsidR="00F12766" w:rsidRPr="006B703F">
        <w:rPr>
          <w:rFonts w:ascii="Arial" w:hAnsi="Arial" w:cs="Arial"/>
          <w:b/>
          <w:bCs/>
          <w:sz w:val="22"/>
          <w:szCs w:val="22"/>
        </w:rPr>
        <w:t>Cerkvenik</w:t>
      </w:r>
      <w:r w:rsidRPr="00F12766">
        <w:rPr>
          <w:rFonts w:ascii="Arial" w:hAnsi="Arial" w:cs="Arial"/>
          <w:sz w:val="22"/>
          <w:szCs w:val="22"/>
        </w:rPr>
        <w:t xml:space="preserve"> pojasni, da zakon prinaša omejitv</w:t>
      </w:r>
      <w:r w:rsidR="00074DD0">
        <w:rPr>
          <w:rFonts w:ascii="Arial" w:hAnsi="Arial" w:cs="Arial"/>
          <w:sz w:val="22"/>
          <w:szCs w:val="22"/>
        </w:rPr>
        <w:t>e</w:t>
      </w:r>
      <w:r w:rsidRPr="00F12766">
        <w:rPr>
          <w:rFonts w:ascii="Arial" w:hAnsi="Arial" w:cs="Arial"/>
          <w:sz w:val="22"/>
          <w:szCs w:val="22"/>
        </w:rPr>
        <w:t xml:space="preserve"> pri samem izvajanju kot</w:t>
      </w:r>
      <w:r w:rsidR="00074DD0">
        <w:rPr>
          <w:rFonts w:ascii="Arial" w:hAnsi="Arial" w:cs="Arial"/>
          <w:sz w:val="22"/>
          <w:szCs w:val="22"/>
        </w:rPr>
        <w:t xml:space="preserve"> tudi</w:t>
      </w:r>
      <w:r w:rsidRPr="00F12766">
        <w:rPr>
          <w:rFonts w:ascii="Arial" w:hAnsi="Arial" w:cs="Arial"/>
          <w:sz w:val="22"/>
          <w:szCs w:val="22"/>
        </w:rPr>
        <w:t xml:space="preserve"> kaj se lahko </w:t>
      </w:r>
      <w:r w:rsidR="00074DD0">
        <w:rPr>
          <w:rFonts w:ascii="Arial" w:hAnsi="Arial" w:cs="Arial"/>
          <w:sz w:val="22"/>
          <w:szCs w:val="22"/>
        </w:rPr>
        <w:t xml:space="preserve">uvršča pod samo </w:t>
      </w:r>
      <w:r w:rsidRPr="00F12766">
        <w:rPr>
          <w:rFonts w:ascii="Arial" w:hAnsi="Arial" w:cs="Arial"/>
          <w:sz w:val="22"/>
          <w:szCs w:val="22"/>
        </w:rPr>
        <w:t xml:space="preserve">izvajanje. Prepovedane bodo koncesije. Naj bi bil način spremljanja bolj restriktiven tako za izvajalce kot za občine. </w:t>
      </w:r>
      <w:r w:rsidR="00CA028F" w:rsidRPr="00F12766">
        <w:rPr>
          <w:rFonts w:ascii="Arial" w:hAnsi="Arial" w:cs="Arial"/>
          <w:sz w:val="22"/>
          <w:szCs w:val="22"/>
        </w:rPr>
        <w:t xml:space="preserve">Občine bodo po zakonu </w:t>
      </w:r>
      <w:r w:rsidR="00393A6D">
        <w:rPr>
          <w:rFonts w:ascii="Arial" w:hAnsi="Arial" w:cs="Arial"/>
          <w:sz w:val="22"/>
          <w:szCs w:val="22"/>
        </w:rPr>
        <w:t>morale</w:t>
      </w:r>
      <w:r w:rsidR="00393A6D" w:rsidRPr="00F12766">
        <w:rPr>
          <w:rFonts w:ascii="Arial" w:hAnsi="Arial" w:cs="Arial"/>
          <w:sz w:val="22"/>
          <w:szCs w:val="22"/>
        </w:rPr>
        <w:t xml:space="preserve"> </w:t>
      </w:r>
      <w:r w:rsidR="00CA028F" w:rsidRPr="00F12766">
        <w:rPr>
          <w:rFonts w:ascii="Arial" w:hAnsi="Arial" w:cs="Arial"/>
          <w:sz w:val="22"/>
          <w:szCs w:val="22"/>
        </w:rPr>
        <w:t>poročati o učinkovitosti izvajanja. Dovoljen bo brez posebnih postopkov dvig cene v višini 3 % letne inflacije. V kolikor bi imeli višji dvig bi bilo potrebno pripravit</w:t>
      </w:r>
      <w:r w:rsidR="00393A6D">
        <w:rPr>
          <w:rFonts w:ascii="Arial" w:hAnsi="Arial" w:cs="Arial"/>
          <w:sz w:val="22"/>
          <w:szCs w:val="22"/>
        </w:rPr>
        <w:t>i</w:t>
      </w:r>
      <w:r w:rsidR="00CA028F" w:rsidRPr="00F12766">
        <w:rPr>
          <w:rFonts w:ascii="Arial" w:hAnsi="Arial" w:cs="Arial"/>
          <w:sz w:val="22"/>
          <w:szCs w:val="22"/>
        </w:rPr>
        <w:t xml:space="preserve"> Elaborat o upravičenosti stroškov, o racionalizacij izvajanja javne</w:t>
      </w:r>
      <w:r w:rsidR="00A020B7">
        <w:rPr>
          <w:rFonts w:ascii="Arial" w:hAnsi="Arial" w:cs="Arial"/>
          <w:sz w:val="22"/>
          <w:szCs w:val="22"/>
        </w:rPr>
        <w:t xml:space="preserve">. </w:t>
      </w:r>
      <w:r w:rsidR="00F12766" w:rsidRPr="00F12766">
        <w:rPr>
          <w:rFonts w:ascii="Arial" w:hAnsi="Arial" w:cs="Arial"/>
          <w:sz w:val="22"/>
          <w:szCs w:val="22"/>
        </w:rPr>
        <w:t>V roku ene</w:t>
      </w:r>
      <w:r w:rsidR="00074DD0">
        <w:rPr>
          <w:rFonts w:ascii="Arial" w:hAnsi="Arial" w:cs="Arial"/>
          <w:sz w:val="22"/>
          <w:szCs w:val="22"/>
        </w:rPr>
        <w:t>ga</w:t>
      </w:r>
      <w:r w:rsidR="00F12766" w:rsidRPr="00F12766">
        <w:rPr>
          <w:rFonts w:ascii="Arial" w:hAnsi="Arial" w:cs="Arial"/>
          <w:sz w:val="22"/>
          <w:szCs w:val="22"/>
        </w:rPr>
        <w:t xml:space="preserve"> leta bodo pripravljali podzakonske akte. </w:t>
      </w:r>
    </w:p>
    <w:p w14:paraId="6C698541" w14:textId="77777777" w:rsidR="00F12766" w:rsidRPr="00F12766" w:rsidRDefault="007E77F5" w:rsidP="00DD6EB1">
      <w:pPr>
        <w:jc w:val="both"/>
        <w:rPr>
          <w:rFonts w:ascii="Arial" w:hAnsi="Arial" w:cs="Arial"/>
          <w:sz w:val="22"/>
          <w:szCs w:val="22"/>
        </w:rPr>
      </w:pPr>
      <w:r w:rsidRPr="0002280A">
        <w:rPr>
          <w:rFonts w:ascii="Arial" w:hAnsi="Arial" w:cs="Arial"/>
          <w:b/>
          <w:bCs/>
          <w:sz w:val="22"/>
          <w:szCs w:val="22"/>
        </w:rPr>
        <w:t>Mir</w:t>
      </w:r>
      <w:r w:rsidR="00F12766" w:rsidRPr="0002280A">
        <w:rPr>
          <w:rFonts w:ascii="Arial" w:hAnsi="Arial" w:cs="Arial"/>
          <w:b/>
          <w:bCs/>
          <w:sz w:val="22"/>
          <w:szCs w:val="22"/>
        </w:rPr>
        <w:t>o Žagar</w:t>
      </w:r>
      <w:r w:rsidR="00F12766" w:rsidRPr="00F12766">
        <w:rPr>
          <w:rFonts w:ascii="Arial" w:hAnsi="Arial" w:cs="Arial"/>
          <w:sz w:val="22"/>
          <w:szCs w:val="22"/>
        </w:rPr>
        <w:t xml:space="preserve"> zanima ali je koncesija prepovedana samo na področju oskrbe s pitno vodo. </w:t>
      </w:r>
    </w:p>
    <w:p w14:paraId="7F56E56F" w14:textId="74172EFA" w:rsidR="007E77F5" w:rsidRPr="00F12766" w:rsidRDefault="00F12766" w:rsidP="00DD6EB1">
      <w:pPr>
        <w:jc w:val="both"/>
        <w:rPr>
          <w:rFonts w:ascii="Arial" w:hAnsi="Arial" w:cs="Arial"/>
          <w:sz w:val="22"/>
          <w:szCs w:val="22"/>
        </w:rPr>
      </w:pPr>
      <w:r w:rsidRPr="0002280A">
        <w:rPr>
          <w:rFonts w:ascii="Arial" w:hAnsi="Arial" w:cs="Arial"/>
          <w:b/>
          <w:bCs/>
          <w:sz w:val="22"/>
          <w:szCs w:val="22"/>
        </w:rPr>
        <w:t>Stanka Cerkvenik</w:t>
      </w:r>
      <w:r w:rsidRPr="00F12766">
        <w:rPr>
          <w:rFonts w:ascii="Arial" w:hAnsi="Arial" w:cs="Arial"/>
          <w:sz w:val="22"/>
          <w:szCs w:val="22"/>
        </w:rPr>
        <w:t xml:space="preserve"> pove, da prepoved koncesije zajema samo to področje. </w:t>
      </w:r>
      <w:r w:rsidR="007E77F5" w:rsidRPr="00F12766">
        <w:rPr>
          <w:rFonts w:ascii="Arial" w:hAnsi="Arial" w:cs="Arial"/>
          <w:sz w:val="22"/>
          <w:szCs w:val="22"/>
        </w:rPr>
        <w:t xml:space="preserve"> </w:t>
      </w:r>
    </w:p>
    <w:p w14:paraId="578598B6" w14:textId="77777777" w:rsidR="003F27A7" w:rsidRDefault="003F27A7" w:rsidP="007E3863">
      <w:pPr>
        <w:rPr>
          <w:rFonts w:ascii="Arial" w:hAnsi="Arial" w:cs="Arial"/>
          <w:b/>
          <w:bCs/>
          <w:u w:val="single"/>
        </w:rPr>
      </w:pPr>
    </w:p>
    <w:p w14:paraId="4B778525" w14:textId="60C677FB" w:rsidR="007E3863" w:rsidRDefault="009639C9" w:rsidP="007E3863">
      <w:pPr>
        <w:rPr>
          <w:rFonts w:ascii="Arial" w:hAnsi="Arial" w:cs="Arial"/>
          <w:b/>
          <w:bCs/>
          <w:sz w:val="22"/>
          <w:szCs w:val="22"/>
          <w:u w:val="single"/>
        </w:rPr>
      </w:pPr>
      <w:r w:rsidRPr="00E77332">
        <w:rPr>
          <w:rFonts w:ascii="Arial" w:hAnsi="Arial" w:cs="Arial"/>
          <w:b/>
          <w:bCs/>
          <w:sz w:val="22"/>
          <w:szCs w:val="22"/>
          <w:u w:val="single"/>
        </w:rPr>
        <w:t>S</w:t>
      </w:r>
      <w:r w:rsidR="00B93CC5">
        <w:rPr>
          <w:rFonts w:ascii="Arial" w:hAnsi="Arial" w:cs="Arial"/>
          <w:b/>
          <w:bCs/>
          <w:sz w:val="22"/>
          <w:szCs w:val="22"/>
          <w:u w:val="single"/>
        </w:rPr>
        <w:t>klep št.</w:t>
      </w:r>
      <w:r w:rsidRPr="00E77332">
        <w:rPr>
          <w:rFonts w:ascii="Arial" w:hAnsi="Arial" w:cs="Arial"/>
          <w:b/>
          <w:bCs/>
          <w:sz w:val="22"/>
          <w:szCs w:val="22"/>
          <w:u w:val="single"/>
        </w:rPr>
        <w:t xml:space="preserve"> </w:t>
      </w:r>
      <w:r w:rsidR="009F03BA">
        <w:rPr>
          <w:rFonts w:ascii="Arial" w:hAnsi="Arial" w:cs="Arial"/>
          <w:b/>
          <w:bCs/>
          <w:sz w:val="22"/>
          <w:szCs w:val="22"/>
          <w:u w:val="single"/>
        </w:rPr>
        <w:t>5</w:t>
      </w:r>
      <w:r w:rsidR="007E3863" w:rsidRPr="00E77332">
        <w:rPr>
          <w:rFonts w:ascii="Arial" w:hAnsi="Arial" w:cs="Arial"/>
          <w:b/>
          <w:bCs/>
          <w:sz w:val="22"/>
          <w:szCs w:val="22"/>
          <w:u w:val="single"/>
        </w:rPr>
        <w:t>:</w:t>
      </w:r>
    </w:p>
    <w:p w14:paraId="70A9FB56" w14:textId="035B7868" w:rsidR="00294A89" w:rsidRPr="00294A89" w:rsidRDefault="00294A89" w:rsidP="00294A89">
      <w:pPr>
        <w:jc w:val="center"/>
        <w:rPr>
          <w:rFonts w:ascii="Arial" w:hAnsi="Arial" w:cs="Arial"/>
          <w:sz w:val="22"/>
          <w:szCs w:val="22"/>
        </w:rPr>
      </w:pPr>
      <w:r w:rsidRPr="00294A89">
        <w:rPr>
          <w:rFonts w:ascii="Arial" w:hAnsi="Arial" w:cs="Arial"/>
          <w:sz w:val="22"/>
          <w:szCs w:val="22"/>
        </w:rPr>
        <w:t>I.</w:t>
      </w:r>
    </w:p>
    <w:p w14:paraId="0E9B6EEB" w14:textId="22BD7A29" w:rsidR="00DD6EB1" w:rsidRPr="00E77332" w:rsidRDefault="00DD6EB1" w:rsidP="00DD6EB1">
      <w:pPr>
        <w:autoSpaceDE w:val="0"/>
        <w:autoSpaceDN w:val="0"/>
        <w:adjustRightInd w:val="0"/>
        <w:jc w:val="both"/>
        <w:rPr>
          <w:rFonts w:ascii="Arial" w:hAnsi="Arial" w:cs="Arial"/>
          <w:color w:val="000000"/>
          <w:sz w:val="22"/>
          <w:szCs w:val="22"/>
        </w:rPr>
      </w:pPr>
      <w:r w:rsidRPr="00E77332">
        <w:rPr>
          <w:rFonts w:ascii="Arial" w:hAnsi="Arial" w:cs="Arial"/>
          <w:color w:val="000000"/>
          <w:sz w:val="22"/>
          <w:szCs w:val="22"/>
        </w:rPr>
        <w:t>Občinski svet</w:t>
      </w:r>
      <w:r w:rsidR="00557BF7" w:rsidRPr="00E77332">
        <w:rPr>
          <w:rFonts w:ascii="Arial" w:hAnsi="Arial" w:cs="Arial"/>
          <w:color w:val="000000"/>
          <w:sz w:val="22"/>
          <w:szCs w:val="22"/>
        </w:rPr>
        <w:t xml:space="preserve"> Občine Ig je potrdil</w:t>
      </w:r>
      <w:r w:rsidRPr="00E77332">
        <w:rPr>
          <w:rFonts w:ascii="Arial" w:hAnsi="Arial" w:cs="Arial"/>
          <w:color w:val="000000"/>
          <w:sz w:val="22"/>
          <w:szCs w:val="22"/>
        </w:rPr>
        <w:t xml:space="preserve"> Elaborat o oblikovanju cen storitev obvezne občinske gospodarske javne službe oskrbe s pitno vodo ter odvajanja komunalne in padavinske odpadne vode za leto 2025.</w:t>
      </w:r>
    </w:p>
    <w:p w14:paraId="0F7FBC82" w14:textId="77777777" w:rsidR="004C0834" w:rsidRDefault="004C0834" w:rsidP="00DD6EB1">
      <w:pPr>
        <w:autoSpaceDE w:val="0"/>
        <w:autoSpaceDN w:val="0"/>
        <w:adjustRightInd w:val="0"/>
        <w:jc w:val="center"/>
        <w:rPr>
          <w:rFonts w:ascii="Arial" w:hAnsi="Arial" w:cs="Arial"/>
          <w:color w:val="000000"/>
          <w:sz w:val="22"/>
          <w:szCs w:val="22"/>
        </w:rPr>
      </w:pPr>
    </w:p>
    <w:p w14:paraId="63DB47A1" w14:textId="5FE2811A" w:rsidR="00DD6EB1" w:rsidRPr="00E77332" w:rsidRDefault="00DD6EB1" w:rsidP="00DD6EB1">
      <w:pPr>
        <w:autoSpaceDE w:val="0"/>
        <w:autoSpaceDN w:val="0"/>
        <w:adjustRightInd w:val="0"/>
        <w:jc w:val="center"/>
        <w:rPr>
          <w:rFonts w:ascii="Arial" w:hAnsi="Arial" w:cs="Arial"/>
          <w:color w:val="000000"/>
          <w:sz w:val="22"/>
          <w:szCs w:val="22"/>
        </w:rPr>
      </w:pPr>
      <w:r w:rsidRPr="00E77332">
        <w:rPr>
          <w:rFonts w:ascii="Arial" w:hAnsi="Arial" w:cs="Arial"/>
          <w:color w:val="000000"/>
          <w:sz w:val="22"/>
          <w:szCs w:val="22"/>
        </w:rPr>
        <w:t>II.</w:t>
      </w:r>
    </w:p>
    <w:p w14:paraId="6E57DDC0" w14:textId="77777777" w:rsidR="00DD6EB1" w:rsidRPr="00E77332" w:rsidRDefault="00DD6EB1" w:rsidP="00DD6EB1">
      <w:pPr>
        <w:autoSpaceDE w:val="0"/>
        <w:autoSpaceDN w:val="0"/>
        <w:adjustRightInd w:val="0"/>
        <w:jc w:val="both"/>
        <w:rPr>
          <w:rFonts w:ascii="Arial" w:hAnsi="Arial" w:cs="Arial"/>
          <w:color w:val="000000"/>
          <w:sz w:val="22"/>
          <w:szCs w:val="22"/>
          <w:shd w:val="clear" w:color="auto" w:fill="FFFFFF"/>
        </w:rPr>
      </w:pPr>
      <w:r w:rsidRPr="00E77332">
        <w:rPr>
          <w:rFonts w:ascii="Arial" w:hAnsi="Arial" w:cs="Arial"/>
          <w:color w:val="000000"/>
          <w:sz w:val="22"/>
          <w:szCs w:val="22"/>
          <w:shd w:val="clear" w:color="auto" w:fill="FFFFFF"/>
        </w:rPr>
        <w:t>Potrdijo se cene storitev obveznih občinskih gospodarskih javnih služb oskrbe s pitno vodo in odvajanja  komunalne odpadne vode v Občini Ig.</w:t>
      </w:r>
    </w:p>
    <w:p w14:paraId="10C45830" w14:textId="77777777" w:rsidR="00DD6EB1" w:rsidRPr="00E77332" w:rsidRDefault="00DD6EB1" w:rsidP="00DD6EB1">
      <w:pPr>
        <w:pStyle w:val="Odstavekseznama"/>
        <w:numPr>
          <w:ilvl w:val="0"/>
          <w:numId w:val="22"/>
        </w:numPr>
        <w:autoSpaceDE w:val="0"/>
        <w:autoSpaceDN w:val="0"/>
        <w:adjustRightInd w:val="0"/>
        <w:jc w:val="both"/>
        <w:rPr>
          <w:rFonts w:ascii="Arial" w:hAnsi="Arial" w:cs="Arial"/>
          <w:color w:val="000000"/>
          <w:sz w:val="22"/>
          <w:szCs w:val="22"/>
        </w:rPr>
      </w:pPr>
      <w:r w:rsidRPr="00E77332">
        <w:rPr>
          <w:rFonts w:ascii="Arial" w:hAnsi="Arial" w:cs="Arial"/>
          <w:color w:val="000000"/>
          <w:sz w:val="22"/>
          <w:szCs w:val="22"/>
        </w:rPr>
        <w:t>Cena oskrbe s pitno vodo, ki vključuje:</w:t>
      </w:r>
    </w:p>
    <w:p w14:paraId="5777D857" w14:textId="77777777" w:rsidR="00DD6EB1" w:rsidRPr="00E77332" w:rsidRDefault="00DD6EB1" w:rsidP="00DD6EB1">
      <w:pPr>
        <w:pStyle w:val="Odstavekseznama"/>
        <w:numPr>
          <w:ilvl w:val="0"/>
          <w:numId w:val="21"/>
        </w:numPr>
        <w:jc w:val="both"/>
        <w:rPr>
          <w:rFonts w:ascii="Arial" w:hAnsi="Arial" w:cs="Arial"/>
          <w:sz w:val="22"/>
          <w:szCs w:val="22"/>
        </w:rPr>
      </w:pPr>
      <w:r w:rsidRPr="00E77332">
        <w:rPr>
          <w:rFonts w:ascii="Arial" w:hAnsi="Arial" w:cs="Arial"/>
          <w:sz w:val="22"/>
          <w:szCs w:val="22"/>
        </w:rPr>
        <w:t>vodarino, ki znaša</w:t>
      </w:r>
    </w:p>
    <w:p w14:paraId="2BB37692" w14:textId="77777777" w:rsidR="00DD6EB1" w:rsidRPr="00E77332" w:rsidRDefault="00DD6EB1" w:rsidP="00DD6EB1">
      <w:pPr>
        <w:jc w:val="both"/>
        <w:rPr>
          <w:rFonts w:ascii="Arial" w:hAnsi="Arial" w:cs="Arial"/>
          <w:color w:val="FF0000"/>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3468"/>
      </w:tblGrid>
      <w:tr w:rsidR="00DD6EB1" w:rsidRPr="00E77332" w14:paraId="03ABB16C" w14:textId="77777777" w:rsidTr="00B809C0">
        <w:tc>
          <w:tcPr>
            <w:tcW w:w="1948" w:type="dxa"/>
            <w:tcBorders>
              <w:top w:val="single" w:sz="4" w:space="0" w:color="auto"/>
              <w:left w:val="single" w:sz="4" w:space="0" w:color="auto"/>
              <w:bottom w:val="single" w:sz="4" w:space="0" w:color="auto"/>
              <w:right w:val="single" w:sz="4" w:space="0" w:color="auto"/>
            </w:tcBorders>
          </w:tcPr>
          <w:p w14:paraId="1ED88746" w14:textId="77777777" w:rsidR="00DD6EB1" w:rsidRPr="00E77332" w:rsidRDefault="00DD6EB1" w:rsidP="00B809C0">
            <w:pPr>
              <w:pStyle w:val="Tekstnavaden"/>
              <w:keepNext/>
              <w:keepLines/>
              <w:spacing w:after="0"/>
              <w:rPr>
                <w:rStyle w:val="Naslovknjige"/>
                <w:rFonts w:ascii="Arial" w:hAnsi="Arial" w:cs="Arial"/>
                <w:lang w:val="sl-SI"/>
              </w:rPr>
            </w:pPr>
          </w:p>
        </w:tc>
        <w:tc>
          <w:tcPr>
            <w:tcW w:w="3468" w:type="dxa"/>
            <w:tcBorders>
              <w:top w:val="single" w:sz="4" w:space="0" w:color="auto"/>
              <w:left w:val="single" w:sz="4" w:space="0" w:color="auto"/>
              <w:bottom w:val="single" w:sz="4" w:space="0" w:color="auto"/>
              <w:right w:val="single" w:sz="4" w:space="0" w:color="auto"/>
            </w:tcBorders>
          </w:tcPr>
          <w:p w14:paraId="73CA3FCD" w14:textId="77777777" w:rsidR="00DD6EB1" w:rsidRPr="00E77332" w:rsidRDefault="00DD6EB1" w:rsidP="00B809C0">
            <w:pPr>
              <w:pStyle w:val="Tekstnavaden"/>
              <w:keepNext/>
              <w:keepLines/>
              <w:spacing w:after="0"/>
              <w:jc w:val="center"/>
              <w:rPr>
                <w:rFonts w:ascii="Arial" w:hAnsi="Arial" w:cs="Arial"/>
              </w:rPr>
            </w:pPr>
            <w:r w:rsidRPr="00E77332">
              <w:rPr>
                <w:rFonts w:ascii="Arial" w:hAnsi="Arial" w:cs="Arial"/>
              </w:rPr>
              <w:t>Potrjena cena</w:t>
            </w:r>
          </w:p>
          <w:p w14:paraId="30FE7E3B" w14:textId="77777777" w:rsidR="00DD6EB1" w:rsidRPr="00E77332" w:rsidRDefault="00DD6EB1" w:rsidP="00B809C0">
            <w:pPr>
              <w:pStyle w:val="Tekstnavaden"/>
              <w:keepNext/>
              <w:keepLines/>
              <w:spacing w:after="0"/>
              <w:jc w:val="center"/>
              <w:rPr>
                <w:rFonts w:ascii="Arial" w:hAnsi="Arial" w:cs="Arial"/>
              </w:rPr>
            </w:pPr>
            <w:r w:rsidRPr="00E77332">
              <w:rPr>
                <w:rFonts w:ascii="Arial" w:hAnsi="Arial" w:cs="Arial"/>
              </w:rPr>
              <w:t xml:space="preserve">EUR/m3 </w:t>
            </w:r>
          </w:p>
          <w:p w14:paraId="2E3D607F" w14:textId="77777777" w:rsidR="00DD6EB1" w:rsidRPr="00E77332" w:rsidRDefault="00DD6EB1" w:rsidP="00B809C0">
            <w:pPr>
              <w:pStyle w:val="Tekstnavaden"/>
              <w:keepNext/>
              <w:keepLines/>
              <w:spacing w:after="0"/>
              <w:jc w:val="center"/>
              <w:rPr>
                <w:rStyle w:val="Naslovknjige"/>
                <w:rFonts w:ascii="Arial" w:hAnsi="Arial" w:cs="Arial"/>
                <w:lang w:val="sl-SI"/>
              </w:rPr>
            </w:pPr>
            <w:r w:rsidRPr="00E77332">
              <w:rPr>
                <w:rFonts w:ascii="Arial" w:hAnsi="Arial" w:cs="Arial"/>
              </w:rPr>
              <w:t>(brez DDV)</w:t>
            </w:r>
          </w:p>
        </w:tc>
      </w:tr>
      <w:tr w:rsidR="00DD6EB1" w:rsidRPr="00E77332" w14:paraId="584018AC" w14:textId="77777777" w:rsidTr="00B809C0">
        <w:tc>
          <w:tcPr>
            <w:tcW w:w="1948" w:type="dxa"/>
            <w:tcBorders>
              <w:top w:val="single" w:sz="4" w:space="0" w:color="auto"/>
              <w:left w:val="single" w:sz="4" w:space="0" w:color="auto"/>
              <w:bottom w:val="single" w:sz="4" w:space="0" w:color="auto"/>
              <w:right w:val="single" w:sz="4" w:space="0" w:color="auto"/>
            </w:tcBorders>
            <w:hideMark/>
          </w:tcPr>
          <w:p w14:paraId="6CC22212" w14:textId="77777777" w:rsidR="00DD6EB1" w:rsidRPr="00E77332" w:rsidRDefault="00DD6EB1" w:rsidP="00B809C0">
            <w:pPr>
              <w:pStyle w:val="Tekstnavaden"/>
              <w:keepNext/>
              <w:keepLines/>
              <w:spacing w:after="0"/>
              <w:rPr>
                <w:rStyle w:val="Naslovknjige"/>
                <w:rFonts w:ascii="Arial" w:hAnsi="Arial" w:cs="Arial"/>
                <w:b w:val="0"/>
                <w:bCs w:val="0"/>
                <w:smallCaps w:val="0"/>
                <w:lang w:val="sl-SI"/>
              </w:rPr>
            </w:pPr>
            <w:r w:rsidRPr="00E77332">
              <w:rPr>
                <w:rStyle w:val="Naslovknjige"/>
                <w:rFonts w:ascii="Arial" w:hAnsi="Arial" w:cs="Arial"/>
                <w:lang w:val="sl-SI"/>
              </w:rPr>
              <w:t>vodarina</w:t>
            </w:r>
          </w:p>
        </w:tc>
        <w:tc>
          <w:tcPr>
            <w:tcW w:w="3468" w:type="dxa"/>
            <w:tcBorders>
              <w:top w:val="single" w:sz="4" w:space="0" w:color="auto"/>
              <w:left w:val="single" w:sz="4" w:space="0" w:color="auto"/>
              <w:bottom w:val="single" w:sz="4" w:space="0" w:color="auto"/>
              <w:right w:val="single" w:sz="4" w:space="0" w:color="auto"/>
            </w:tcBorders>
          </w:tcPr>
          <w:p w14:paraId="6EA20253" w14:textId="77777777" w:rsidR="00DD6EB1" w:rsidRPr="00E77332" w:rsidRDefault="00DD6EB1" w:rsidP="00B809C0">
            <w:pPr>
              <w:pStyle w:val="Tekstnavaden"/>
              <w:keepNext/>
              <w:keepLines/>
              <w:spacing w:after="0"/>
              <w:jc w:val="center"/>
              <w:rPr>
                <w:rStyle w:val="Naslovknjige"/>
                <w:rFonts w:ascii="Arial" w:hAnsi="Arial" w:cs="Arial"/>
                <w:lang w:val="sl-SI"/>
              </w:rPr>
            </w:pPr>
            <w:r w:rsidRPr="00E77332">
              <w:rPr>
                <w:rStyle w:val="Naslovknjige"/>
                <w:rFonts w:ascii="Arial" w:hAnsi="Arial" w:cs="Arial"/>
                <w:lang w:val="sl-SI"/>
              </w:rPr>
              <w:t>1</w:t>
            </w:r>
            <w:r w:rsidRPr="00E77332">
              <w:rPr>
                <w:rStyle w:val="Naslovknjige"/>
                <w:rFonts w:ascii="Arial" w:hAnsi="Arial" w:cs="Arial"/>
              </w:rPr>
              <w:t>,5836</w:t>
            </w:r>
          </w:p>
        </w:tc>
      </w:tr>
    </w:tbl>
    <w:p w14:paraId="2DFF5554" w14:textId="77777777" w:rsidR="00DD6EB1" w:rsidRPr="00E77332" w:rsidRDefault="00DD6EB1" w:rsidP="00DD6EB1">
      <w:pPr>
        <w:jc w:val="both"/>
        <w:rPr>
          <w:rFonts w:ascii="Arial" w:hAnsi="Arial" w:cs="Arial"/>
          <w:sz w:val="22"/>
          <w:szCs w:val="22"/>
        </w:rPr>
      </w:pPr>
    </w:p>
    <w:p w14:paraId="37793F00" w14:textId="77777777" w:rsidR="00DD6EB1" w:rsidRPr="00E77332" w:rsidRDefault="00DD6EB1" w:rsidP="00DD6EB1">
      <w:pPr>
        <w:pStyle w:val="Odstavekseznama"/>
        <w:numPr>
          <w:ilvl w:val="0"/>
          <w:numId w:val="21"/>
        </w:numPr>
        <w:autoSpaceDE w:val="0"/>
        <w:autoSpaceDN w:val="0"/>
        <w:adjustRightInd w:val="0"/>
        <w:jc w:val="both"/>
        <w:rPr>
          <w:rFonts w:ascii="Arial" w:hAnsi="Arial" w:cs="Arial"/>
          <w:color w:val="000000"/>
          <w:sz w:val="22"/>
          <w:szCs w:val="22"/>
        </w:rPr>
      </w:pPr>
      <w:r w:rsidRPr="00E77332">
        <w:rPr>
          <w:rFonts w:ascii="Arial" w:hAnsi="Arial" w:cs="Arial"/>
          <w:color w:val="000000"/>
          <w:sz w:val="22"/>
          <w:szCs w:val="22"/>
        </w:rPr>
        <w:t>omrežnino, ki znaša:</w:t>
      </w:r>
    </w:p>
    <w:p w14:paraId="4172A16A" w14:textId="77777777" w:rsidR="00DD6EB1" w:rsidRPr="00E77332" w:rsidRDefault="00DD6EB1" w:rsidP="00DD6EB1">
      <w:pPr>
        <w:jc w:val="both"/>
        <w:rPr>
          <w:rFonts w:ascii="Arial" w:hAnsi="Arial" w:cs="Arial"/>
          <w:sz w:val="22"/>
          <w:szCs w:val="22"/>
        </w:rPr>
      </w:pPr>
    </w:p>
    <w:tbl>
      <w:tblPr>
        <w:tblW w:w="6656" w:type="dxa"/>
        <w:tblInd w:w="51" w:type="dxa"/>
        <w:tblCellMar>
          <w:left w:w="70" w:type="dxa"/>
          <w:right w:w="70" w:type="dxa"/>
        </w:tblCellMar>
        <w:tblLook w:val="04A0" w:firstRow="1" w:lastRow="0" w:firstColumn="1" w:lastColumn="0" w:noHBand="0" w:noVBand="1"/>
      </w:tblPr>
      <w:tblGrid>
        <w:gridCol w:w="2218"/>
        <w:gridCol w:w="2219"/>
        <w:gridCol w:w="2219"/>
      </w:tblGrid>
      <w:tr w:rsidR="00DD6EB1" w:rsidRPr="00E77332" w14:paraId="2631044B"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7451C" w14:textId="77777777" w:rsidR="00DD6EB1" w:rsidRPr="00E77332" w:rsidRDefault="00DD6EB1" w:rsidP="00B809C0">
            <w:pPr>
              <w:rPr>
                <w:rFonts w:ascii="Arial" w:hAnsi="Arial" w:cs="Arial"/>
                <w:color w:val="000000"/>
                <w:sz w:val="22"/>
                <w:szCs w:val="22"/>
              </w:rPr>
            </w:pPr>
            <w:bookmarkStart w:id="8" w:name="_Hlk72140937"/>
            <w:r w:rsidRPr="00E77332">
              <w:rPr>
                <w:rFonts w:ascii="Arial" w:hAnsi="Arial" w:cs="Arial"/>
                <w:color w:val="000000"/>
                <w:sz w:val="22"/>
                <w:szCs w:val="22"/>
              </w:rPr>
              <w:t>OMREŽNINA - VODA</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5D1328B3"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FAKTOR OMREŽNINE</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430D3996"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Potrjena cena</w:t>
            </w:r>
          </w:p>
          <w:p w14:paraId="6D67122C"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EUR/mesec (brez DDV)</w:t>
            </w:r>
          </w:p>
        </w:tc>
      </w:tr>
      <w:tr w:rsidR="00DD6EB1" w:rsidRPr="00E77332" w14:paraId="1C82DBA9" w14:textId="77777777" w:rsidTr="00B809C0">
        <w:trPr>
          <w:trHeight w:val="300"/>
        </w:trPr>
        <w:tc>
          <w:tcPr>
            <w:tcW w:w="2218" w:type="dxa"/>
            <w:tcBorders>
              <w:top w:val="nil"/>
              <w:left w:val="single" w:sz="4" w:space="0" w:color="auto"/>
              <w:bottom w:val="single" w:sz="4" w:space="0" w:color="auto"/>
              <w:right w:val="single" w:sz="4" w:space="0" w:color="auto"/>
            </w:tcBorders>
            <w:shd w:val="clear" w:color="auto" w:fill="auto"/>
            <w:noWrap/>
            <w:vAlign w:val="bottom"/>
            <w:hideMark/>
          </w:tcPr>
          <w:p w14:paraId="417E70B6" w14:textId="63EAC7B8"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DN</w:t>
            </w:r>
            <w:r w:rsidR="00E77332">
              <w:rPr>
                <w:rFonts w:ascii="Arial" w:hAnsi="Arial" w:cs="Arial"/>
                <w:color w:val="000000"/>
                <w:sz w:val="22"/>
                <w:szCs w:val="22"/>
              </w:rPr>
              <w:t xml:space="preserve"> </w:t>
            </w:r>
            <w:r w:rsidRPr="00E77332">
              <w:rPr>
                <w:rFonts w:ascii="Arial" w:hAnsi="Arial" w:cs="Arial"/>
                <w:color w:val="000000"/>
                <w:sz w:val="22"/>
                <w:szCs w:val="22"/>
              </w:rPr>
              <w:t>≤</w:t>
            </w:r>
            <w:r w:rsidR="00E77332">
              <w:rPr>
                <w:rFonts w:ascii="Arial" w:hAnsi="Arial" w:cs="Arial"/>
                <w:color w:val="000000"/>
                <w:sz w:val="22"/>
                <w:szCs w:val="22"/>
              </w:rPr>
              <w:t xml:space="preserve"> </w:t>
            </w:r>
            <w:r w:rsidRPr="00E77332">
              <w:rPr>
                <w:rFonts w:ascii="Arial" w:hAnsi="Arial" w:cs="Arial"/>
                <w:color w:val="000000"/>
                <w:sz w:val="22"/>
                <w:szCs w:val="22"/>
              </w:rPr>
              <w:t>20</w:t>
            </w:r>
          </w:p>
        </w:tc>
        <w:tc>
          <w:tcPr>
            <w:tcW w:w="2219" w:type="dxa"/>
            <w:tcBorders>
              <w:top w:val="nil"/>
              <w:left w:val="nil"/>
              <w:bottom w:val="single" w:sz="4" w:space="0" w:color="auto"/>
              <w:right w:val="single" w:sz="4" w:space="0" w:color="auto"/>
            </w:tcBorders>
            <w:shd w:val="clear" w:color="auto" w:fill="auto"/>
            <w:noWrap/>
            <w:vAlign w:val="bottom"/>
            <w:hideMark/>
          </w:tcPr>
          <w:p w14:paraId="2AB6CA30"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1</w:t>
            </w:r>
          </w:p>
        </w:tc>
        <w:tc>
          <w:tcPr>
            <w:tcW w:w="2219" w:type="dxa"/>
            <w:tcBorders>
              <w:top w:val="nil"/>
              <w:left w:val="nil"/>
              <w:bottom w:val="single" w:sz="4" w:space="0" w:color="auto"/>
              <w:right w:val="single" w:sz="4" w:space="0" w:color="auto"/>
            </w:tcBorders>
            <w:shd w:val="clear" w:color="auto" w:fill="auto"/>
            <w:noWrap/>
            <w:vAlign w:val="bottom"/>
          </w:tcPr>
          <w:p w14:paraId="417765A2"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9,1809</w:t>
            </w:r>
          </w:p>
        </w:tc>
      </w:tr>
      <w:tr w:rsidR="00DD6EB1" w:rsidRPr="00E77332" w14:paraId="21AF9B5B" w14:textId="77777777" w:rsidTr="00B809C0">
        <w:trPr>
          <w:trHeight w:val="300"/>
        </w:trPr>
        <w:tc>
          <w:tcPr>
            <w:tcW w:w="2218" w:type="dxa"/>
            <w:tcBorders>
              <w:top w:val="nil"/>
              <w:left w:val="single" w:sz="4" w:space="0" w:color="auto"/>
              <w:bottom w:val="single" w:sz="4" w:space="0" w:color="auto"/>
              <w:right w:val="single" w:sz="4" w:space="0" w:color="auto"/>
            </w:tcBorders>
            <w:shd w:val="clear" w:color="auto" w:fill="auto"/>
            <w:noWrap/>
            <w:vAlign w:val="bottom"/>
            <w:hideMark/>
          </w:tcPr>
          <w:p w14:paraId="633193C5" w14:textId="40FCBAD4"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20</w:t>
            </w:r>
            <w:r w:rsidR="00E77332">
              <w:rPr>
                <w:rFonts w:ascii="Arial" w:hAnsi="Arial" w:cs="Arial"/>
                <w:color w:val="000000"/>
                <w:sz w:val="22"/>
                <w:szCs w:val="22"/>
              </w:rPr>
              <w:t xml:space="preserve"> </w:t>
            </w:r>
            <w:r w:rsidRPr="00E77332">
              <w:rPr>
                <w:rFonts w:ascii="Arial" w:hAnsi="Arial" w:cs="Arial"/>
                <w:color w:val="000000"/>
                <w:sz w:val="22"/>
                <w:szCs w:val="22"/>
              </w:rPr>
              <w:t>&lt; DN &lt; 40</w:t>
            </w:r>
          </w:p>
        </w:tc>
        <w:tc>
          <w:tcPr>
            <w:tcW w:w="2219" w:type="dxa"/>
            <w:tcBorders>
              <w:top w:val="nil"/>
              <w:left w:val="nil"/>
              <w:bottom w:val="single" w:sz="4" w:space="0" w:color="auto"/>
              <w:right w:val="single" w:sz="4" w:space="0" w:color="auto"/>
            </w:tcBorders>
            <w:shd w:val="clear" w:color="auto" w:fill="auto"/>
            <w:noWrap/>
            <w:vAlign w:val="bottom"/>
            <w:hideMark/>
          </w:tcPr>
          <w:p w14:paraId="7FFEE14D"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3</w:t>
            </w:r>
          </w:p>
        </w:tc>
        <w:tc>
          <w:tcPr>
            <w:tcW w:w="2219" w:type="dxa"/>
            <w:tcBorders>
              <w:top w:val="nil"/>
              <w:left w:val="nil"/>
              <w:bottom w:val="single" w:sz="4" w:space="0" w:color="auto"/>
              <w:right w:val="single" w:sz="4" w:space="0" w:color="auto"/>
            </w:tcBorders>
            <w:shd w:val="clear" w:color="auto" w:fill="auto"/>
            <w:noWrap/>
            <w:vAlign w:val="bottom"/>
          </w:tcPr>
          <w:p w14:paraId="70164706"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27,5427</w:t>
            </w:r>
          </w:p>
        </w:tc>
      </w:tr>
      <w:tr w:rsidR="00DD6EB1" w:rsidRPr="00E77332" w14:paraId="44F7876C" w14:textId="77777777" w:rsidTr="00B809C0">
        <w:trPr>
          <w:trHeight w:val="300"/>
        </w:trPr>
        <w:tc>
          <w:tcPr>
            <w:tcW w:w="2218" w:type="dxa"/>
            <w:tcBorders>
              <w:top w:val="nil"/>
              <w:left w:val="single" w:sz="4" w:space="0" w:color="auto"/>
              <w:bottom w:val="single" w:sz="4" w:space="0" w:color="auto"/>
              <w:right w:val="single" w:sz="4" w:space="0" w:color="auto"/>
            </w:tcBorders>
            <w:shd w:val="clear" w:color="auto" w:fill="auto"/>
            <w:noWrap/>
            <w:vAlign w:val="bottom"/>
            <w:hideMark/>
          </w:tcPr>
          <w:p w14:paraId="68E7B45E" w14:textId="3A9840D1"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40</w:t>
            </w:r>
            <w:r w:rsidR="00E77332">
              <w:rPr>
                <w:rFonts w:ascii="Arial" w:hAnsi="Arial" w:cs="Arial"/>
                <w:color w:val="000000"/>
                <w:sz w:val="22"/>
                <w:szCs w:val="22"/>
              </w:rPr>
              <w:t xml:space="preserve"> </w:t>
            </w:r>
            <w:r w:rsidRPr="00E77332">
              <w:rPr>
                <w:rFonts w:ascii="Arial" w:hAnsi="Arial" w:cs="Arial"/>
                <w:color w:val="000000"/>
                <w:sz w:val="22"/>
                <w:szCs w:val="22"/>
              </w:rPr>
              <w:t>≤ DN &lt; 50</w:t>
            </w:r>
          </w:p>
        </w:tc>
        <w:tc>
          <w:tcPr>
            <w:tcW w:w="2219" w:type="dxa"/>
            <w:tcBorders>
              <w:top w:val="nil"/>
              <w:left w:val="nil"/>
              <w:bottom w:val="single" w:sz="4" w:space="0" w:color="auto"/>
              <w:right w:val="single" w:sz="4" w:space="0" w:color="auto"/>
            </w:tcBorders>
            <w:shd w:val="clear" w:color="auto" w:fill="auto"/>
            <w:noWrap/>
            <w:vAlign w:val="bottom"/>
            <w:hideMark/>
          </w:tcPr>
          <w:p w14:paraId="1BFF70D6"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10</w:t>
            </w:r>
          </w:p>
        </w:tc>
        <w:tc>
          <w:tcPr>
            <w:tcW w:w="2219" w:type="dxa"/>
            <w:tcBorders>
              <w:top w:val="nil"/>
              <w:left w:val="nil"/>
              <w:bottom w:val="single" w:sz="4" w:space="0" w:color="auto"/>
              <w:right w:val="single" w:sz="4" w:space="0" w:color="auto"/>
            </w:tcBorders>
            <w:shd w:val="clear" w:color="auto" w:fill="auto"/>
            <w:noWrap/>
            <w:vAlign w:val="bottom"/>
          </w:tcPr>
          <w:p w14:paraId="319890CB"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91,8091</w:t>
            </w:r>
          </w:p>
        </w:tc>
      </w:tr>
      <w:tr w:rsidR="00DD6EB1" w:rsidRPr="00E77332" w14:paraId="34A5C76B" w14:textId="77777777" w:rsidTr="00B809C0">
        <w:trPr>
          <w:trHeight w:val="300"/>
        </w:trPr>
        <w:tc>
          <w:tcPr>
            <w:tcW w:w="2218" w:type="dxa"/>
            <w:tcBorders>
              <w:top w:val="nil"/>
              <w:left w:val="single" w:sz="4" w:space="0" w:color="auto"/>
              <w:bottom w:val="single" w:sz="4" w:space="0" w:color="auto"/>
              <w:right w:val="single" w:sz="4" w:space="0" w:color="auto"/>
            </w:tcBorders>
            <w:shd w:val="clear" w:color="auto" w:fill="auto"/>
            <w:noWrap/>
            <w:vAlign w:val="bottom"/>
            <w:hideMark/>
          </w:tcPr>
          <w:p w14:paraId="6713259B" w14:textId="7DFB57AE"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50</w:t>
            </w:r>
            <w:r w:rsidR="00E77332">
              <w:rPr>
                <w:rFonts w:ascii="Arial" w:hAnsi="Arial" w:cs="Arial"/>
                <w:color w:val="000000"/>
                <w:sz w:val="22"/>
                <w:szCs w:val="22"/>
              </w:rPr>
              <w:t xml:space="preserve"> </w:t>
            </w:r>
            <w:r w:rsidRPr="00E77332">
              <w:rPr>
                <w:rFonts w:ascii="Arial" w:hAnsi="Arial" w:cs="Arial"/>
                <w:color w:val="000000"/>
                <w:sz w:val="22"/>
                <w:szCs w:val="22"/>
              </w:rPr>
              <w:t>≤ DN &lt; 65</w:t>
            </w:r>
          </w:p>
        </w:tc>
        <w:tc>
          <w:tcPr>
            <w:tcW w:w="2219" w:type="dxa"/>
            <w:tcBorders>
              <w:top w:val="nil"/>
              <w:left w:val="nil"/>
              <w:bottom w:val="single" w:sz="4" w:space="0" w:color="auto"/>
              <w:right w:val="single" w:sz="4" w:space="0" w:color="auto"/>
            </w:tcBorders>
            <w:shd w:val="clear" w:color="auto" w:fill="auto"/>
            <w:noWrap/>
            <w:vAlign w:val="bottom"/>
            <w:hideMark/>
          </w:tcPr>
          <w:p w14:paraId="6496904F"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15</w:t>
            </w:r>
          </w:p>
        </w:tc>
        <w:tc>
          <w:tcPr>
            <w:tcW w:w="2219" w:type="dxa"/>
            <w:tcBorders>
              <w:top w:val="nil"/>
              <w:left w:val="nil"/>
              <w:bottom w:val="single" w:sz="4" w:space="0" w:color="auto"/>
              <w:right w:val="single" w:sz="4" w:space="0" w:color="auto"/>
            </w:tcBorders>
            <w:shd w:val="clear" w:color="auto" w:fill="auto"/>
            <w:noWrap/>
            <w:vAlign w:val="bottom"/>
          </w:tcPr>
          <w:p w14:paraId="7F2B2134"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137,7137</w:t>
            </w:r>
          </w:p>
        </w:tc>
      </w:tr>
      <w:tr w:rsidR="00DD6EB1" w:rsidRPr="00E77332" w14:paraId="691F6073"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033B4"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65 ≤ DN &lt;80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722C6671"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30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2C62E607"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275,4274</w:t>
            </w:r>
          </w:p>
        </w:tc>
      </w:tr>
      <w:tr w:rsidR="00DD6EB1" w:rsidRPr="00E77332" w14:paraId="24F8D86D"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407AC"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80 ≤ DN &lt;100</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426740E7"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50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0E31BBA8"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459,0456</w:t>
            </w:r>
          </w:p>
        </w:tc>
      </w:tr>
      <w:tr w:rsidR="00DD6EB1" w:rsidRPr="00E77332" w14:paraId="60F722BD"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39081"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100 ≤ DN &lt;150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2D1BACEF"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100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19C62145"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918,0913</w:t>
            </w:r>
          </w:p>
        </w:tc>
      </w:tr>
      <w:tr w:rsidR="00DD6EB1" w:rsidRPr="00E77332" w14:paraId="52FBC71F"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CA23A"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 xml:space="preserve">150 ≤ DN </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0DE83E53"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200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21ABB2EC"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1.836,1825</w:t>
            </w:r>
          </w:p>
        </w:tc>
      </w:tr>
      <w:bookmarkEnd w:id="8"/>
    </w:tbl>
    <w:p w14:paraId="2012E3BA" w14:textId="77777777" w:rsidR="00DD6EB1" w:rsidRPr="00E77332" w:rsidRDefault="00DD6EB1" w:rsidP="00DD6EB1">
      <w:pPr>
        <w:jc w:val="both"/>
        <w:rPr>
          <w:rFonts w:ascii="Arial" w:hAnsi="Arial" w:cs="Arial"/>
          <w:sz w:val="22"/>
          <w:szCs w:val="22"/>
        </w:rPr>
      </w:pPr>
    </w:p>
    <w:p w14:paraId="0141E3E6" w14:textId="77777777" w:rsidR="00DD6EB1" w:rsidRPr="00E77332" w:rsidRDefault="00DD6EB1" w:rsidP="00DD6EB1">
      <w:pPr>
        <w:pStyle w:val="Odstavekseznama"/>
        <w:numPr>
          <w:ilvl w:val="0"/>
          <w:numId w:val="22"/>
        </w:numPr>
        <w:jc w:val="both"/>
        <w:rPr>
          <w:rFonts w:ascii="Arial" w:hAnsi="Arial" w:cs="Arial"/>
          <w:sz w:val="22"/>
          <w:szCs w:val="22"/>
        </w:rPr>
      </w:pPr>
      <w:r w:rsidRPr="00E77332">
        <w:rPr>
          <w:rFonts w:ascii="Arial" w:hAnsi="Arial" w:cs="Arial"/>
          <w:sz w:val="22"/>
          <w:szCs w:val="22"/>
        </w:rPr>
        <w:t>Cena odvajanje komunalne in padavinske odpadne vode vključuje:</w:t>
      </w:r>
    </w:p>
    <w:p w14:paraId="57D0A374" w14:textId="77777777" w:rsidR="00DD6EB1" w:rsidRPr="00E77332" w:rsidRDefault="00DD6EB1" w:rsidP="00DD6EB1">
      <w:pPr>
        <w:pStyle w:val="Odstavekseznama"/>
        <w:numPr>
          <w:ilvl w:val="0"/>
          <w:numId w:val="21"/>
        </w:numPr>
        <w:rPr>
          <w:rFonts w:ascii="Arial" w:hAnsi="Arial" w:cs="Arial"/>
          <w:sz w:val="22"/>
          <w:szCs w:val="22"/>
        </w:rPr>
      </w:pPr>
      <w:r w:rsidRPr="00E77332">
        <w:rPr>
          <w:rFonts w:ascii="Arial" w:hAnsi="Arial" w:cs="Arial"/>
          <w:sz w:val="22"/>
          <w:szCs w:val="22"/>
        </w:rPr>
        <w:t>ceno storitve, ki znaša:</w:t>
      </w:r>
    </w:p>
    <w:p w14:paraId="7A1B7C1E" w14:textId="77777777" w:rsidR="00DD6EB1" w:rsidRPr="00E77332" w:rsidRDefault="00DD6EB1" w:rsidP="00DD6EB1">
      <w:pPr>
        <w:jc w:val="both"/>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544"/>
      </w:tblGrid>
      <w:tr w:rsidR="00DD6EB1" w:rsidRPr="00E77332" w14:paraId="6CF8A59E" w14:textId="77777777" w:rsidTr="00B809C0">
        <w:tc>
          <w:tcPr>
            <w:tcW w:w="2722" w:type="dxa"/>
            <w:tcBorders>
              <w:top w:val="single" w:sz="4" w:space="0" w:color="auto"/>
              <w:left w:val="single" w:sz="4" w:space="0" w:color="auto"/>
              <w:bottom w:val="single" w:sz="4" w:space="0" w:color="auto"/>
              <w:right w:val="single" w:sz="4" w:space="0" w:color="auto"/>
            </w:tcBorders>
          </w:tcPr>
          <w:p w14:paraId="0B75948C" w14:textId="77777777" w:rsidR="00DD6EB1" w:rsidRPr="00E77332" w:rsidRDefault="00DD6EB1" w:rsidP="00B809C0">
            <w:pPr>
              <w:pStyle w:val="Tekstnavaden"/>
              <w:keepNext/>
              <w:keepLines/>
              <w:spacing w:after="0"/>
              <w:rPr>
                <w:rStyle w:val="Naslovknjige"/>
                <w:rFonts w:ascii="Arial" w:hAnsi="Arial" w:cs="Arial"/>
                <w:lang w:val="sl-SI"/>
              </w:rPr>
            </w:pPr>
          </w:p>
        </w:tc>
        <w:tc>
          <w:tcPr>
            <w:tcW w:w="3544" w:type="dxa"/>
            <w:tcBorders>
              <w:top w:val="single" w:sz="4" w:space="0" w:color="auto"/>
              <w:left w:val="single" w:sz="4" w:space="0" w:color="auto"/>
              <w:bottom w:val="single" w:sz="4" w:space="0" w:color="auto"/>
              <w:right w:val="single" w:sz="4" w:space="0" w:color="auto"/>
            </w:tcBorders>
          </w:tcPr>
          <w:p w14:paraId="38D065E6" w14:textId="77777777" w:rsidR="00DD6EB1" w:rsidRPr="00E77332" w:rsidRDefault="00DD6EB1" w:rsidP="00B809C0">
            <w:pPr>
              <w:pStyle w:val="Tekstnavaden"/>
              <w:keepNext/>
              <w:keepLines/>
              <w:spacing w:after="0"/>
              <w:jc w:val="center"/>
              <w:rPr>
                <w:rFonts w:ascii="Arial" w:hAnsi="Arial" w:cs="Arial"/>
              </w:rPr>
            </w:pPr>
            <w:r w:rsidRPr="00E77332">
              <w:rPr>
                <w:rFonts w:ascii="Arial" w:hAnsi="Arial" w:cs="Arial"/>
              </w:rPr>
              <w:t>Potrjena cena</w:t>
            </w:r>
          </w:p>
          <w:p w14:paraId="2DE1F462" w14:textId="77777777" w:rsidR="00DD6EB1" w:rsidRPr="00E77332" w:rsidRDefault="00DD6EB1" w:rsidP="00B809C0">
            <w:pPr>
              <w:pStyle w:val="Tekstnavaden"/>
              <w:keepNext/>
              <w:keepLines/>
              <w:spacing w:after="0"/>
              <w:jc w:val="center"/>
              <w:rPr>
                <w:rFonts w:ascii="Arial" w:hAnsi="Arial" w:cs="Arial"/>
              </w:rPr>
            </w:pPr>
            <w:r w:rsidRPr="00E77332">
              <w:rPr>
                <w:rFonts w:ascii="Arial" w:hAnsi="Arial" w:cs="Arial"/>
              </w:rPr>
              <w:t xml:space="preserve">EUR/m3 </w:t>
            </w:r>
          </w:p>
          <w:p w14:paraId="5069268C" w14:textId="77777777" w:rsidR="00DD6EB1" w:rsidRPr="00E77332" w:rsidRDefault="00DD6EB1" w:rsidP="00B809C0">
            <w:pPr>
              <w:pStyle w:val="Tekstnavaden"/>
              <w:keepNext/>
              <w:keepLines/>
              <w:spacing w:after="0"/>
              <w:jc w:val="center"/>
              <w:rPr>
                <w:rStyle w:val="Naslovknjige"/>
                <w:rFonts w:ascii="Arial" w:hAnsi="Arial" w:cs="Arial"/>
                <w:lang w:val="sl-SI"/>
              </w:rPr>
            </w:pPr>
            <w:r w:rsidRPr="00E77332">
              <w:rPr>
                <w:rFonts w:ascii="Arial" w:hAnsi="Arial" w:cs="Arial"/>
              </w:rPr>
              <w:t>(brez DDV)</w:t>
            </w:r>
          </w:p>
        </w:tc>
      </w:tr>
      <w:tr w:rsidR="00DD6EB1" w:rsidRPr="00E77332" w14:paraId="345058E0" w14:textId="77777777" w:rsidTr="00B809C0">
        <w:tc>
          <w:tcPr>
            <w:tcW w:w="2722" w:type="dxa"/>
            <w:tcBorders>
              <w:top w:val="single" w:sz="4" w:space="0" w:color="auto"/>
              <w:left w:val="single" w:sz="4" w:space="0" w:color="auto"/>
              <w:bottom w:val="single" w:sz="4" w:space="0" w:color="auto"/>
              <w:right w:val="single" w:sz="4" w:space="0" w:color="auto"/>
            </w:tcBorders>
            <w:hideMark/>
          </w:tcPr>
          <w:p w14:paraId="19F699A8" w14:textId="77777777" w:rsidR="00DD6EB1" w:rsidRPr="00E77332" w:rsidRDefault="00DD6EB1" w:rsidP="00B809C0">
            <w:pPr>
              <w:pStyle w:val="Tekstnavaden"/>
              <w:keepNext/>
              <w:keepLines/>
              <w:spacing w:after="0"/>
              <w:rPr>
                <w:rStyle w:val="Naslovknjige"/>
                <w:rFonts w:ascii="Arial" w:hAnsi="Arial" w:cs="Arial"/>
                <w:b w:val="0"/>
                <w:bCs w:val="0"/>
                <w:smallCaps w:val="0"/>
                <w:lang w:val="sl-SI"/>
              </w:rPr>
            </w:pPr>
            <w:r w:rsidRPr="00E77332">
              <w:rPr>
                <w:rStyle w:val="Naslovknjige"/>
                <w:rFonts w:ascii="Arial" w:hAnsi="Arial" w:cs="Arial"/>
                <w:lang w:val="sl-SI"/>
              </w:rPr>
              <w:t>Opravljanje storitev/cena storitve - KANALIZACIJA</w:t>
            </w:r>
          </w:p>
        </w:tc>
        <w:tc>
          <w:tcPr>
            <w:tcW w:w="3544" w:type="dxa"/>
            <w:tcBorders>
              <w:top w:val="single" w:sz="4" w:space="0" w:color="auto"/>
              <w:left w:val="single" w:sz="4" w:space="0" w:color="auto"/>
              <w:bottom w:val="single" w:sz="4" w:space="0" w:color="auto"/>
              <w:right w:val="single" w:sz="4" w:space="0" w:color="auto"/>
            </w:tcBorders>
          </w:tcPr>
          <w:p w14:paraId="2471943B" w14:textId="77777777" w:rsidR="00DD6EB1" w:rsidRPr="00E77332" w:rsidRDefault="00DD6EB1" w:rsidP="00B809C0">
            <w:pPr>
              <w:pStyle w:val="Tekstnavaden"/>
              <w:keepNext/>
              <w:keepLines/>
              <w:spacing w:after="0"/>
              <w:jc w:val="center"/>
              <w:rPr>
                <w:rStyle w:val="Naslovknjige"/>
                <w:rFonts w:ascii="Arial" w:hAnsi="Arial" w:cs="Arial"/>
                <w:lang w:val="sl-SI"/>
              </w:rPr>
            </w:pPr>
            <w:r w:rsidRPr="00E77332">
              <w:rPr>
                <w:rStyle w:val="Naslovknjige"/>
                <w:rFonts w:ascii="Arial" w:hAnsi="Arial" w:cs="Arial"/>
                <w:lang w:val="sl-SI"/>
              </w:rPr>
              <w:t>0</w:t>
            </w:r>
            <w:r w:rsidRPr="00E77332">
              <w:rPr>
                <w:rStyle w:val="Naslovknjige"/>
                <w:rFonts w:ascii="Arial" w:hAnsi="Arial" w:cs="Arial"/>
              </w:rPr>
              <w:t>,3781</w:t>
            </w:r>
          </w:p>
        </w:tc>
      </w:tr>
    </w:tbl>
    <w:p w14:paraId="4615791E" w14:textId="77777777" w:rsidR="00DD6EB1" w:rsidRPr="00E77332" w:rsidRDefault="00DD6EB1" w:rsidP="00DD6EB1">
      <w:pPr>
        <w:jc w:val="both"/>
        <w:rPr>
          <w:rFonts w:ascii="Arial" w:hAnsi="Arial" w:cs="Arial"/>
          <w:sz w:val="22"/>
          <w:szCs w:val="22"/>
        </w:rPr>
      </w:pPr>
    </w:p>
    <w:p w14:paraId="40D45DFF" w14:textId="77777777" w:rsidR="00DD6EB1" w:rsidRPr="00E77332" w:rsidRDefault="00DD6EB1" w:rsidP="00DD6EB1">
      <w:pPr>
        <w:pStyle w:val="Odstavekseznama"/>
        <w:numPr>
          <w:ilvl w:val="0"/>
          <w:numId w:val="21"/>
        </w:numPr>
        <w:jc w:val="both"/>
        <w:rPr>
          <w:rFonts w:ascii="Arial" w:hAnsi="Arial" w:cs="Arial"/>
          <w:sz w:val="22"/>
          <w:szCs w:val="22"/>
        </w:rPr>
      </w:pPr>
      <w:r w:rsidRPr="00E77332">
        <w:rPr>
          <w:rFonts w:ascii="Arial" w:hAnsi="Arial" w:cs="Arial"/>
          <w:sz w:val="22"/>
          <w:szCs w:val="22"/>
        </w:rPr>
        <w:t>omrežnino, ki znaša:</w:t>
      </w:r>
    </w:p>
    <w:p w14:paraId="2E26E145" w14:textId="77777777" w:rsidR="00DD6EB1" w:rsidRPr="00E77332" w:rsidRDefault="00DD6EB1" w:rsidP="00DD6EB1">
      <w:pPr>
        <w:jc w:val="both"/>
        <w:rPr>
          <w:rFonts w:ascii="Arial" w:hAnsi="Arial" w:cs="Arial"/>
          <w:sz w:val="22"/>
          <w:szCs w:val="22"/>
          <w:highlight w:val="yellow"/>
        </w:rPr>
      </w:pPr>
    </w:p>
    <w:tbl>
      <w:tblPr>
        <w:tblW w:w="6656" w:type="dxa"/>
        <w:tblInd w:w="51" w:type="dxa"/>
        <w:tblLayout w:type="fixed"/>
        <w:tblCellMar>
          <w:left w:w="70" w:type="dxa"/>
          <w:right w:w="70" w:type="dxa"/>
        </w:tblCellMar>
        <w:tblLook w:val="04A0" w:firstRow="1" w:lastRow="0" w:firstColumn="1" w:lastColumn="0" w:noHBand="0" w:noVBand="1"/>
      </w:tblPr>
      <w:tblGrid>
        <w:gridCol w:w="2218"/>
        <w:gridCol w:w="2219"/>
        <w:gridCol w:w="2219"/>
      </w:tblGrid>
      <w:tr w:rsidR="00DD6EB1" w:rsidRPr="00E77332" w14:paraId="53801138"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CE18B"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OMREŽNINA - KANAL</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3185644B"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FAKTOR OMREŽNINE</w:t>
            </w:r>
          </w:p>
        </w:tc>
        <w:tc>
          <w:tcPr>
            <w:tcW w:w="2219" w:type="dxa"/>
            <w:tcBorders>
              <w:top w:val="single" w:sz="4" w:space="0" w:color="auto"/>
              <w:left w:val="nil"/>
              <w:bottom w:val="single" w:sz="4" w:space="0" w:color="auto"/>
              <w:right w:val="single" w:sz="4" w:space="0" w:color="auto"/>
            </w:tcBorders>
            <w:shd w:val="clear" w:color="auto" w:fill="auto"/>
            <w:noWrap/>
            <w:hideMark/>
          </w:tcPr>
          <w:p w14:paraId="65656012"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Potrjena cena</w:t>
            </w:r>
          </w:p>
          <w:p w14:paraId="7D236FAC"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cena EUR/mesec (brez DDV)</w:t>
            </w:r>
          </w:p>
        </w:tc>
      </w:tr>
      <w:tr w:rsidR="00DD6EB1" w:rsidRPr="00E77332" w14:paraId="7DDE66D5" w14:textId="77777777" w:rsidTr="00B809C0">
        <w:trPr>
          <w:trHeight w:val="300"/>
        </w:trPr>
        <w:tc>
          <w:tcPr>
            <w:tcW w:w="2218" w:type="dxa"/>
            <w:tcBorders>
              <w:top w:val="nil"/>
              <w:left w:val="single" w:sz="4" w:space="0" w:color="auto"/>
              <w:bottom w:val="single" w:sz="4" w:space="0" w:color="auto"/>
              <w:right w:val="single" w:sz="4" w:space="0" w:color="auto"/>
            </w:tcBorders>
            <w:shd w:val="clear" w:color="auto" w:fill="auto"/>
            <w:noWrap/>
            <w:vAlign w:val="bottom"/>
            <w:hideMark/>
          </w:tcPr>
          <w:p w14:paraId="7321755F"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DN≤20</w:t>
            </w:r>
          </w:p>
        </w:tc>
        <w:tc>
          <w:tcPr>
            <w:tcW w:w="2219" w:type="dxa"/>
            <w:tcBorders>
              <w:top w:val="nil"/>
              <w:left w:val="nil"/>
              <w:bottom w:val="single" w:sz="4" w:space="0" w:color="auto"/>
              <w:right w:val="single" w:sz="4" w:space="0" w:color="auto"/>
            </w:tcBorders>
            <w:shd w:val="clear" w:color="auto" w:fill="auto"/>
            <w:noWrap/>
            <w:vAlign w:val="bottom"/>
            <w:hideMark/>
          </w:tcPr>
          <w:p w14:paraId="65A0AA28"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1</w:t>
            </w:r>
          </w:p>
        </w:tc>
        <w:tc>
          <w:tcPr>
            <w:tcW w:w="2219" w:type="dxa"/>
            <w:tcBorders>
              <w:top w:val="nil"/>
              <w:left w:val="nil"/>
              <w:bottom w:val="single" w:sz="4" w:space="0" w:color="auto"/>
              <w:right w:val="single" w:sz="4" w:space="0" w:color="auto"/>
            </w:tcBorders>
            <w:shd w:val="clear" w:color="auto" w:fill="auto"/>
            <w:noWrap/>
            <w:vAlign w:val="bottom"/>
          </w:tcPr>
          <w:p w14:paraId="5FACA90E"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8,0002</w:t>
            </w:r>
          </w:p>
        </w:tc>
      </w:tr>
      <w:tr w:rsidR="00DD6EB1" w:rsidRPr="00E77332" w14:paraId="19A84682" w14:textId="77777777" w:rsidTr="00B809C0">
        <w:trPr>
          <w:trHeight w:val="300"/>
        </w:trPr>
        <w:tc>
          <w:tcPr>
            <w:tcW w:w="2218" w:type="dxa"/>
            <w:tcBorders>
              <w:top w:val="nil"/>
              <w:left w:val="single" w:sz="4" w:space="0" w:color="auto"/>
              <w:bottom w:val="single" w:sz="4" w:space="0" w:color="auto"/>
              <w:right w:val="single" w:sz="4" w:space="0" w:color="auto"/>
            </w:tcBorders>
            <w:shd w:val="clear" w:color="auto" w:fill="auto"/>
            <w:noWrap/>
            <w:vAlign w:val="bottom"/>
            <w:hideMark/>
          </w:tcPr>
          <w:p w14:paraId="581BF708" w14:textId="2E5FB289"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20</w:t>
            </w:r>
            <w:r w:rsidR="00E77332">
              <w:rPr>
                <w:rFonts w:ascii="Arial" w:hAnsi="Arial" w:cs="Arial"/>
                <w:color w:val="000000"/>
                <w:sz w:val="22"/>
                <w:szCs w:val="22"/>
              </w:rPr>
              <w:t xml:space="preserve"> </w:t>
            </w:r>
            <w:r w:rsidRPr="00E77332">
              <w:rPr>
                <w:rFonts w:ascii="Arial" w:hAnsi="Arial" w:cs="Arial"/>
                <w:color w:val="000000"/>
                <w:sz w:val="22"/>
                <w:szCs w:val="22"/>
              </w:rPr>
              <w:t>&lt; DN &lt; 40</w:t>
            </w:r>
          </w:p>
        </w:tc>
        <w:tc>
          <w:tcPr>
            <w:tcW w:w="2219" w:type="dxa"/>
            <w:tcBorders>
              <w:top w:val="nil"/>
              <w:left w:val="nil"/>
              <w:bottom w:val="single" w:sz="4" w:space="0" w:color="auto"/>
              <w:right w:val="single" w:sz="4" w:space="0" w:color="auto"/>
            </w:tcBorders>
            <w:shd w:val="clear" w:color="auto" w:fill="auto"/>
            <w:noWrap/>
            <w:vAlign w:val="bottom"/>
            <w:hideMark/>
          </w:tcPr>
          <w:p w14:paraId="43E0DF46"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3</w:t>
            </w:r>
          </w:p>
        </w:tc>
        <w:tc>
          <w:tcPr>
            <w:tcW w:w="2219" w:type="dxa"/>
            <w:tcBorders>
              <w:top w:val="nil"/>
              <w:left w:val="nil"/>
              <w:bottom w:val="single" w:sz="4" w:space="0" w:color="auto"/>
              <w:right w:val="single" w:sz="4" w:space="0" w:color="auto"/>
            </w:tcBorders>
            <w:shd w:val="clear" w:color="auto" w:fill="auto"/>
            <w:noWrap/>
            <w:vAlign w:val="bottom"/>
          </w:tcPr>
          <w:p w14:paraId="24E25374"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24,0005</w:t>
            </w:r>
          </w:p>
        </w:tc>
      </w:tr>
      <w:tr w:rsidR="00DD6EB1" w:rsidRPr="00E77332" w14:paraId="60C06A65" w14:textId="77777777" w:rsidTr="00B809C0">
        <w:trPr>
          <w:trHeight w:val="300"/>
        </w:trPr>
        <w:tc>
          <w:tcPr>
            <w:tcW w:w="2218" w:type="dxa"/>
            <w:tcBorders>
              <w:top w:val="nil"/>
              <w:left w:val="single" w:sz="4" w:space="0" w:color="auto"/>
              <w:bottom w:val="single" w:sz="4" w:space="0" w:color="auto"/>
              <w:right w:val="single" w:sz="4" w:space="0" w:color="auto"/>
            </w:tcBorders>
            <w:shd w:val="clear" w:color="auto" w:fill="auto"/>
            <w:noWrap/>
            <w:vAlign w:val="bottom"/>
            <w:hideMark/>
          </w:tcPr>
          <w:p w14:paraId="67A5B9FF" w14:textId="28510338"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40</w:t>
            </w:r>
            <w:r w:rsidR="00E77332">
              <w:rPr>
                <w:rFonts w:ascii="Arial" w:hAnsi="Arial" w:cs="Arial"/>
                <w:color w:val="000000"/>
                <w:sz w:val="22"/>
                <w:szCs w:val="22"/>
              </w:rPr>
              <w:t xml:space="preserve"> </w:t>
            </w:r>
            <w:r w:rsidRPr="00E77332">
              <w:rPr>
                <w:rFonts w:ascii="Arial" w:hAnsi="Arial" w:cs="Arial"/>
                <w:color w:val="000000"/>
                <w:sz w:val="22"/>
                <w:szCs w:val="22"/>
              </w:rPr>
              <w:t>≤ DN &lt; 50</w:t>
            </w:r>
          </w:p>
        </w:tc>
        <w:tc>
          <w:tcPr>
            <w:tcW w:w="2219" w:type="dxa"/>
            <w:tcBorders>
              <w:top w:val="nil"/>
              <w:left w:val="nil"/>
              <w:bottom w:val="single" w:sz="4" w:space="0" w:color="auto"/>
              <w:right w:val="single" w:sz="4" w:space="0" w:color="auto"/>
            </w:tcBorders>
            <w:shd w:val="clear" w:color="auto" w:fill="auto"/>
            <w:noWrap/>
            <w:vAlign w:val="bottom"/>
            <w:hideMark/>
          </w:tcPr>
          <w:p w14:paraId="5BDD647F"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10</w:t>
            </w:r>
          </w:p>
        </w:tc>
        <w:tc>
          <w:tcPr>
            <w:tcW w:w="2219" w:type="dxa"/>
            <w:tcBorders>
              <w:top w:val="nil"/>
              <w:left w:val="nil"/>
              <w:bottom w:val="single" w:sz="4" w:space="0" w:color="auto"/>
              <w:right w:val="single" w:sz="4" w:space="0" w:color="auto"/>
            </w:tcBorders>
            <w:shd w:val="clear" w:color="auto" w:fill="auto"/>
            <w:noWrap/>
            <w:vAlign w:val="bottom"/>
          </w:tcPr>
          <w:p w14:paraId="57653573"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80,0017</w:t>
            </w:r>
          </w:p>
        </w:tc>
      </w:tr>
      <w:tr w:rsidR="00DD6EB1" w:rsidRPr="00E77332" w14:paraId="48D2B11B" w14:textId="77777777" w:rsidTr="00B809C0">
        <w:trPr>
          <w:trHeight w:val="300"/>
        </w:trPr>
        <w:tc>
          <w:tcPr>
            <w:tcW w:w="2218" w:type="dxa"/>
            <w:tcBorders>
              <w:top w:val="nil"/>
              <w:left w:val="single" w:sz="4" w:space="0" w:color="auto"/>
              <w:bottom w:val="single" w:sz="4" w:space="0" w:color="auto"/>
              <w:right w:val="single" w:sz="4" w:space="0" w:color="auto"/>
            </w:tcBorders>
            <w:shd w:val="clear" w:color="auto" w:fill="auto"/>
            <w:noWrap/>
            <w:vAlign w:val="bottom"/>
            <w:hideMark/>
          </w:tcPr>
          <w:p w14:paraId="50BE9AED" w14:textId="46F53FD4"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50</w:t>
            </w:r>
            <w:r w:rsidR="00E77332">
              <w:rPr>
                <w:rFonts w:ascii="Arial" w:hAnsi="Arial" w:cs="Arial"/>
                <w:color w:val="000000"/>
                <w:sz w:val="22"/>
                <w:szCs w:val="22"/>
              </w:rPr>
              <w:t xml:space="preserve"> </w:t>
            </w:r>
            <w:r w:rsidRPr="00E77332">
              <w:rPr>
                <w:rFonts w:ascii="Arial" w:hAnsi="Arial" w:cs="Arial"/>
                <w:color w:val="000000"/>
                <w:sz w:val="22"/>
                <w:szCs w:val="22"/>
              </w:rPr>
              <w:t>≤ DN &lt; 65</w:t>
            </w:r>
          </w:p>
        </w:tc>
        <w:tc>
          <w:tcPr>
            <w:tcW w:w="2219" w:type="dxa"/>
            <w:tcBorders>
              <w:top w:val="nil"/>
              <w:left w:val="nil"/>
              <w:bottom w:val="single" w:sz="4" w:space="0" w:color="auto"/>
              <w:right w:val="single" w:sz="4" w:space="0" w:color="auto"/>
            </w:tcBorders>
            <w:shd w:val="clear" w:color="auto" w:fill="auto"/>
            <w:noWrap/>
            <w:vAlign w:val="bottom"/>
            <w:hideMark/>
          </w:tcPr>
          <w:p w14:paraId="3B4A6810"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15</w:t>
            </w:r>
          </w:p>
        </w:tc>
        <w:tc>
          <w:tcPr>
            <w:tcW w:w="2219" w:type="dxa"/>
            <w:tcBorders>
              <w:top w:val="nil"/>
              <w:left w:val="nil"/>
              <w:bottom w:val="single" w:sz="4" w:space="0" w:color="auto"/>
              <w:right w:val="single" w:sz="4" w:space="0" w:color="auto"/>
            </w:tcBorders>
            <w:shd w:val="clear" w:color="auto" w:fill="auto"/>
            <w:noWrap/>
            <w:vAlign w:val="bottom"/>
          </w:tcPr>
          <w:p w14:paraId="30871238"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120,0025</w:t>
            </w:r>
          </w:p>
        </w:tc>
      </w:tr>
      <w:tr w:rsidR="00DD6EB1" w:rsidRPr="00E77332" w14:paraId="6ED1886A"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12C94"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65 ≤ DN &lt;80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3A780674"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30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299C5E11"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240,0051</w:t>
            </w:r>
          </w:p>
        </w:tc>
      </w:tr>
      <w:tr w:rsidR="00DD6EB1" w:rsidRPr="00E77332" w14:paraId="69A48BE7"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B4D54"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80 ≤ DN &lt;100</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6A829569"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50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2EAACDC3"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400,0085</w:t>
            </w:r>
          </w:p>
        </w:tc>
      </w:tr>
      <w:tr w:rsidR="00DD6EB1" w:rsidRPr="00E77332" w14:paraId="447FDFDC"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8037E"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100 ≤ DN &lt;150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2ACAEC2A"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100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45D2D69B"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800,0170</w:t>
            </w:r>
          </w:p>
        </w:tc>
      </w:tr>
      <w:tr w:rsidR="00DD6EB1" w:rsidRPr="00E77332" w14:paraId="1EF61E40" w14:textId="77777777" w:rsidTr="00B809C0">
        <w:trPr>
          <w:trHeight w:val="300"/>
        </w:trPr>
        <w:tc>
          <w:tcPr>
            <w:tcW w:w="22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BD5CF" w14:textId="77777777" w:rsidR="00DD6EB1" w:rsidRPr="00E77332" w:rsidRDefault="00DD6EB1" w:rsidP="00B809C0">
            <w:pPr>
              <w:rPr>
                <w:rFonts w:ascii="Arial" w:hAnsi="Arial" w:cs="Arial"/>
                <w:color w:val="000000"/>
                <w:sz w:val="22"/>
                <w:szCs w:val="22"/>
              </w:rPr>
            </w:pPr>
            <w:r w:rsidRPr="00E77332">
              <w:rPr>
                <w:rFonts w:ascii="Arial" w:hAnsi="Arial" w:cs="Arial"/>
                <w:color w:val="000000"/>
                <w:sz w:val="22"/>
                <w:szCs w:val="22"/>
              </w:rPr>
              <w:t xml:space="preserve">150 ≤ DN </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59064CB3" w14:textId="77777777" w:rsidR="00DD6EB1" w:rsidRPr="00E77332" w:rsidRDefault="00DD6EB1" w:rsidP="00B809C0">
            <w:pPr>
              <w:jc w:val="center"/>
              <w:rPr>
                <w:rFonts w:ascii="Arial" w:hAnsi="Arial" w:cs="Arial"/>
                <w:color w:val="000000"/>
                <w:sz w:val="22"/>
                <w:szCs w:val="22"/>
              </w:rPr>
            </w:pPr>
            <w:r w:rsidRPr="00E77332">
              <w:rPr>
                <w:rFonts w:ascii="Arial" w:hAnsi="Arial" w:cs="Arial"/>
                <w:color w:val="000000"/>
                <w:sz w:val="22"/>
                <w:szCs w:val="22"/>
              </w:rPr>
              <w:t>200</w:t>
            </w:r>
          </w:p>
        </w:tc>
        <w:tc>
          <w:tcPr>
            <w:tcW w:w="2219" w:type="dxa"/>
            <w:tcBorders>
              <w:top w:val="single" w:sz="4" w:space="0" w:color="auto"/>
              <w:left w:val="nil"/>
              <w:bottom w:val="single" w:sz="4" w:space="0" w:color="auto"/>
              <w:right w:val="single" w:sz="4" w:space="0" w:color="auto"/>
            </w:tcBorders>
            <w:shd w:val="clear" w:color="auto" w:fill="auto"/>
            <w:noWrap/>
            <w:vAlign w:val="bottom"/>
          </w:tcPr>
          <w:p w14:paraId="61B95B72" w14:textId="77777777" w:rsidR="00DD6EB1" w:rsidRPr="00E77332" w:rsidRDefault="00DD6EB1" w:rsidP="00B809C0">
            <w:pPr>
              <w:jc w:val="right"/>
              <w:rPr>
                <w:rFonts w:ascii="Arial" w:hAnsi="Arial" w:cs="Arial"/>
                <w:color w:val="000000"/>
                <w:sz w:val="22"/>
                <w:szCs w:val="22"/>
              </w:rPr>
            </w:pPr>
            <w:r w:rsidRPr="00E77332">
              <w:rPr>
                <w:rFonts w:ascii="Arial" w:hAnsi="Arial" w:cs="Arial"/>
                <w:color w:val="000000"/>
                <w:sz w:val="22"/>
                <w:szCs w:val="22"/>
              </w:rPr>
              <w:t>1.600,0340</w:t>
            </w:r>
          </w:p>
        </w:tc>
      </w:tr>
    </w:tbl>
    <w:p w14:paraId="6F66282D" w14:textId="77777777" w:rsidR="004C0834" w:rsidRDefault="004C0834" w:rsidP="004C0834">
      <w:pPr>
        <w:jc w:val="center"/>
        <w:rPr>
          <w:rFonts w:ascii="Arial" w:hAnsi="Arial" w:cs="Arial"/>
          <w:sz w:val="22"/>
          <w:szCs w:val="22"/>
        </w:rPr>
      </w:pPr>
    </w:p>
    <w:p w14:paraId="6F5C4353" w14:textId="3D202A9A" w:rsidR="00DD6EB1" w:rsidRDefault="00DD6EB1" w:rsidP="004C0834">
      <w:pPr>
        <w:jc w:val="center"/>
        <w:rPr>
          <w:rFonts w:ascii="Arial" w:hAnsi="Arial" w:cs="Arial"/>
          <w:sz w:val="22"/>
          <w:szCs w:val="22"/>
        </w:rPr>
      </w:pPr>
      <w:r w:rsidRPr="00E77332">
        <w:rPr>
          <w:rFonts w:ascii="Arial" w:hAnsi="Arial" w:cs="Arial"/>
          <w:sz w:val="22"/>
          <w:szCs w:val="22"/>
        </w:rPr>
        <w:t>III.</w:t>
      </w:r>
    </w:p>
    <w:p w14:paraId="160F3149" w14:textId="77777777" w:rsidR="004C0834" w:rsidRPr="00E77332" w:rsidRDefault="004C0834" w:rsidP="004C0834">
      <w:pPr>
        <w:jc w:val="center"/>
        <w:rPr>
          <w:rFonts w:ascii="Arial" w:hAnsi="Arial" w:cs="Arial"/>
          <w:sz w:val="22"/>
          <w:szCs w:val="22"/>
        </w:rPr>
      </w:pPr>
    </w:p>
    <w:p w14:paraId="418FAC3B" w14:textId="2F4E665D" w:rsidR="00DD6EB1" w:rsidRPr="00E77332" w:rsidRDefault="00DD6EB1" w:rsidP="00DD6EB1">
      <w:pPr>
        <w:jc w:val="both"/>
        <w:rPr>
          <w:rFonts w:ascii="Arial" w:hAnsi="Arial" w:cs="Arial"/>
          <w:sz w:val="22"/>
          <w:szCs w:val="22"/>
        </w:rPr>
      </w:pPr>
      <w:r w:rsidRPr="00E77332">
        <w:rPr>
          <w:rFonts w:ascii="Arial" w:hAnsi="Arial" w:cs="Arial"/>
          <w:sz w:val="22"/>
          <w:szCs w:val="22"/>
        </w:rPr>
        <w:t>Z dnem uveljavitve tega sklepa preneha veljati Sklep o zaračunanih cenah oskrbe s pitno vodo in zaračunanih cenah odvajanja komunalne in padavinske odpadne vode v Občini Ig št. 3544-0016/2024, objavljen v Ur. listu RS, št. 53/2024, 28.</w:t>
      </w:r>
      <w:r w:rsidR="00A24F83" w:rsidRPr="00E77332">
        <w:rPr>
          <w:rFonts w:ascii="Arial" w:hAnsi="Arial" w:cs="Arial"/>
          <w:sz w:val="22"/>
          <w:szCs w:val="22"/>
        </w:rPr>
        <w:t xml:space="preserve"> </w:t>
      </w:r>
      <w:r w:rsidRPr="00E77332">
        <w:rPr>
          <w:rFonts w:ascii="Arial" w:hAnsi="Arial" w:cs="Arial"/>
          <w:sz w:val="22"/>
          <w:szCs w:val="22"/>
        </w:rPr>
        <w:t>6.</w:t>
      </w:r>
      <w:r w:rsidR="00A24F83" w:rsidRPr="00E77332">
        <w:rPr>
          <w:rFonts w:ascii="Arial" w:hAnsi="Arial" w:cs="Arial"/>
          <w:sz w:val="22"/>
          <w:szCs w:val="22"/>
        </w:rPr>
        <w:t xml:space="preserve"> </w:t>
      </w:r>
      <w:r w:rsidRPr="00E77332">
        <w:rPr>
          <w:rFonts w:ascii="Arial" w:hAnsi="Arial" w:cs="Arial"/>
          <w:sz w:val="22"/>
          <w:szCs w:val="22"/>
        </w:rPr>
        <w:t>2024.</w:t>
      </w:r>
    </w:p>
    <w:p w14:paraId="5C2C0D39" w14:textId="5D753183" w:rsidR="007A45A9" w:rsidRDefault="009639C9" w:rsidP="00A22495">
      <w:pPr>
        <w:jc w:val="both"/>
        <w:rPr>
          <w:rFonts w:ascii="Arial" w:hAnsi="Arial" w:cs="Arial"/>
          <w:bCs/>
          <w:sz w:val="22"/>
          <w:szCs w:val="22"/>
        </w:rPr>
      </w:pPr>
      <w:r w:rsidRPr="00E77332">
        <w:rPr>
          <w:rFonts w:ascii="Arial" w:hAnsi="Arial" w:cs="Arial"/>
          <w:bCs/>
          <w:sz w:val="22"/>
          <w:szCs w:val="22"/>
        </w:rPr>
        <w:t>Glasovanje:  1</w:t>
      </w:r>
      <w:r w:rsidR="00C65870" w:rsidRPr="00E77332">
        <w:rPr>
          <w:rFonts w:ascii="Arial" w:hAnsi="Arial" w:cs="Arial"/>
          <w:bCs/>
          <w:sz w:val="22"/>
          <w:szCs w:val="22"/>
        </w:rPr>
        <w:t xml:space="preserve">1 </w:t>
      </w:r>
      <w:r w:rsidRPr="00E77332">
        <w:rPr>
          <w:rFonts w:ascii="Arial" w:hAnsi="Arial" w:cs="Arial"/>
          <w:bCs/>
          <w:sz w:val="22"/>
          <w:szCs w:val="22"/>
        </w:rPr>
        <w:t>ZA, 0 PROTI, 0 VZDRŽAN</w:t>
      </w:r>
    </w:p>
    <w:p w14:paraId="73F965B9" w14:textId="77777777" w:rsidR="00A22495" w:rsidRPr="00A22495" w:rsidRDefault="00A22495" w:rsidP="00A22495">
      <w:pPr>
        <w:jc w:val="both"/>
        <w:rPr>
          <w:rFonts w:ascii="Arial" w:hAnsi="Arial" w:cs="Arial"/>
          <w:bCs/>
          <w:sz w:val="22"/>
          <w:szCs w:val="22"/>
        </w:rPr>
      </w:pPr>
    </w:p>
    <w:p w14:paraId="210421E5" w14:textId="77777777" w:rsidR="007A45A9" w:rsidRPr="00077A68" w:rsidRDefault="007A45A9" w:rsidP="007A45A9">
      <w:pPr>
        <w:spacing w:line="276" w:lineRule="auto"/>
        <w:jc w:val="center"/>
        <w:rPr>
          <w:rFonts w:ascii="Arial" w:hAnsi="Arial" w:cs="Arial"/>
          <w:b/>
          <w:bCs/>
          <w:sz w:val="22"/>
          <w:szCs w:val="22"/>
        </w:rPr>
      </w:pPr>
      <w:r w:rsidRPr="00077A68">
        <w:rPr>
          <w:rFonts w:ascii="Arial" w:hAnsi="Arial" w:cs="Arial"/>
          <w:b/>
          <w:bCs/>
          <w:sz w:val="22"/>
          <w:szCs w:val="22"/>
        </w:rPr>
        <w:t>Ad 9</w:t>
      </w:r>
    </w:p>
    <w:p w14:paraId="5B8175F1" w14:textId="77777777" w:rsidR="00A7742D" w:rsidRDefault="00A7742D" w:rsidP="007A45A9">
      <w:pPr>
        <w:spacing w:line="276" w:lineRule="auto"/>
        <w:jc w:val="center"/>
        <w:rPr>
          <w:rFonts w:ascii="Arial Nova" w:hAnsi="Arial Nova"/>
          <w:b/>
          <w:bCs/>
          <w:sz w:val="22"/>
          <w:szCs w:val="22"/>
        </w:rPr>
      </w:pPr>
    </w:p>
    <w:p w14:paraId="6351654E" w14:textId="23888224" w:rsidR="00A42EB2" w:rsidRPr="00A42EB2" w:rsidRDefault="00A42EB2" w:rsidP="00A42EB2">
      <w:pPr>
        <w:jc w:val="center"/>
        <w:rPr>
          <w:rFonts w:ascii="Arial" w:hAnsi="Arial" w:cs="Arial"/>
          <w:b/>
          <w:bCs/>
          <w:sz w:val="22"/>
          <w:szCs w:val="22"/>
        </w:rPr>
      </w:pPr>
      <w:r w:rsidRPr="00A42EB2">
        <w:rPr>
          <w:rFonts w:ascii="Arial" w:hAnsi="Arial" w:cs="Arial"/>
          <w:b/>
          <w:bCs/>
          <w:sz w:val="22"/>
          <w:szCs w:val="22"/>
        </w:rPr>
        <w:t>Seznanitev s Poročilom o izvedenih ukrepih iz akcijskega načrta lokalnega energetskega koncepta v Občini Ig za leto 2024</w:t>
      </w:r>
    </w:p>
    <w:p w14:paraId="56D64C13" w14:textId="77777777" w:rsidR="00A15F98" w:rsidRPr="00A42EB2" w:rsidRDefault="00A15F98" w:rsidP="00CE3561">
      <w:pPr>
        <w:jc w:val="both"/>
        <w:rPr>
          <w:rFonts w:ascii="Arial" w:hAnsi="Arial" w:cs="Arial"/>
          <w:b/>
          <w:bCs/>
          <w:sz w:val="22"/>
          <w:szCs w:val="22"/>
        </w:rPr>
      </w:pPr>
    </w:p>
    <w:p w14:paraId="047F8119" w14:textId="110CE1FA" w:rsidR="00A22495" w:rsidRDefault="00BB3D56" w:rsidP="00B14F94">
      <w:pPr>
        <w:jc w:val="both"/>
        <w:rPr>
          <w:rFonts w:ascii="Arial" w:hAnsi="Arial" w:cs="Arial"/>
          <w:sz w:val="22"/>
          <w:szCs w:val="22"/>
        </w:rPr>
      </w:pPr>
      <w:r w:rsidRPr="00A22495">
        <w:rPr>
          <w:rFonts w:ascii="Arial" w:hAnsi="Arial" w:cs="Arial"/>
          <w:b/>
          <w:bCs/>
          <w:sz w:val="22"/>
          <w:szCs w:val="22"/>
        </w:rPr>
        <w:t>Marjetka Pinterič Župe</w:t>
      </w:r>
      <w:r w:rsidR="00A22495">
        <w:rPr>
          <w:rFonts w:ascii="Arial" w:hAnsi="Arial" w:cs="Arial"/>
          <w:b/>
          <w:bCs/>
          <w:sz w:val="22"/>
          <w:szCs w:val="22"/>
        </w:rPr>
        <w:t>c</w:t>
      </w:r>
      <w:r>
        <w:rPr>
          <w:rFonts w:ascii="Arial" w:hAnsi="Arial" w:cs="Arial"/>
          <w:sz w:val="22"/>
          <w:szCs w:val="22"/>
        </w:rPr>
        <w:t xml:space="preserve">  pove, da </w:t>
      </w:r>
      <w:r w:rsidR="00A22495">
        <w:rPr>
          <w:rFonts w:ascii="Arial" w:hAnsi="Arial" w:cs="Arial"/>
          <w:sz w:val="22"/>
          <w:szCs w:val="22"/>
        </w:rPr>
        <w:t xml:space="preserve">je </w:t>
      </w:r>
      <w:r w:rsidR="00425B9C">
        <w:rPr>
          <w:rFonts w:ascii="Arial" w:hAnsi="Arial" w:cs="Arial"/>
          <w:sz w:val="22"/>
          <w:szCs w:val="22"/>
        </w:rPr>
        <w:t xml:space="preserve">s </w:t>
      </w:r>
      <w:r w:rsidR="00A22495">
        <w:rPr>
          <w:rFonts w:ascii="Arial" w:hAnsi="Arial" w:cs="Arial"/>
          <w:sz w:val="22"/>
          <w:szCs w:val="22"/>
        </w:rPr>
        <w:t>strani občine potrebno letno poročanje o izvedenih ukrepih iz lokalnega energetskega koncepta. V poročilu so navedene aktivnosti, ki so bile izvedene v letu 2024 na področju učinkovite rabe energije</w:t>
      </w:r>
      <w:r w:rsidR="004E4C51">
        <w:rPr>
          <w:rFonts w:ascii="Arial" w:hAnsi="Arial" w:cs="Arial"/>
          <w:sz w:val="22"/>
          <w:szCs w:val="22"/>
        </w:rPr>
        <w:t>, izrabe obnovljivih virov energije, oskrbe z energijo in trajnostne mobilnosti. V poročilu so navedene aktivnosti, ki so načrtovane v letu 2025. Vsi podatki realiziranih aktivnosti so povzeti iz zaključnega računa za leto 2024</w:t>
      </w:r>
      <w:r w:rsidR="00FA154E">
        <w:rPr>
          <w:rFonts w:ascii="Arial" w:hAnsi="Arial" w:cs="Arial"/>
          <w:sz w:val="22"/>
          <w:szCs w:val="22"/>
        </w:rPr>
        <w:t>.</w:t>
      </w:r>
      <w:r w:rsidR="004E4C51">
        <w:rPr>
          <w:rFonts w:ascii="Arial" w:hAnsi="Arial" w:cs="Arial"/>
          <w:sz w:val="22"/>
          <w:szCs w:val="22"/>
        </w:rPr>
        <w:t xml:space="preserve"> </w:t>
      </w:r>
      <w:r w:rsidR="00FA154E">
        <w:rPr>
          <w:rFonts w:ascii="Arial" w:hAnsi="Arial" w:cs="Arial"/>
          <w:sz w:val="22"/>
          <w:szCs w:val="22"/>
        </w:rPr>
        <w:t>Podatki n</w:t>
      </w:r>
      <w:r w:rsidR="004E4C51">
        <w:rPr>
          <w:rFonts w:ascii="Arial" w:hAnsi="Arial" w:cs="Arial"/>
          <w:sz w:val="22"/>
          <w:szCs w:val="22"/>
        </w:rPr>
        <w:t>ačrtovan</w:t>
      </w:r>
      <w:r w:rsidR="00FA154E">
        <w:rPr>
          <w:rFonts w:ascii="Arial" w:hAnsi="Arial" w:cs="Arial"/>
          <w:sz w:val="22"/>
          <w:szCs w:val="22"/>
        </w:rPr>
        <w:t>ih</w:t>
      </w:r>
      <w:r w:rsidR="004E4C51">
        <w:rPr>
          <w:rFonts w:ascii="Arial" w:hAnsi="Arial" w:cs="Arial"/>
          <w:sz w:val="22"/>
          <w:szCs w:val="22"/>
        </w:rPr>
        <w:t xml:space="preserve"> aktivnosti</w:t>
      </w:r>
      <w:r w:rsidR="00FA154E">
        <w:rPr>
          <w:rFonts w:ascii="Arial" w:hAnsi="Arial" w:cs="Arial"/>
          <w:sz w:val="22"/>
          <w:szCs w:val="22"/>
        </w:rPr>
        <w:t>h</w:t>
      </w:r>
      <w:r w:rsidR="004E4C51">
        <w:rPr>
          <w:rFonts w:ascii="Arial" w:hAnsi="Arial" w:cs="Arial"/>
          <w:sz w:val="22"/>
          <w:szCs w:val="22"/>
        </w:rPr>
        <w:t xml:space="preserve"> za leto 2025 so povzeti iz proračuna za leto 2025.  </w:t>
      </w:r>
    </w:p>
    <w:p w14:paraId="43A4AB8C" w14:textId="77777777" w:rsidR="004E4C51" w:rsidRDefault="004E4C51" w:rsidP="00B14F94">
      <w:pPr>
        <w:jc w:val="both"/>
        <w:rPr>
          <w:rFonts w:ascii="Arial" w:hAnsi="Arial" w:cs="Arial"/>
          <w:sz w:val="22"/>
          <w:szCs w:val="22"/>
        </w:rPr>
      </w:pPr>
    </w:p>
    <w:p w14:paraId="6EF0B6DD" w14:textId="49CE64BF" w:rsidR="00AE1917" w:rsidRDefault="00AE1917" w:rsidP="00B14F94">
      <w:pPr>
        <w:jc w:val="both"/>
        <w:rPr>
          <w:rFonts w:ascii="Arial" w:hAnsi="Arial" w:cs="Arial"/>
          <w:sz w:val="22"/>
          <w:szCs w:val="22"/>
        </w:rPr>
      </w:pPr>
      <w:r w:rsidRPr="000658DC">
        <w:rPr>
          <w:rFonts w:ascii="Arial" w:hAnsi="Arial" w:cs="Arial"/>
          <w:b/>
          <w:bCs/>
          <w:sz w:val="22"/>
          <w:szCs w:val="22"/>
        </w:rPr>
        <w:t>Mir</w:t>
      </w:r>
      <w:r w:rsidR="000658DC" w:rsidRPr="000658DC">
        <w:rPr>
          <w:rFonts w:ascii="Arial" w:hAnsi="Arial" w:cs="Arial"/>
          <w:b/>
          <w:bCs/>
          <w:sz w:val="22"/>
          <w:szCs w:val="22"/>
        </w:rPr>
        <w:t>o</w:t>
      </w:r>
      <w:r w:rsidRPr="000658DC">
        <w:rPr>
          <w:rFonts w:ascii="Arial" w:hAnsi="Arial" w:cs="Arial"/>
          <w:b/>
          <w:bCs/>
          <w:sz w:val="22"/>
          <w:szCs w:val="22"/>
        </w:rPr>
        <w:t xml:space="preserve"> Žagar</w:t>
      </w:r>
      <w:r>
        <w:rPr>
          <w:rFonts w:ascii="Arial" w:hAnsi="Arial" w:cs="Arial"/>
          <w:sz w:val="22"/>
          <w:szCs w:val="22"/>
        </w:rPr>
        <w:t xml:space="preserve"> </w:t>
      </w:r>
      <w:r w:rsidR="00425B9C">
        <w:rPr>
          <w:rFonts w:ascii="Arial" w:hAnsi="Arial" w:cs="Arial"/>
          <w:sz w:val="22"/>
          <w:szCs w:val="22"/>
        </w:rPr>
        <w:t xml:space="preserve">predlaga, da se pojasni </w:t>
      </w:r>
      <w:r>
        <w:rPr>
          <w:rFonts w:ascii="Arial" w:hAnsi="Arial" w:cs="Arial"/>
          <w:sz w:val="22"/>
          <w:szCs w:val="22"/>
        </w:rPr>
        <w:t>na kaj se nanaša popravek</w:t>
      </w:r>
      <w:r w:rsidR="00393A6D">
        <w:rPr>
          <w:rFonts w:ascii="Arial" w:hAnsi="Arial" w:cs="Arial"/>
          <w:sz w:val="22"/>
          <w:szCs w:val="22"/>
        </w:rPr>
        <w:t>, ki je bil poslan naknadno</w:t>
      </w:r>
      <w:r w:rsidR="00425B9C">
        <w:rPr>
          <w:rFonts w:ascii="Arial" w:hAnsi="Arial" w:cs="Arial"/>
          <w:sz w:val="22"/>
          <w:szCs w:val="22"/>
        </w:rPr>
        <w:t xml:space="preserve">. </w:t>
      </w:r>
    </w:p>
    <w:p w14:paraId="4BAA5D9D" w14:textId="39280E91" w:rsidR="00AE1917" w:rsidRDefault="000658DC" w:rsidP="00B14F94">
      <w:pPr>
        <w:jc w:val="both"/>
        <w:rPr>
          <w:rFonts w:ascii="Arial" w:hAnsi="Arial" w:cs="Arial"/>
          <w:sz w:val="22"/>
          <w:szCs w:val="22"/>
        </w:rPr>
      </w:pPr>
      <w:r w:rsidRPr="00A22495">
        <w:rPr>
          <w:rFonts w:ascii="Arial" w:hAnsi="Arial" w:cs="Arial"/>
          <w:b/>
          <w:bCs/>
          <w:sz w:val="22"/>
          <w:szCs w:val="22"/>
        </w:rPr>
        <w:t>Marjetka Pinterič Župe</w:t>
      </w:r>
      <w:r>
        <w:rPr>
          <w:rFonts w:ascii="Arial" w:hAnsi="Arial" w:cs="Arial"/>
          <w:b/>
          <w:bCs/>
          <w:sz w:val="22"/>
          <w:szCs w:val="22"/>
        </w:rPr>
        <w:t>c</w:t>
      </w:r>
      <w:r>
        <w:rPr>
          <w:rFonts w:ascii="Arial" w:hAnsi="Arial" w:cs="Arial"/>
          <w:sz w:val="22"/>
          <w:szCs w:val="22"/>
        </w:rPr>
        <w:t xml:space="preserve"> pojasni, </w:t>
      </w:r>
      <w:r w:rsidR="00AE1917">
        <w:rPr>
          <w:rFonts w:ascii="Arial" w:hAnsi="Arial" w:cs="Arial"/>
          <w:sz w:val="22"/>
          <w:szCs w:val="22"/>
        </w:rPr>
        <w:t xml:space="preserve">da se popravek nanaša na </w:t>
      </w:r>
      <w:r w:rsidR="00753EE4">
        <w:rPr>
          <w:rFonts w:ascii="Arial" w:hAnsi="Arial" w:cs="Arial"/>
          <w:sz w:val="22"/>
          <w:szCs w:val="22"/>
        </w:rPr>
        <w:t xml:space="preserve">strukturo financiranja pri projektu Evropskega tedna mobilnosti, saj je občina prejela </w:t>
      </w:r>
      <w:r w:rsidR="00766A1F">
        <w:rPr>
          <w:rFonts w:ascii="Arial" w:hAnsi="Arial" w:cs="Arial"/>
          <w:sz w:val="22"/>
          <w:szCs w:val="22"/>
        </w:rPr>
        <w:t>87</w:t>
      </w:r>
      <w:r w:rsidR="00753EE4">
        <w:rPr>
          <w:rFonts w:ascii="Arial" w:hAnsi="Arial" w:cs="Arial"/>
          <w:sz w:val="22"/>
          <w:szCs w:val="22"/>
        </w:rPr>
        <w:t xml:space="preserve"> % povrnjenih sredstev s strani države</w:t>
      </w:r>
      <w:r w:rsidR="00766A1F">
        <w:rPr>
          <w:rFonts w:ascii="Arial" w:hAnsi="Arial" w:cs="Arial"/>
          <w:sz w:val="22"/>
          <w:szCs w:val="22"/>
        </w:rPr>
        <w:t xml:space="preserve"> in </w:t>
      </w:r>
      <w:r w:rsidR="00792949">
        <w:rPr>
          <w:rFonts w:ascii="Arial" w:hAnsi="Arial" w:cs="Arial"/>
          <w:sz w:val="22"/>
          <w:szCs w:val="22"/>
        </w:rPr>
        <w:t xml:space="preserve">ni bilo financirano </w:t>
      </w:r>
      <w:r w:rsidR="00766A1F">
        <w:rPr>
          <w:rFonts w:ascii="Arial" w:hAnsi="Arial" w:cs="Arial"/>
          <w:sz w:val="22"/>
          <w:szCs w:val="22"/>
        </w:rPr>
        <w:t xml:space="preserve">100 % </w:t>
      </w:r>
      <w:r w:rsidR="00792949">
        <w:rPr>
          <w:rFonts w:ascii="Arial" w:hAnsi="Arial" w:cs="Arial"/>
          <w:sz w:val="22"/>
          <w:szCs w:val="22"/>
        </w:rPr>
        <w:t xml:space="preserve">iz občinskega proračuna, </w:t>
      </w:r>
      <w:r w:rsidR="00766A1F">
        <w:rPr>
          <w:rFonts w:ascii="Arial" w:hAnsi="Arial" w:cs="Arial"/>
          <w:sz w:val="22"/>
          <w:szCs w:val="22"/>
        </w:rPr>
        <w:t xml:space="preserve">kot je bilo navedeno v poročilu. </w:t>
      </w:r>
    </w:p>
    <w:p w14:paraId="3A8CCA1F" w14:textId="77777777" w:rsidR="00AE1917" w:rsidRDefault="00AE1917" w:rsidP="00B14F94">
      <w:pPr>
        <w:jc w:val="both"/>
        <w:rPr>
          <w:rFonts w:ascii="Arial" w:hAnsi="Arial" w:cs="Arial"/>
          <w:sz w:val="22"/>
          <w:szCs w:val="22"/>
        </w:rPr>
      </w:pPr>
    </w:p>
    <w:p w14:paraId="73ABB6D3" w14:textId="4B84E8B7" w:rsidR="00CE3561" w:rsidRPr="00B93CC5" w:rsidRDefault="009F03BA" w:rsidP="001C3550">
      <w:pPr>
        <w:jc w:val="both"/>
        <w:rPr>
          <w:rFonts w:ascii="Arial" w:hAnsi="Arial" w:cs="Arial"/>
          <w:b/>
          <w:bCs/>
          <w:sz w:val="22"/>
          <w:szCs w:val="22"/>
          <w:u w:val="single"/>
        </w:rPr>
      </w:pPr>
      <w:r w:rsidRPr="00B93CC5">
        <w:rPr>
          <w:rFonts w:ascii="Arial" w:hAnsi="Arial" w:cs="Arial"/>
          <w:b/>
          <w:bCs/>
          <w:sz w:val="22"/>
          <w:szCs w:val="22"/>
          <w:u w:val="single"/>
        </w:rPr>
        <w:t>S</w:t>
      </w:r>
      <w:r w:rsidR="00B93CC5">
        <w:rPr>
          <w:rFonts w:ascii="Arial" w:hAnsi="Arial" w:cs="Arial"/>
          <w:b/>
          <w:bCs/>
          <w:sz w:val="22"/>
          <w:szCs w:val="22"/>
          <w:u w:val="single"/>
        </w:rPr>
        <w:t>klep št.</w:t>
      </w:r>
      <w:r w:rsidR="008F4A43" w:rsidRPr="00B93CC5">
        <w:rPr>
          <w:rFonts w:ascii="Arial" w:hAnsi="Arial" w:cs="Arial"/>
          <w:b/>
          <w:bCs/>
          <w:sz w:val="22"/>
          <w:szCs w:val="22"/>
          <w:u w:val="single"/>
        </w:rPr>
        <w:t xml:space="preserve"> </w:t>
      </w:r>
      <w:r w:rsidRPr="00B93CC5">
        <w:rPr>
          <w:rFonts w:ascii="Arial" w:hAnsi="Arial" w:cs="Arial"/>
          <w:b/>
          <w:bCs/>
          <w:sz w:val="22"/>
          <w:szCs w:val="22"/>
          <w:u w:val="single"/>
        </w:rPr>
        <w:t>6</w:t>
      </w:r>
      <w:r w:rsidR="008F4A43" w:rsidRPr="00B93CC5">
        <w:rPr>
          <w:rFonts w:ascii="Arial" w:hAnsi="Arial" w:cs="Arial"/>
          <w:b/>
          <w:bCs/>
          <w:sz w:val="22"/>
          <w:szCs w:val="22"/>
          <w:u w:val="single"/>
        </w:rPr>
        <w:t>:</w:t>
      </w:r>
    </w:p>
    <w:p w14:paraId="73283BF1" w14:textId="37B01CDB" w:rsidR="00A42EB2" w:rsidRPr="009F03BA" w:rsidRDefault="00A42EB2" w:rsidP="00A42EB2">
      <w:pPr>
        <w:jc w:val="both"/>
        <w:rPr>
          <w:rFonts w:ascii="Arial" w:hAnsi="Arial" w:cs="Arial"/>
          <w:b/>
          <w:bCs/>
          <w:sz w:val="22"/>
          <w:szCs w:val="22"/>
        </w:rPr>
      </w:pPr>
      <w:r w:rsidRPr="009F03BA">
        <w:rPr>
          <w:rFonts w:ascii="Arial" w:hAnsi="Arial" w:cs="Arial"/>
          <w:b/>
          <w:bCs/>
          <w:sz w:val="22"/>
          <w:szCs w:val="22"/>
        </w:rPr>
        <w:t>Občinski svet Občine Ig se seznani z letnim poročilom o izvedenih ukrepih iz akcijskega načrta Lokalnega energetskega koncepta in njihovih učinkih za leto 2024.</w:t>
      </w:r>
    </w:p>
    <w:p w14:paraId="3D66C602" w14:textId="5CC685CD" w:rsidR="00E16E10" w:rsidRPr="002228E0" w:rsidRDefault="00E9761A" w:rsidP="002228E0">
      <w:pPr>
        <w:jc w:val="both"/>
        <w:rPr>
          <w:rFonts w:ascii="Arial" w:hAnsi="Arial" w:cs="Arial"/>
          <w:bCs/>
          <w:sz w:val="22"/>
          <w:szCs w:val="22"/>
        </w:rPr>
      </w:pPr>
      <w:r w:rsidRPr="009F03BA">
        <w:rPr>
          <w:rFonts w:ascii="Arial" w:hAnsi="Arial" w:cs="Arial"/>
          <w:bCs/>
          <w:sz w:val="22"/>
          <w:szCs w:val="22"/>
        </w:rPr>
        <w:t>G</w:t>
      </w:r>
      <w:r w:rsidR="00890440" w:rsidRPr="009F03BA">
        <w:rPr>
          <w:rFonts w:ascii="Arial" w:hAnsi="Arial" w:cs="Arial"/>
          <w:bCs/>
          <w:sz w:val="22"/>
          <w:szCs w:val="22"/>
        </w:rPr>
        <w:t>l</w:t>
      </w:r>
      <w:r w:rsidRPr="009F03BA">
        <w:rPr>
          <w:rFonts w:ascii="Arial" w:hAnsi="Arial" w:cs="Arial"/>
          <w:bCs/>
          <w:sz w:val="22"/>
          <w:szCs w:val="22"/>
        </w:rPr>
        <w:t>asovanje: 1</w:t>
      </w:r>
      <w:r w:rsidR="00F05B18" w:rsidRPr="009F03BA">
        <w:rPr>
          <w:rFonts w:ascii="Arial" w:hAnsi="Arial" w:cs="Arial"/>
          <w:bCs/>
          <w:sz w:val="22"/>
          <w:szCs w:val="22"/>
        </w:rPr>
        <w:t>1</w:t>
      </w:r>
      <w:r w:rsidRPr="009F03BA">
        <w:rPr>
          <w:rFonts w:ascii="Arial" w:hAnsi="Arial" w:cs="Arial"/>
          <w:bCs/>
          <w:sz w:val="22"/>
          <w:szCs w:val="22"/>
        </w:rPr>
        <w:t xml:space="preserve"> ZA, 0 PROTI, 0 VZDRŽAN</w:t>
      </w:r>
    </w:p>
    <w:p w14:paraId="26650C04" w14:textId="2C39B879" w:rsidR="007A45A9" w:rsidRPr="00077A68" w:rsidRDefault="007A45A9" w:rsidP="007A45A9">
      <w:pPr>
        <w:spacing w:line="276" w:lineRule="auto"/>
        <w:jc w:val="center"/>
        <w:rPr>
          <w:rFonts w:ascii="Arial" w:hAnsi="Arial" w:cs="Arial"/>
          <w:b/>
          <w:bCs/>
          <w:sz w:val="22"/>
          <w:szCs w:val="22"/>
        </w:rPr>
      </w:pPr>
      <w:r w:rsidRPr="00077A68">
        <w:rPr>
          <w:rFonts w:ascii="Arial" w:hAnsi="Arial" w:cs="Arial"/>
          <w:b/>
          <w:bCs/>
          <w:sz w:val="22"/>
          <w:szCs w:val="22"/>
        </w:rPr>
        <w:lastRenderedPageBreak/>
        <w:t>Ad 10</w:t>
      </w:r>
    </w:p>
    <w:p w14:paraId="0C6A7069" w14:textId="33317A18" w:rsidR="00D560C5" w:rsidRPr="00D560C5" w:rsidRDefault="00D560C5" w:rsidP="00D560C5">
      <w:pPr>
        <w:jc w:val="center"/>
        <w:rPr>
          <w:rFonts w:ascii="Arial" w:hAnsi="Arial" w:cs="Arial"/>
          <w:b/>
          <w:bCs/>
          <w:sz w:val="22"/>
          <w:szCs w:val="22"/>
        </w:rPr>
      </w:pPr>
      <w:r w:rsidRPr="00D560C5">
        <w:rPr>
          <w:rFonts w:ascii="Arial" w:hAnsi="Arial" w:cs="Arial"/>
          <w:b/>
          <w:bCs/>
          <w:sz w:val="22"/>
          <w:szCs w:val="22"/>
        </w:rPr>
        <w:t>Obravnava in potrditev Programske zasnove občinskega glasila Mostiščar</w:t>
      </w:r>
    </w:p>
    <w:p w14:paraId="7A5D9288" w14:textId="77777777" w:rsidR="00D560C5" w:rsidRDefault="00D560C5" w:rsidP="00FA3489">
      <w:pPr>
        <w:spacing w:line="276" w:lineRule="auto"/>
        <w:jc w:val="both"/>
        <w:rPr>
          <w:rFonts w:ascii="Arial" w:hAnsi="Arial" w:cs="Arial"/>
          <w:sz w:val="22"/>
          <w:szCs w:val="22"/>
        </w:rPr>
      </w:pPr>
    </w:p>
    <w:p w14:paraId="13B29D28" w14:textId="294CB26F" w:rsidR="00FA3489" w:rsidRDefault="00F05B18" w:rsidP="00FA3489">
      <w:pPr>
        <w:spacing w:line="276" w:lineRule="auto"/>
        <w:jc w:val="both"/>
        <w:rPr>
          <w:rFonts w:ascii="Arial" w:hAnsi="Arial" w:cs="Arial"/>
          <w:sz w:val="22"/>
          <w:szCs w:val="22"/>
        </w:rPr>
      </w:pPr>
      <w:r w:rsidRPr="002228E0">
        <w:rPr>
          <w:rFonts w:ascii="Arial" w:hAnsi="Arial" w:cs="Arial"/>
          <w:b/>
          <w:bCs/>
          <w:sz w:val="22"/>
          <w:szCs w:val="22"/>
        </w:rPr>
        <w:t>Zuhra Jovanovič</w:t>
      </w:r>
      <w:r>
        <w:rPr>
          <w:rFonts w:ascii="Arial" w:hAnsi="Arial" w:cs="Arial"/>
          <w:sz w:val="22"/>
          <w:szCs w:val="22"/>
        </w:rPr>
        <w:t xml:space="preserve"> predstavi</w:t>
      </w:r>
      <w:r w:rsidR="002228E0">
        <w:rPr>
          <w:rFonts w:ascii="Arial" w:hAnsi="Arial" w:cs="Arial"/>
          <w:sz w:val="22"/>
          <w:szCs w:val="22"/>
        </w:rPr>
        <w:t xml:space="preserve"> predlog Programske zasnove občinskega glasila Mostiščar. Z</w:t>
      </w:r>
      <w:r w:rsidR="00FA3489" w:rsidRPr="00FA3489">
        <w:rPr>
          <w:rFonts w:ascii="Arial" w:hAnsi="Arial" w:cs="Arial"/>
          <w:sz w:val="22"/>
          <w:szCs w:val="22"/>
        </w:rPr>
        <w:t>a uresničevanje uredniške politike glasila Mostiščar je podlaga programska zasnova, ki jo predvideva 4. člen Odloka o glasilu Občine Ig</w:t>
      </w:r>
      <w:r w:rsidR="002228E0">
        <w:rPr>
          <w:rFonts w:ascii="Arial" w:hAnsi="Arial" w:cs="Arial"/>
          <w:sz w:val="22"/>
          <w:szCs w:val="22"/>
        </w:rPr>
        <w:t>.</w:t>
      </w:r>
      <w:r w:rsidR="0047471F">
        <w:rPr>
          <w:rFonts w:ascii="Arial" w:hAnsi="Arial" w:cs="Arial"/>
          <w:sz w:val="22"/>
          <w:szCs w:val="22"/>
        </w:rPr>
        <w:t xml:space="preserve"> S pripravo programske zasnove so začeli že v začetku mandata.</w:t>
      </w:r>
      <w:r w:rsidR="002228E0">
        <w:rPr>
          <w:rFonts w:ascii="Arial" w:hAnsi="Arial" w:cs="Arial"/>
          <w:sz w:val="22"/>
          <w:szCs w:val="22"/>
        </w:rPr>
        <w:t xml:space="preserve"> </w:t>
      </w:r>
      <w:r w:rsidR="00FA3489" w:rsidRPr="00FA3489">
        <w:rPr>
          <w:rFonts w:ascii="Arial" w:hAnsi="Arial" w:cs="Arial"/>
          <w:sz w:val="22"/>
          <w:szCs w:val="22"/>
        </w:rPr>
        <w:t>Ta do sedaj še ni bila sprejeta, zato je Uredniški odbor Mostiščarja v sodelovanju z Izdajateljskim svetom pripravil osnutek vsebinske oz. programske zasnove, ki ga je zasnoval na skupni seji</w:t>
      </w:r>
      <w:r w:rsidR="00A31EEE">
        <w:rPr>
          <w:rFonts w:ascii="Arial" w:hAnsi="Arial" w:cs="Arial"/>
          <w:sz w:val="22"/>
          <w:szCs w:val="22"/>
        </w:rPr>
        <w:t xml:space="preserve">. Pove, da ne gre za nobeno vsebinsko spremembo razen tega, da gre za spisano programsko shemo, ki že obstaja. Glasilo Mostiščar praznuje 30 let izdajanja, zato se bo glasilo </w:t>
      </w:r>
      <w:r w:rsidR="00CE43B1">
        <w:rPr>
          <w:rFonts w:ascii="Arial" w:hAnsi="Arial" w:cs="Arial"/>
          <w:sz w:val="22"/>
          <w:szCs w:val="22"/>
        </w:rPr>
        <w:t xml:space="preserve">tudi </w:t>
      </w:r>
      <w:r w:rsidR="00A31EEE">
        <w:rPr>
          <w:rFonts w:ascii="Arial" w:hAnsi="Arial" w:cs="Arial"/>
          <w:sz w:val="22"/>
          <w:szCs w:val="22"/>
        </w:rPr>
        <w:t xml:space="preserve">grafično prenovilo. </w:t>
      </w:r>
      <w:r w:rsidR="00FA3489" w:rsidRPr="00FA3489">
        <w:rPr>
          <w:rFonts w:ascii="Arial" w:hAnsi="Arial" w:cs="Arial"/>
          <w:sz w:val="22"/>
          <w:szCs w:val="22"/>
        </w:rPr>
        <w:t xml:space="preserve">V nadaljevanju je bil pripravljen nabor rubrik, ki so razdeljene v tri skupine: redne, občasne in ostale rubrike. </w:t>
      </w:r>
      <w:r w:rsidR="004F4DA0">
        <w:rPr>
          <w:rFonts w:ascii="Arial" w:hAnsi="Arial" w:cs="Arial"/>
          <w:sz w:val="22"/>
          <w:szCs w:val="22"/>
        </w:rPr>
        <w:t xml:space="preserve">Pod redne rubrike </w:t>
      </w:r>
      <w:r w:rsidR="00C811F1">
        <w:rPr>
          <w:rFonts w:ascii="Arial" w:hAnsi="Arial" w:cs="Arial"/>
          <w:sz w:val="22"/>
          <w:szCs w:val="22"/>
        </w:rPr>
        <w:t>so umestili</w:t>
      </w:r>
      <w:r w:rsidR="004F4DA0">
        <w:rPr>
          <w:rFonts w:ascii="Arial" w:hAnsi="Arial" w:cs="Arial"/>
          <w:sz w:val="22"/>
          <w:szCs w:val="22"/>
        </w:rPr>
        <w:t xml:space="preserve"> teme iz občinske hiše, življenje vaških svetov, aktualno, društva, kultura, dobro je vedeti ter šport. Predlog programske sheme pod občasne rubrike so politične teme, turizem, naša dediščina, kotiček za mlade, občanov kotiček, medgeneracijsko sodelovanje, ižanska požarna, življenje župnij ter svet okoli nas.  Pod ostal</w:t>
      </w:r>
      <w:r w:rsidR="00C811F1">
        <w:rPr>
          <w:rFonts w:ascii="Arial" w:hAnsi="Arial" w:cs="Arial"/>
          <w:sz w:val="22"/>
          <w:szCs w:val="22"/>
        </w:rPr>
        <w:t>e</w:t>
      </w:r>
      <w:r w:rsidR="004F4DA0">
        <w:rPr>
          <w:rFonts w:ascii="Arial" w:hAnsi="Arial" w:cs="Arial"/>
          <w:sz w:val="22"/>
          <w:szCs w:val="22"/>
        </w:rPr>
        <w:t xml:space="preserve"> rubrike so </w:t>
      </w:r>
      <w:r w:rsidR="00C811F1">
        <w:rPr>
          <w:rFonts w:ascii="Arial" w:hAnsi="Arial" w:cs="Arial"/>
          <w:sz w:val="22"/>
          <w:szCs w:val="22"/>
        </w:rPr>
        <w:t>predlagali</w:t>
      </w:r>
      <w:r w:rsidR="004F4DA0">
        <w:rPr>
          <w:rFonts w:ascii="Arial" w:hAnsi="Arial" w:cs="Arial"/>
          <w:sz w:val="22"/>
          <w:szCs w:val="22"/>
        </w:rPr>
        <w:t xml:space="preserve"> vabila, oglase, zahvale ter križanke razvedrilo</w:t>
      </w:r>
      <w:r w:rsidR="00FA3489" w:rsidRPr="00FA3489">
        <w:rPr>
          <w:rFonts w:ascii="Arial" w:hAnsi="Arial" w:cs="Arial"/>
          <w:sz w:val="22"/>
          <w:szCs w:val="22"/>
        </w:rPr>
        <w:t xml:space="preserve">. Člani Uredniškega odbora in Izdajateljskega sveta zato predlagajo programsko zasnovo občinskega glasila Mostiščar občinskemu svetu v obravnavo in potrditev. </w:t>
      </w:r>
    </w:p>
    <w:p w14:paraId="75C9E69E" w14:textId="77777777" w:rsidR="002228E0" w:rsidRDefault="002228E0" w:rsidP="00FA3489">
      <w:pPr>
        <w:spacing w:line="276" w:lineRule="auto"/>
        <w:jc w:val="both"/>
        <w:rPr>
          <w:rFonts w:ascii="Arial" w:hAnsi="Arial" w:cs="Arial"/>
          <w:sz w:val="22"/>
          <w:szCs w:val="22"/>
        </w:rPr>
      </w:pPr>
    </w:p>
    <w:p w14:paraId="0ABBC380" w14:textId="27F3B9DA" w:rsidR="00C94081" w:rsidRDefault="00C94081" w:rsidP="00FA3489">
      <w:pPr>
        <w:spacing w:line="276" w:lineRule="auto"/>
        <w:jc w:val="both"/>
        <w:rPr>
          <w:rFonts w:ascii="Arial" w:hAnsi="Arial" w:cs="Arial"/>
          <w:sz w:val="22"/>
          <w:szCs w:val="22"/>
        </w:rPr>
      </w:pPr>
      <w:r w:rsidRPr="009B5477">
        <w:rPr>
          <w:rFonts w:ascii="Arial" w:hAnsi="Arial" w:cs="Arial"/>
          <w:b/>
          <w:bCs/>
          <w:sz w:val="22"/>
          <w:szCs w:val="22"/>
        </w:rPr>
        <w:t>Mojco Marijo Kučič</w:t>
      </w:r>
      <w:r>
        <w:rPr>
          <w:rFonts w:ascii="Arial" w:hAnsi="Arial" w:cs="Arial"/>
          <w:sz w:val="22"/>
          <w:szCs w:val="22"/>
        </w:rPr>
        <w:t xml:space="preserve"> zanima zakaj </w:t>
      </w:r>
      <w:r w:rsidR="009B5477">
        <w:rPr>
          <w:rFonts w:ascii="Arial" w:hAnsi="Arial" w:cs="Arial"/>
          <w:sz w:val="22"/>
          <w:szCs w:val="22"/>
        </w:rPr>
        <w:t>do sedaj še ni bilo nič govora o priprav</w:t>
      </w:r>
      <w:r w:rsidR="001F7616">
        <w:rPr>
          <w:rFonts w:ascii="Arial" w:hAnsi="Arial" w:cs="Arial"/>
          <w:sz w:val="22"/>
          <w:szCs w:val="22"/>
        </w:rPr>
        <w:t>i</w:t>
      </w:r>
      <w:r w:rsidR="009B5477">
        <w:rPr>
          <w:rFonts w:ascii="Arial" w:hAnsi="Arial" w:cs="Arial"/>
          <w:sz w:val="22"/>
          <w:szCs w:val="22"/>
        </w:rPr>
        <w:t xml:space="preserve"> programske zasnove občinskega glasila Mostiščar</w:t>
      </w:r>
      <w:r>
        <w:rPr>
          <w:rFonts w:ascii="Arial" w:hAnsi="Arial" w:cs="Arial"/>
          <w:sz w:val="22"/>
          <w:szCs w:val="22"/>
        </w:rPr>
        <w:t xml:space="preserve">, če </w:t>
      </w:r>
      <w:r w:rsidR="009B5477">
        <w:rPr>
          <w:rFonts w:ascii="Arial" w:hAnsi="Arial" w:cs="Arial"/>
          <w:sz w:val="22"/>
          <w:szCs w:val="22"/>
        </w:rPr>
        <w:t>so s pripravo začeli že v začetku mandata?</w:t>
      </w:r>
      <w:r>
        <w:rPr>
          <w:rFonts w:ascii="Arial" w:hAnsi="Arial" w:cs="Arial"/>
          <w:sz w:val="22"/>
          <w:szCs w:val="22"/>
        </w:rPr>
        <w:t xml:space="preserve"> </w:t>
      </w:r>
    </w:p>
    <w:p w14:paraId="7C4D3594" w14:textId="6CA40541" w:rsidR="001F7616" w:rsidRDefault="00C94081" w:rsidP="00FA3489">
      <w:pPr>
        <w:spacing w:line="276" w:lineRule="auto"/>
        <w:jc w:val="both"/>
        <w:rPr>
          <w:rFonts w:ascii="Arial" w:hAnsi="Arial" w:cs="Arial"/>
          <w:sz w:val="22"/>
          <w:szCs w:val="22"/>
        </w:rPr>
      </w:pPr>
      <w:r w:rsidRPr="00A315A7">
        <w:rPr>
          <w:rFonts w:ascii="Arial" w:hAnsi="Arial" w:cs="Arial"/>
          <w:b/>
          <w:bCs/>
          <w:sz w:val="22"/>
          <w:szCs w:val="22"/>
        </w:rPr>
        <w:t xml:space="preserve">Zuhra </w:t>
      </w:r>
      <w:r w:rsidR="00A315A7" w:rsidRPr="00A315A7">
        <w:rPr>
          <w:rFonts w:ascii="Arial" w:hAnsi="Arial" w:cs="Arial"/>
          <w:b/>
          <w:bCs/>
          <w:sz w:val="22"/>
          <w:szCs w:val="22"/>
        </w:rPr>
        <w:t>Jovanovič</w:t>
      </w:r>
      <w:r w:rsidR="00A315A7">
        <w:rPr>
          <w:rFonts w:ascii="Arial" w:hAnsi="Arial" w:cs="Arial"/>
          <w:sz w:val="22"/>
          <w:szCs w:val="22"/>
        </w:rPr>
        <w:t xml:space="preserve"> </w:t>
      </w:r>
      <w:r>
        <w:rPr>
          <w:rFonts w:ascii="Arial" w:hAnsi="Arial" w:cs="Arial"/>
          <w:sz w:val="22"/>
          <w:szCs w:val="22"/>
        </w:rPr>
        <w:t xml:space="preserve">pove, da se je </w:t>
      </w:r>
      <w:r w:rsidR="00A315A7">
        <w:rPr>
          <w:rFonts w:ascii="Arial" w:hAnsi="Arial" w:cs="Arial"/>
          <w:sz w:val="22"/>
          <w:szCs w:val="22"/>
        </w:rPr>
        <w:t>I</w:t>
      </w:r>
      <w:r>
        <w:rPr>
          <w:rFonts w:ascii="Arial" w:hAnsi="Arial" w:cs="Arial"/>
          <w:sz w:val="22"/>
          <w:szCs w:val="22"/>
        </w:rPr>
        <w:t xml:space="preserve">zdajateljski svet in </w:t>
      </w:r>
      <w:r w:rsidR="00A315A7">
        <w:rPr>
          <w:rFonts w:ascii="Arial" w:hAnsi="Arial" w:cs="Arial"/>
          <w:sz w:val="22"/>
          <w:szCs w:val="22"/>
        </w:rPr>
        <w:t>U</w:t>
      </w:r>
      <w:r>
        <w:rPr>
          <w:rFonts w:ascii="Arial" w:hAnsi="Arial" w:cs="Arial"/>
          <w:sz w:val="22"/>
          <w:szCs w:val="22"/>
        </w:rPr>
        <w:t>redniški odbor</w:t>
      </w:r>
      <w:r w:rsidR="001F7616">
        <w:rPr>
          <w:rFonts w:ascii="Arial" w:hAnsi="Arial" w:cs="Arial"/>
          <w:sz w:val="22"/>
          <w:szCs w:val="22"/>
        </w:rPr>
        <w:t xml:space="preserve"> z novo imenovanim uredniškim oborom</w:t>
      </w:r>
      <w:r>
        <w:rPr>
          <w:rFonts w:ascii="Arial" w:hAnsi="Arial" w:cs="Arial"/>
          <w:sz w:val="22"/>
          <w:szCs w:val="22"/>
        </w:rPr>
        <w:t xml:space="preserve"> </w:t>
      </w:r>
      <w:r w:rsidR="00A315A7">
        <w:rPr>
          <w:rFonts w:ascii="Arial" w:hAnsi="Arial" w:cs="Arial"/>
          <w:sz w:val="22"/>
          <w:szCs w:val="22"/>
        </w:rPr>
        <w:t>sestal</w:t>
      </w:r>
      <w:r w:rsidR="001F7616">
        <w:rPr>
          <w:rFonts w:ascii="Arial" w:hAnsi="Arial" w:cs="Arial"/>
          <w:sz w:val="22"/>
          <w:szCs w:val="22"/>
        </w:rPr>
        <w:t>i</w:t>
      </w:r>
      <w:r w:rsidR="00A315A7">
        <w:rPr>
          <w:rFonts w:ascii="Arial" w:hAnsi="Arial" w:cs="Arial"/>
          <w:sz w:val="22"/>
          <w:szCs w:val="22"/>
        </w:rPr>
        <w:t xml:space="preserve"> 3x na leto</w:t>
      </w:r>
      <w:r w:rsidR="001F7616">
        <w:rPr>
          <w:rFonts w:ascii="Arial" w:hAnsi="Arial" w:cs="Arial"/>
          <w:sz w:val="22"/>
          <w:szCs w:val="22"/>
        </w:rPr>
        <w:t>.</w:t>
      </w:r>
      <w:r>
        <w:rPr>
          <w:rFonts w:ascii="Arial" w:hAnsi="Arial" w:cs="Arial"/>
          <w:sz w:val="22"/>
          <w:szCs w:val="22"/>
        </w:rPr>
        <w:t xml:space="preserve"> V tem času je </w:t>
      </w:r>
      <w:r w:rsidR="00A315A7">
        <w:rPr>
          <w:rFonts w:ascii="Arial" w:hAnsi="Arial" w:cs="Arial"/>
          <w:sz w:val="22"/>
          <w:szCs w:val="22"/>
        </w:rPr>
        <w:t>U</w:t>
      </w:r>
      <w:r>
        <w:rPr>
          <w:rFonts w:ascii="Arial" w:hAnsi="Arial" w:cs="Arial"/>
          <w:sz w:val="22"/>
          <w:szCs w:val="22"/>
        </w:rPr>
        <w:t>redniki odbor uspel priprav</w:t>
      </w:r>
      <w:r w:rsidR="001F7616">
        <w:rPr>
          <w:rFonts w:ascii="Arial" w:hAnsi="Arial" w:cs="Arial"/>
          <w:sz w:val="22"/>
          <w:szCs w:val="22"/>
        </w:rPr>
        <w:t>iti spisek rubrik na kar so naznanili odstop</w:t>
      </w:r>
      <w:r w:rsidR="001F349B">
        <w:rPr>
          <w:rFonts w:ascii="Arial" w:hAnsi="Arial" w:cs="Arial"/>
          <w:sz w:val="22"/>
          <w:szCs w:val="22"/>
        </w:rPr>
        <w:t xml:space="preserve"> </w:t>
      </w:r>
      <w:r w:rsidR="0079531D">
        <w:rPr>
          <w:rFonts w:ascii="Arial" w:hAnsi="Arial" w:cs="Arial"/>
          <w:sz w:val="22"/>
          <w:szCs w:val="22"/>
        </w:rPr>
        <w:t xml:space="preserve">in s pripravo programske zasnove </w:t>
      </w:r>
      <w:r w:rsidR="001F7616">
        <w:rPr>
          <w:rFonts w:ascii="Arial" w:hAnsi="Arial" w:cs="Arial"/>
          <w:sz w:val="22"/>
          <w:szCs w:val="22"/>
        </w:rPr>
        <w:t>niso več nadaljevali</w:t>
      </w:r>
      <w:r w:rsidR="0079531D">
        <w:rPr>
          <w:rFonts w:ascii="Arial" w:hAnsi="Arial" w:cs="Arial"/>
          <w:sz w:val="22"/>
          <w:szCs w:val="22"/>
        </w:rPr>
        <w:t>. P</w:t>
      </w:r>
      <w:r w:rsidR="001F7616">
        <w:rPr>
          <w:rFonts w:ascii="Arial" w:hAnsi="Arial" w:cs="Arial"/>
          <w:sz w:val="22"/>
          <w:szCs w:val="22"/>
        </w:rPr>
        <w:t>otekali</w:t>
      </w:r>
      <w:r w:rsidR="0079531D">
        <w:rPr>
          <w:rFonts w:ascii="Arial" w:hAnsi="Arial" w:cs="Arial"/>
          <w:sz w:val="22"/>
          <w:szCs w:val="22"/>
        </w:rPr>
        <w:t xml:space="preserve"> so</w:t>
      </w:r>
      <w:r w:rsidR="001F7616">
        <w:rPr>
          <w:rFonts w:ascii="Arial" w:hAnsi="Arial" w:cs="Arial"/>
          <w:sz w:val="22"/>
          <w:szCs w:val="22"/>
        </w:rPr>
        <w:t xml:space="preserve"> razpisi, imenovanje nove urednice. Z nastopom nove urednice </w:t>
      </w:r>
      <w:r w:rsidR="001F349B">
        <w:rPr>
          <w:rFonts w:ascii="Arial" w:hAnsi="Arial" w:cs="Arial"/>
          <w:sz w:val="22"/>
          <w:szCs w:val="22"/>
        </w:rPr>
        <w:t xml:space="preserve">so se ponovno lotili priprave programske zasnove. </w:t>
      </w:r>
    </w:p>
    <w:p w14:paraId="6E1D128A" w14:textId="2F54B86E" w:rsidR="0039312F" w:rsidRDefault="00C94081" w:rsidP="000A1E97">
      <w:pPr>
        <w:spacing w:line="276" w:lineRule="auto"/>
        <w:jc w:val="both"/>
        <w:rPr>
          <w:rFonts w:ascii="Arial" w:hAnsi="Arial" w:cs="Arial"/>
          <w:sz w:val="22"/>
          <w:szCs w:val="22"/>
        </w:rPr>
      </w:pPr>
      <w:r w:rsidRPr="001F349B">
        <w:rPr>
          <w:rFonts w:ascii="Arial" w:hAnsi="Arial" w:cs="Arial"/>
          <w:b/>
          <w:bCs/>
          <w:sz w:val="22"/>
          <w:szCs w:val="22"/>
        </w:rPr>
        <w:t>Mojc</w:t>
      </w:r>
      <w:r w:rsidR="00A63AC5">
        <w:rPr>
          <w:rFonts w:ascii="Arial" w:hAnsi="Arial" w:cs="Arial"/>
          <w:b/>
          <w:bCs/>
          <w:sz w:val="22"/>
          <w:szCs w:val="22"/>
        </w:rPr>
        <w:t>a</w:t>
      </w:r>
      <w:r w:rsidRPr="001F349B">
        <w:rPr>
          <w:rFonts w:ascii="Arial" w:hAnsi="Arial" w:cs="Arial"/>
          <w:b/>
          <w:bCs/>
          <w:sz w:val="22"/>
          <w:szCs w:val="22"/>
        </w:rPr>
        <w:t xml:space="preserve"> </w:t>
      </w:r>
      <w:r w:rsidR="001F349B">
        <w:rPr>
          <w:rFonts w:ascii="Arial" w:hAnsi="Arial" w:cs="Arial"/>
          <w:b/>
          <w:bCs/>
          <w:sz w:val="22"/>
          <w:szCs w:val="22"/>
        </w:rPr>
        <w:t>M</w:t>
      </w:r>
      <w:r w:rsidRPr="001F349B">
        <w:rPr>
          <w:rFonts w:ascii="Arial" w:hAnsi="Arial" w:cs="Arial"/>
          <w:b/>
          <w:bCs/>
          <w:sz w:val="22"/>
          <w:szCs w:val="22"/>
        </w:rPr>
        <w:t>arij</w:t>
      </w:r>
      <w:r w:rsidR="00A63AC5">
        <w:rPr>
          <w:rFonts w:ascii="Arial" w:hAnsi="Arial" w:cs="Arial"/>
          <w:b/>
          <w:bCs/>
          <w:sz w:val="22"/>
          <w:szCs w:val="22"/>
        </w:rPr>
        <w:t>a</w:t>
      </w:r>
      <w:r w:rsidRPr="001F349B">
        <w:rPr>
          <w:rFonts w:ascii="Arial" w:hAnsi="Arial" w:cs="Arial"/>
          <w:b/>
          <w:bCs/>
          <w:sz w:val="22"/>
          <w:szCs w:val="22"/>
        </w:rPr>
        <w:t xml:space="preserve"> </w:t>
      </w:r>
      <w:r w:rsidR="001F349B">
        <w:rPr>
          <w:rFonts w:ascii="Arial" w:hAnsi="Arial" w:cs="Arial"/>
          <w:b/>
          <w:bCs/>
          <w:sz w:val="22"/>
          <w:szCs w:val="22"/>
        </w:rPr>
        <w:t>K</w:t>
      </w:r>
      <w:r w:rsidRPr="001F349B">
        <w:rPr>
          <w:rFonts w:ascii="Arial" w:hAnsi="Arial" w:cs="Arial"/>
          <w:b/>
          <w:bCs/>
          <w:sz w:val="22"/>
          <w:szCs w:val="22"/>
        </w:rPr>
        <w:t>učič</w:t>
      </w:r>
      <w:r w:rsidR="00592687">
        <w:rPr>
          <w:rFonts w:ascii="Arial" w:hAnsi="Arial" w:cs="Arial"/>
          <w:b/>
          <w:bCs/>
          <w:sz w:val="22"/>
          <w:szCs w:val="22"/>
        </w:rPr>
        <w:t xml:space="preserve"> </w:t>
      </w:r>
      <w:r w:rsidR="00592687">
        <w:rPr>
          <w:rFonts w:ascii="Arial" w:hAnsi="Arial" w:cs="Arial"/>
          <w:sz w:val="22"/>
          <w:szCs w:val="22"/>
        </w:rPr>
        <w:t>želi vedeti razlog zakaj</w:t>
      </w:r>
      <w:r w:rsidR="009F3C08">
        <w:rPr>
          <w:rFonts w:ascii="Arial" w:hAnsi="Arial" w:cs="Arial"/>
          <w:sz w:val="22"/>
          <w:szCs w:val="22"/>
        </w:rPr>
        <w:t>,</w:t>
      </w:r>
      <w:r w:rsidR="00592687">
        <w:rPr>
          <w:rFonts w:ascii="Arial" w:hAnsi="Arial" w:cs="Arial"/>
          <w:sz w:val="22"/>
          <w:szCs w:val="22"/>
        </w:rPr>
        <w:t xml:space="preserve"> v kolikor se je programska zasnova začela pripravljati že v začetku mandata do sedaj n</w:t>
      </w:r>
      <w:r w:rsidR="000A1E97">
        <w:rPr>
          <w:rFonts w:ascii="Arial" w:hAnsi="Arial" w:cs="Arial"/>
          <w:sz w:val="22"/>
          <w:szCs w:val="22"/>
        </w:rPr>
        <w:t xml:space="preserve">iso bili o pripravi seznanjeni. </w:t>
      </w:r>
      <w:r w:rsidR="00531B10">
        <w:rPr>
          <w:rFonts w:ascii="Arial" w:hAnsi="Arial" w:cs="Arial"/>
          <w:sz w:val="22"/>
          <w:szCs w:val="22"/>
        </w:rPr>
        <w:t xml:space="preserve">To programsko shemo naj bi pripravljal Izdajateljski svet in ne Uredniški odbor. </w:t>
      </w:r>
      <w:r w:rsidR="003D0925">
        <w:rPr>
          <w:rFonts w:ascii="Arial" w:hAnsi="Arial" w:cs="Arial"/>
          <w:sz w:val="22"/>
          <w:szCs w:val="22"/>
        </w:rPr>
        <w:t xml:space="preserve">Upa, da so si vsi prebrali pojasnilo odgovorne urednice Mostiščarja. </w:t>
      </w:r>
    </w:p>
    <w:p w14:paraId="2013D230" w14:textId="77777777" w:rsidR="000A1E97" w:rsidRPr="0039312F" w:rsidRDefault="000A1E97" w:rsidP="000A1E97">
      <w:pPr>
        <w:spacing w:line="276" w:lineRule="auto"/>
        <w:jc w:val="both"/>
        <w:rPr>
          <w:rFonts w:ascii="Arial" w:hAnsi="Arial" w:cs="Arial"/>
        </w:rPr>
      </w:pPr>
    </w:p>
    <w:p w14:paraId="543AC768" w14:textId="40E629AB" w:rsidR="007354E1" w:rsidRPr="00B93CC5" w:rsidRDefault="007354E1" w:rsidP="007354E1">
      <w:pPr>
        <w:jc w:val="both"/>
        <w:rPr>
          <w:rFonts w:ascii="Arial" w:hAnsi="Arial" w:cs="Arial"/>
          <w:b/>
          <w:sz w:val="22"/>
          <w:szCs w:val="22"/>
          <w:u w:val="single"/>
        </w:rPr>
      </w:pPr>
      <w:r w:rsidRPr="00B93CC5">
        <w:rPr>
          <w:rFonts w:ascii="Arial" w:hAnsi="Arial" w:cs="Arial"/>
          <w:b/>
          <w:sz w:val="22"/>
          <w:szCs w:val="22"/>
          <w:u w:val="single"/>
        </w:rPr>
        <w:t>S</w:t>
      </w:r>
      <w:r w:rsidR="00B93CC5">
        <w:rPr>
          <w:rFonts w:ascii="Arial" w:hAnsi="Arial" w:cs="Arial"/>
          <w:b/>
          <w:sz w:val="22"/>
          <w:szCs w:val="22"/>
          <w:u w:val="single"/>
        </w:rPr>
        <w:t>klep št.</w:t>
      </w:r>
      <w:r w:rsidRPr="00B93CC5">
        <w:rPr>
          <w:rFonts w:ascii="Arial" w:hAnsi="Arial" w:cs="Arial"/>
          <w:b/>
          <w:sz w:val="22"/>
          <w:szCs w:val="22"/>
          <w:u w:val="single"/>
        </w:rPr>
        <w:t xml:space="preserve"> </w:t>
      </w:r>
      <w:r w:rsidR="00B93CC5" w:rsidRPr="00B93CC5">
        <w:rPr>
          <w:rFonts w:ascii="Arial" w:hAnsi="Arial" w:cs="Arial"/>
          <w:b/>
          <w:sz w:val="22"/>
          <w:szCs w:val="22"/>
          <w:u w:val="single"/>
        </w:rPr>
        <w:t>7</w:t>
      </w:r>
      <w:r w:rsidRPr="00B93CC5">
        <w:rPr>
          <w:rFonts w:ascii="Arial" w:hAnsi="Arial" w:cs="Arial"/>
          <w:b/>
          <w:sz w:val="22"/>
          <w:szCs w:val="22"/>
          <w:u w:val="single"/>
        </w:rPr>
        <w:t>:</w:t>
      </w:r>
    </w:p>
    <w:p w14:paraId="25C5DAB7" w14:textId="77777777" w:rsidR="00FA3489" w:rsidRPr="00B93CC5" w:rsidRDefault="00FA3489" w:rsidP="007457F4">
      <w:pPr>
        <w:jc w:val="both"/>
        <w:rPr>
          <w:rFonts w:ascii="Arial" w:hAnsi="Arial" w:cs="Arial"/>
          <w:b/>
          <w:sz w:val="22"/>
          <w:szCs w:val="22"/>
        </w:rPr>
      </w:pPr>
      <w:r w:rsidRPr="00B93CC5">
        <w:rPr>
          <w:rFonts w:ascii="Arial" w:hAnsi="Arial" w:cs="Arial"/>
          <w:b/>
          <w:sz w:val="22"/>
          <w:szCs w:val="22"/>
        </w:rPr>
        <w:t>Občinski svet Občine Ig potrjuje programsko zasnovo občinskega glasila Mostiščar.</w:t>
      </w:r>
    </w:p>
    <w:p w14:paraId="2610D7AA" w14:textId="41312D86" w:rsidR="007457F4" w:rsidRPr="00B93CC5" w:rsidRDefault="00C94081" w:rsidP="007457F4">
      <w:pPr>
        <w:jc w:val="both"/>
        <w:rPr>
          <w:rFonts w:ascii="Arial" w:hAnsi="Arial" w:cs="Arial"/>
          <w:bCs/>
          <w:sz w:val="22"/>
          <w:szCs w:val="22"/>
        </w:rPr>
      </w:pPr>
      <w:r w:rsidRPr="00B93CC5">
        <w:rPr>
          <w:rFonts w:ascii="Arial" w:hAnsi="Arial" w:cs="Arial"/>
          <w:bCs/>
          <w:sz w:val="22"/>
          <w:szCs w:val="22"/>
        </w:rPr>
        <w:t>Glasovanje: 11</w:t>
      </w:r>
      <w:r w:rsidR="007457F4" w:rsidRPr="00B93CC5">
        <w:rPr>
          <w:rFonts w:ascii="Arial" w:hAnsi="Arial" w:cs="Arial"/>
          <w:bCs/>
          <w:sz w:val="22"/>
          <w:szCs w:val="22"/>
        </w:rPr>
        <w:t xml:space="preserve"> ZA, 0 PROTI, 0 VZDRŽAN</w:t>
      </w:r>
    </w:p>
    <w:p w14:paraId="7561D462" w14:textId="77777777" w:rsidR="0059648E" w:rsidRPr="003B715F" w:rsidRDefault="0059648E" w:rsidP="007354E1">
      <w:pPr>
        <w:jc w:val="both"/>
        <w:rPr>
          <w:rFonts w:ascii="Arial" w:hAnsi="Arial" w:cs="Arial"/>
          <w:b/>
          <w:bCs/>
        </w:rPr>
      </w:pPr>
    </w:p>
    <w:p w14:paraId="6AF150AE" w14:textId="2D06AB0B" w:rsidR="007A45A9" w:rsidRPr="00077A68" w:rsidRDefault="00E54F79" w:rsidP="00E54F79">
      <w:pPr>
        <w:tabs>
          <w:tab w:val="center" w:pos="4819"/>
          <w:tab w:val="right" w:pos="9638"/>
        </w:tabs>
        <w:spacing w:line="276" w:lineRule="auto"/>
        <w:rPr>
          <w:rFonts w:ascii="Arial" w:hAnsi="Arial" w:cs="Arial"/>
          <w:b/>
          <w:bCs/>
          <w:sz w:val="22"/>
          <w:szCs w:val="22"/>
        </w:rPr>
      </w:pPr>
      <w:r>
        <w:rPr>
          <w:rFonts w:ascii="Arial" w:hAnsi="Arial" w:cs="Arial"/>
          <w:b/>
          <w:bCs/>
          <w:sz w:val="22"/>
          <w:szCs w:val="22"/>
        </w:rPr>
        <w:tab/>
      </w:r>
      <w:r w:rsidR="007A45A9" w:rsidRPr="00077A68">
        <w:rPr>
          <w:rFonts w:ascii="Arial" w:hAnsi="Arial" w:cs="Arial"/>
          <w:b/>
          <w:bCs/>
          <w:sz w:val="22"/>
          <w:szCs w:val="22"/>
        </w:rPr>
        <w:t>Ad 11</w:t>
      </w:r>
      <w:r>
        <w:rPr>
          <w:rFonts w:ascii="Arial" w:hAnsi="Arial" w:cs="Arial"/>
          <w:b/>
          <w:bCs/>
          <w:sz w:val="22"/>
          <w:szCs w:val="22"/>
        </w:rPr>
        <w:tab/>
      </w:r>
    </w:p>
    <w:p w14:paraId="51864EC4" w14:textId="521FF1A0" w:rsidR="00864CF6" w:rsidRDefault="00D560C5" w:rsidP="00D560C5">
      <w:pPr>
        <w:jc w:val="center"/>
        <w:rPr>
          <w:rFonts w:ascii="Arial" w:hAnsi="Arial" w:cs="Arial"/>
          <w:b/>
          <w:bCs/>
          <w:sz w:val="22"/>
          <w:szCs w:val="22"/>
        </w:rPr>
      </w:pPr>
      <w:r w:rsidRPr="00D560C5">
        <w:rPr>
          <w:rFonts w:ascii="Arial" w:hAnsi="Arial" w:cs="Arial"/>
          <w:b/>
          <w:bCs/>
          <w:sz w:val="22"/>
          <w:szCs w:val="22"/>
        </w:rPr>
        <w:t>Seznanitev s Poročilom o opravljenem nadzoru nad izvajanjem pomoči na domu</w:t>
      </w:r>
    </w:p>
    <w:p w14:paraId="2E8561F1" w14:textId="77777777" w:rsidR="00D560C5" w:rsidRPr="00D560C5" w:rsidRDefault="00D560C5" w:rsidP="00D560C5">
      <w:pPr>
        <w:jc w:val="center"/>
        <w:rPr>
          <w:rFonts w:ascii="Arial" w:hAnsi="Arial" w:cs="Arial"/>
          <w:b/>
          <w:bCs/>
          <w:sz w:val="22"/>
          <w:szCs w:val="22"/>
        </w:rPr>
      </w:pPr>
    </w:p>
    <w:p w14:paraId="5CB529A1" w14:textId="77777777" w:rsidR="000D01D7" w:rsidRDefault="000D01D7" w:rsidP="000D01D7">
      <w:pPr>
        <w:jc w:val="both"/>
        <w:rPr>
          <w:rFonts w:ascii="Arial" w:hAnsi="Arial" w:cs="Arial"/>
          <w:sz w:val="22"/>
          <w:szCs w:val="22"/>
        </w:rPr>
      </w:pPr>
      <w:r>
        <w:rPr>
          <w:rFonts w:ascii="Arial" w:hAnsi="Arial" w:cs="Arial"/>
          <w:b/>
          <w:bCs/>
          <w:sz w:val="22"/>
          <w:szCs w:val="22"/>
        </w:rPr>
        <w:t xml:space="preserve">Župan </w:t>
      </w:r>
      <w:r>
        <w:rPr>
          <w:rFonts w:ascii="Arial" w:hAnsi="Arial" w:cs="Arial"/>
          <w:sz w:val="22"/>
          <w:szCs w:val="22"/>
        </w:rPr>
        <w:t xml:space="preserve">pojasni, da se je zaradi opravičene odsotnosti predsednice Nadzornega odbora, Anite Nikolić, navedena točka prestavila iz 24. redne seje na 25. redno sejo Občinskega sveta.  </w:t>
      </w:r>
    </w:p>
    <w:p w14:paraId="2D0ADECE" w14:textId="77777777" w:rsidR="000D01D7" w:rsidRDefault="000D01D7" w:rsidP="000D01D7">
      <w:pPr>
        <w:jc w:val="both"/>
        <w:rPr>
          <w:rStyle w:val="Neenpoudarek"/>
        </w:rPr>
      </w:pPr>
    </w:p>
    <w:p w14:paraId="15124C18" w14:textId="77777777" w:rsidR="000D01D7" w:rsidRDefault="000D01D7" w:rsidP="000D01D7">
      <w:pPr>
        <w:jc w:val="both"/>
      </w:pPr>
      <w:r>
        <w:rPr>
          <w:rFonts w:ascii="Arial" w:hAnsi="Arial" w:cs="Arial"/>
          <w:b/>
          <w:bCs/>
          <w:sz w:val="22"/>
          <w:szCs w:val="22"/>
        </w:rPr>
        <w:t>Anita Nikolić</w:t>
      </w:r>
      <w:r>
        <w:rPr>
          <w:rFonts w:ascii="Arial" w:hAnsi="Arial" w:cs="Arial"/>
          <w:sz w:val="22"/>
          <w:szCs w:val="22"/>
        </w:rPr>
        <w:t xml:space="preserve">, predsednica Nadzornega odbora poroča, da je bil nadzor izveden na podlagi Programa dela Nadzornega odbora Občine Ig za leto 2024. Ob preverjanju kontrolnega okolja oziroma pri seznanitvi s področjem so ugotovili, da občina veliko pozornosti posveča raznim aktivnostim, ki so namenjene ranljivim skupinam prebivalstva. Med njimi je tudi storitev pomoči na domu. Z nadzorom so ugotovili, da je poslovanje na predmetnem področju zadovoljivo. Občina Ig letno zagotavlja ustrezna sredstva za izvajanje pomoči na domu in drugih nalog na področju socialne varnosti ter izvaja številne aktivnosti, redno se izvaja nadzor nad izvajanjem obveznosti iz </w:t>
      </w:r>
      <w:r>
        <w:rPr>
          <w:rFonts w:ascii="Arial" w:hAnsi="Arial" w:cs="Arial"/>
          <w:sz w:val="22"/>
          <w:szCs w:val="22"/>
        </w:rPr>
        <w:lastRenderedPageBreak/>
        <w:t xml:space="preserve">koncesijskega razmerja za izvajanje javne službe pomoči na domu v Občini Ig, zlasti nadzor nad kvaliteto izvajanja prevzetih obveznosti ter uporabo vloženih sredstev in deleža cene. V izdelavi je priprava strategije za medgeneracijsko sodelovanje, v teku je prenova obeh predmetnih predpisov. V teku nadzora se je pripravljal odlok za dolgotrajno oskrbo, ki je bil medtem že sprejet. Na tem področju ostaja veliko nedorečenih zadev. V nadzoru se niso dotikali dolgotrajne oskrbe. Dodali so tabelo za primerjavo, kjer so predstavili razlike med pomočjo na domu in dolgotrajno oskrbo ter kako bi se to financiralo. Ugotovili so, da je Občina Ig zadovoljivo izvajala svoje storitve. Priporočajo, da se na spletni strani doda rubrika iz katere bodo razvidne vse novosti na področju dolgotrajne oskrbe in pomoči na domu. Zaznati je bilo tveganja pri samemu izvajalcu, in sicer glede evidentiranja prisotnosti glede dela pri uporabnikih. Preverba je na strani izvajalca, družbe Deos, in ne na strani občine. Predmet nadzora niso bili novi izvajalci, ki pomoč na domu opravljajo od 1. 1. 2025. Pohvali občino, da je delo na tem področju dobro opravljeno. </w:t>
      </w:r>
    </w:p>
    <w:p w14:paraId="79FE0497" w14:textId="77777777" w:rsidR="000D01D7" w:rsidRDefault="000D01D7" w:rsidP="000D01D7">
      <w:pPr>
        <w:jc w:val="both"/>
        <w:rPr>
          <w:rFonts w:ascii="Arial" w:hAnsi="Arial" w:cs="Arial"/>
          <w:sz w:val="22"/>
          <w:szCs w:val="22"/>
        </w:rPr>
      </w:pPr>
    </w:p>
    <w:p w14:paraId="210306D3" w14:textId="77777777" w:rsidR="000D01D7" w:rsidRDefault="000D01D7" w:rsidP="000D01D7">
      <w:pPr>
        <w:jc w:val="both"/>
        <w:rPr>
          <w:rFonts w:ascii="Arial" w:hAnsi="Arial" w:cs="Arial"/>
          <w:sz w:val="22"/>
          <w:szCs w:val="22"/>
        </w:rPr>
      </w:pPr>
      <w:r>
        <w:rPr>
          <w:rFonts w:ascii="Arial" w:hAnsi="Arial" w:cs="Arial"/>
          <w:b/>
          <w:bCs/>
          <w:sz w:val="22"/>
          <w:szCs w:val="22"/>
        </w:rPr>
        <w:t>Župan</w:t>
      </w:r>
      <w:r>
        <w:rPr>
          <w:rFonts w:ascii="Arial" w:hAnsi="Arial" w:cs="Arial"/>
          <w:sz w:val="22"/>
          <w:szCs w:val="22"/>
        </w:rPr>
        <w:t xml:space="preserve"> pojasni, da glede evidentiranja prisotnosti izvajalcev naj bi bilo sedaj urejeno. Zamenjali so tudi izvajalca. Na področju dolgotrajne oskrbe je v pripravi dokumentacija za razpis v kateri je potrebno izračunati predvideno vrednost v okviru 10ih let, ki jo bodo izplačali izvajalcu. Te izračune ni mogoče opraviti. Polona Skledar je kontaktirala Ministrstvo za zdravje, kjer je bila neuraden izračun za Občino Ig v višini med 3 do 5 milijonov za obdobje 10ih let. Trenutno pomoč potrebuje okoli 50 oseb. V ta znesek se predvideva sredstva za osebe, ki so že v domovih za ostarele ter za osebe, ki bodo v domači oskrbi. Po izračunih je to v približnem znesku 500.000,00 EUR na leto. V Sloveniji ni še nobena občina dokončno pripravila tovrstne dokumentacije. Čakajo na nadaljnje informacije in priporočila. S trenutno izvajalko pomoči na domu so zadovoljni. Niso prejeli nobenih pritožb. </w:t>
      </w:r>
    </w:p>
    <w:p w14:paraId="0C298AC5" w14:textId="77777777" w:rsidR="000D01D7" w:rsidRDefault="000D01D7" w:rsidP="000D01D7">
      <w:pPr>
        <w:jc w:val="both"/>
        <w:rPr>
          <w:rFonts w:ascii="Arial" w:hAnsi="Arial" w:cs="Arial"/>
          <w:sz w:val="22"/>
          <w:szCs w:val="22"/>
        </w:rPr>
      </w:pPr>
    </w:p>
    <w:p w14:paraId="30BD714C" w14:textId="77777777" w:rsidR="000D01D7" w:rsidRDefault="000D01D7" w:rsidP="000D01D7">
      <w:pPr>
        <w:jc w:val="both"/>
        <w:rPr>
          <w:rFonts w:ascii="Arial" w:hAnsi="Arial" w:cs="Arial"/>
          <w:sz w:val="22"/>
          <w:szCs w:val="22"/>
        </w:rPr>
      </w:pPr>
      <w:r>
        <w:rPr>
          <w:rFonts w:ascii="Arial" w:hAnsi="Arial" w:cs="Arial"/>
          <w:b/>
          <w:bCs/>
          <w:sz w:val="22"/>
          <w:szCs w:val="22"/>
        </w:rPr>
        <w:t>Mira Žagar</w:t>
      </w:r>
      <w:r>
        <w:rPr>
          <w:rFonts w:ascii="Arial" w:hAnsi="Arial" w:cs="Arial"/>
          <w:sz w:val="22"/>
          <w:szCs w:val="22"/>
        </w:rPr>
        <w:t xml:space="preserve"> pohvali poročilo nadzornega odbora, saj je opravljeno zelo detajlno in se dotika tudi evidence ur.  </w:t>
      </w:r>
    </w:p>
    <w:p w14:paraId="6EB04041" w14:textId="77777777" w:rsidR="000D01D7" w:rsidRDefault="000D01D7" w:rsidP="000D01D7">
      <w:pPr>
        <w:jc w:val="both"/>
        <w:rPr>
          <w:rFonts w:ascii="Arial" w:hAnsi="Arial" w:cs="Arial"/>
          <w:sz w:val="22"/>
          <w:szCs w:val="22"/>
        </w:rPr>
      </w:pPr>
      <w:r>
        <w:rPr>
          <w:rFonts w:ascii="Arial" w:hAnsi="Arial" w:cs="Arial"/>
          <w:b/>
          <w:bCs/>
          <w:sz w:val="22"/>
          <w:szCs w:val="22"/>
        </w:rPr>
        <w:t>Anita Nikolić</w:t>
      </w:r>
      <w:r>
        <w:rPr>
          <w:rFonts w:ascii="Arial" w:hAnsi="Arial" w:cs="Arial"/>
          <w:sz w:val="22"/>
          <w:szCs w:val="22"/>
        </w:rPr>
        <w:t xml:space="preserve"> pove, da so evidence pregledane do minute natančno. Zabeleženi so bili prihodi oskrbovalk, medtem ko odhodi pogosto niso bili evidentirani. </w:t>
      </w:r>
    </w:p>
    <w:p w14:paraId="40E44D7D" w14:textId="51DAA390" w:rsidR="005F7AB7" w:rsidRDefault="000D01D7" w:rsidP="007A45A9">
      <w:pPr>
        <w:spacing w:line="276" w:lineRule="auto"/>
        <w:rPr>
          <w:rFonts w:ascii="Arial" w:hAnsi="Arial" w:cs="Arial"/>
          <w:b/>
          <w:bCs/>
          <w:sz w:val="22"/>
          <w:szCs w:val="22"/>
        </w:rPr>
      </w:pPr>
      <w:r>
        <w:rPr>
          <w:rFonts w:ascii="Arial" w:hAnsi="Arial" w:cs="Arial"/>
          <w:b/>
          <w:bCs/>
          <w:sz w:val="22"/>
          <w:szCs w:val="22"/>
        </w:rPr>
        <w:t>Jožica Drobnič</w:t>
      </w:r>
      <w:r>
        <w:rPr>
          <w:rFonts w:ascii="Arial" w:hAnsi="Arial" w:cs="Arial"/>
          <w:sz w:val="22"/>
          <w:szCs w:val="22"/>
        </w:rPr>
        <w:t xml:space="preserve"> pojasni, da imajo elektronsko evidentiranje delovnega časa, iz katerega so razvidni vsi prihodi, odhodi in čas, ki ga opravijo.  </w:t>
      </w:r>
    </w:p>
    <w:p w14:paraId="4BC1BB68" w14:textId="77777777" w:rsidR="000D01D7" w:rsidRPr="00077A68" w:rsidRDefault="000D01D7" w:rsidP="007A45A9">
      <w:pPr>
        <w:spacing w:line="276" w:lineRule="auto"/>
        <w:rPr>
          <w:rFonts w:ascii="Arial" w:hAnsi="Arial" w:cs="Arial"/>
          <w:b/>
          <w:bCs/>
          <w:sz w:val="22"/>
          <w:szCs w:val="22"/>
        </w:rPr>
      </w:pPr>
    </w:p>
    <w:p w14:paraId="07033CAF" w14:textId="54362C90" w:rsidR="007A45A9" w:rsidRPr="00D560C5" w:rsidRDefault="007A45A9" w:rsidP="00D560C5">
      <w:pPr>
        <w:spacing w:line="276" w:lineRule="auto"/>
        <w:jc w:val="center"/>
        <w:rPr>
          <w:rFonts w:ascii="Arial" w:hAnsi="Arial" w:cs="Arial"/>
          <w:b/>
          <w:bCs/>
          <w:sz w:val="22"/>
          <w:szCs w:val="22"/>
        </w:rPr>
      </w:pPr>
      <w:r w:rsidRPr="00D560C5">
        <w:rPr>
          <w:rFonts w:ascii="Arial" w:hAnsi="Arial" w:cs="Arial"/>
          <w:b/>
          <w:bCs/>
          <w:sz w:val="22"/>
          <w:szCs w:val="22"/>
        </w:rPr>
        <w:t>Ad 12</w:t>
      </w:r>
    </w:p>
    <w:p w14:paraId="74A0933B" w14:textId="021C5131" w:rsidR="00F6672A" w:rsidRDefault="00D560C5" w:rsidP="000D01D7">
      <w:pPr>
        <w:jc w:val="center"/>
        <w:rPr>
          <w:rFonts w:ascii="Arial" w:hAnsi="Arial" w:cs="Arial"/>
          <w:sz w:val="22"/>
          <w:szCs w:val="22"/>
        </w:rPr>
      </w:pPr>
      <w:r w:rsidRPr="00D560C5">
        <w:rPr>
          <w:rFonts w:ascii="Arial" w:hAnsi="Arial" w:cs="Arial"/>
          <w:b/>
          <w:bCs/>
          <w:sz w:val="22"/>
          <w:szCs w:val="22"/>
        </w:rPr>
        <w:t>Pobude in vprašanja</w:t>
      </w:r>
    </w:p>
    <w:p w14:paraId="13636A31" w14:textId="77777777" w:rsidR="000D01D7" w:rsidRDefault="000D01D7" w:rsidP="000D01D7">
      <w:pPr>
        <w:jc w:val="center"/>
        <w:rPr>
          <w:rFonts w:ascii="Arial" w:hAnsi="Arial" w:cs="Arial"/>
          <w:sz w:val="22"/>
          <w:szCs w:val="22"/>
        </w:rPr>
      </w:pPr>
    </w:p>
    <w:p w14:paraId="3A81390D" w14:textId="50D010E5" w:rsidR="006B1D0E" w:rsidRDefault="00F41F79" w:rsidP="008527E6">
      <w:pPr>
        <w:spacing w:line="276" w:lineRule="auto"/>
        <w:jc w:val="both"/>
        <w:rPr>
          <w:rFonts w:ascii="Arial" w:hAnsi="Arial" w:cs="Arial"/>
          <w:sz w:val="22"/>
          <w:szCs w:val="22"/>
        </w:rPr>
      </w:pPr>
      <w:r w:rsidRPr="006B1D0E">
        <w:rPr>
          <w:rFonts w:ascii="Arial" w:hAnsi="Arial" w:cs="Arial"/>
          <w:b/>
          <w:bCs/>
          <w:sz w:val="22"/>
          <w:szCs w:val="22"/>
        </w:rPr>
        <w:t>Mojc</w:t>
      </w:r>
      <w:r w:rsidR="006B1D0E">
        <w:rPr>
          <w:rFonts w:ascii="Arial" w:hAnsi="Arial" w:cs="Arial"/>
          <w:b/>
          <w:bCs/>
          <w:sz w:val="22"/>
          <w:szCs w:val="22"/>
        </w:rPr>
        <w:t>o</w:t>
      </w:r>
      <w:r w:rsidRPr="006B1D0E">
        <w:rPr>
          <w:rFonts w:ascii="Arial" w:hAnsi="Arial" w:cs="Arial"/>
          <w:b/>
          <w:bCs/>
          <w:sz w:val="22"/>
          <w:szCs w:val="22"/>
        </w:rPr>
        <w:t xml:space="preserve"> Marij</w:t>
      </w:r>
      <w:r w:rsidR="006B1D0E">
        <w:rPr>
          <w:rFonts w:ascii="Arial" w:hAnsi="Arial" w:cs="Arial"/>
          <w:b/>
          <w:bCs/>
          <w:sz w:val="22"/>
          <w:szCs w:val="22"/>
        </w:rPr>
        <w:t>o</w:t>
      </w:r>
      <w:r w:rsidRPr="006B1D0E">
        <w:rPr>
          <w:rFonts w:ascii="Arial" w:hAnsi="Arial" w:cs="Arial"/>
          <w:b/>
          <w:bCs/>
          <w:sz w:val="22"/>
          <w:szCs w:val="22"/>
        </w:rPr>
        <w:t xml:space="preserve"> Kuč</w:t>
      </w:r>
      <w:r w:rsidR="006B1D0E">
        <w:rPr>
          <w:rFonts w:ascii="Arial" w:hAnsi="Arial" w:cs="Arial"/>
          <w:b/>
          <w:bCs/>
          <w:sz w:val="22"/>
          <w:szCs w:val="22"/>
        </w:rPr>
        <w:t>i</w:t>
      </w:r>
      <w:r w:rsidRPr="006B1D0E">
        <w:rPr>
          <w:rFonts w:ascii="Arial" w:hAnsi="Arial" w:cs="Arial"/>
          <w:b/>
          <w:bCs/>
          <w:sz w:val="22"/>
          <w:szCs w:val="22"/>
        </w:rPr>
        <w:t>č</w:t>
      </w:r>
      <w:r>
        <w:rPr>
          <w:rFonts w:ascii="Arial" w:hAnsi="Arial" w:cs="Arial"/>
          <w:sz w:val="22"/>
          <w:szCs w:val="22"/>
        </w:rPr>
        <w:t xml:space="preserve"> zanima ali so se </w:t>
      </w:r>
      <w:r w:rsidR="006B1D0E">
        <w:rPr>
          <w:rFonts w:ascii="Arial" w:hAnsi="Arial" w:cs="Arial"/>
          <w:sz w:val="22"/>
          <w:szCs w:val="22"/>
        </w:rPr>
        <w:t xml:space="preserve">z lastnikom zemljišča pri Mercatorju uspeli </w:t>
      </w:r>
      <w:r w:rsidR="00072E9B">
        <w:rPr>
          <w:rFonts w:ascii="Arial" w:hAnsi="Arial" w:cs="Arial"/>
          <w:sz w:val="22"/>
          <w:szCs w:val="22"/>
        </w:rPr>
        <w:t xml:space="preserve">pogovoriti </w:t>
      </w:r>
      <w:r w:rsidR="006B1D0E">
        <w:rPr>
          <w:rFonts w:ascii="Arial" w:hAnsi="Arial" w:cs="Arial"/>
          <w:sz w:val="22"/>
          <w:szCs w:val="22"/>
        </w:rPr>
        <w:t xml:space="preserve">glede pločnika in zemljišča. </w:t>
      </w:r>
    </w:p>
    <w:p w14:paraId="3041900D" w14:textId="009F87D1" w:rsidR="006B1D0E" w:rsidRDefault="006B1D0E" w:rsidP="006B1D0E">
      <w:pPr>
        <w:spacing w:line="276" w:lineRule="auto"/>
        <w:jc w:val="both"/>
        <w:rPr>
          <w:rFonts w:ascii="Arial" w:hAnsi="Arial" w:cs="Arial"/>
          <w:sz w:val="22"/>
          <w:szCs w:val="22"/>
        </w:rPr>
      </w:pPr>
      <w:r w:rsidRPr="00643BD6">
        <w:rPr>
          <w:rFonts w:ascii="Arial" w:hAnsi="Arial" w:cs="Arial"/>
          <w:b/>
          <w:bCs/>
          <w:sz w:val="22"/>
          <w:szCs w:val="22"/>
        </w:rPr>
        <w:t>Župan</w:t>
      </w:r>
      <w:r>
        <w:rPr>
          <w:rFonts w:ascii="Arial" w:hAnsi="Arial" w:cs="Arial"/>
          <w:sz w:val="22"/>
          <w:szCs w:val="22"/>
        </w:rPr>
        <w:t xml:space="preserve"> pojasni, da je pogovor opravil z lastnico in sinom zemljišča. Ugotovljeno je bilo, da nimajo urejenih mej. Najprej bodo potrebovali izmero svojega zemljišča in določitev mej, šele nato bodo lahko potekali nadaljnji dogovori</w:t>
      </w:r>
      <w:r w:rsidR="007D5A2E">
        <w:rPr>
          <w:rFonts w:ascii="Arial" w:hAnsi="Arial" w:cs="Arial"/>
          <w:sz w:val="22"/>
          <w:szCs w:val="22"/>
        </w:rPr>
        <w:t xml:space="preserve"> z Direkcijo Republike Slovenije za </w:t>
      </w:r>
      <w:r w:rsidR="00C91808">
        <w:rPr>
          <w:rFonts w:ascii="Arial" w:hAnsi="Arial" w:cs="Arial"/>
          <w:sz w:val="22"/>
          <w:szCs w:val="22"/>
        </w:rPr>
        <w:t>infrastrukturo, saj to</w:t>
      </w:r>
      <w:r>
        <w:rPr>
          <w:rFonts w:ascii="Arial" w:hAnsi="Arial" w:cs="Arial"/>
          <w:sz w:val="22"/>
          <w:szCs w:val="22"/>
        </w:rPr>
        <w:t xml:space="preserve"> zemljišče ni občinsko ampak je državno. V kolikor pride vozilo na območje med hišo in pločnikom občina nima nobene pravne podlaga za pregon oziroma kazen. </w:t>
      </w:r>
      <w:r w:rsidR="00643BD6">
        <w:rPr>
          <w:rFonts w:ascii="Arial" w:hAnsi="Arial" w:cs="Arial"/>
          <w:sz w:val="22"/>
          <w:szCs w:val="22"/>
        </w:rPr>
        <w:t xml:space="preserve">Pove, da je gospa rekla, da ima pogodbo, kjer je zemljo dala državi v začetku devetdesetih let. Na občini pogodb nimamo. Obrniti se bo potrebno na Upravno enoto v Ljubljani. </w:t>
      </w:r>
    </w:p>
    <w:p w14:paraId="2CE44A84" w14:textId="77777777" w:rsidR="00AF107A" w:rsidRDefault="00AF107A" w:rsidP="007A45A9">
      <w:pPr>
        <w:spacing w:line="276" w:lineRule="auto"/>
        <w:rPr>
          <w:rFonts w:ascii="Arial" w:hAnsi="Arial" w:cs="Arial"/>
          <w:sz w:val="22"/>
          <w:szCs w:val="22"/>
        </w:rPr>
      </w:pPr>
    </w:p>
    <w:p w14:paraId="7B472172" w14:textId="3C60AFCA" w:rsidR="00377810" w:rsidRPr="00AF107A" w:rsidRDefault="007848AE" w:rsidP="0080143F">
      <w:pPr>
        <w:spacing w:line="276" w:lineRule="auto"/>
        <w:jc w:val="both"/>
        <w:rPr>
          <w:rFonts w:ascii="Arial" w:hAnsi="Arial" w:cs="Arial"/>
          <w:sz w:val="22"/>
          <w:szCs w:val="22"/>
        </w:rPr>
      </w:pPr>
      <w:r w:rsidRPr="007848AE">
        <w:rPr>
          <w:rFonts w:ascii="Arial" w:hAnsi="Arial" w:cs="Arial"/>
          <w:b/>
          <w:bCs/>
          <w:sz w:val="22"/>
          <w:szCs w:val="22"/>
        </w:rPr>
        <w:t>Sabin</w:t>
      </w:r>
      <w:r>
        <w:rPr>
          <w:rFonts w:ascii="Arial" w:hAnsi="Arial" w:cs="Arial"/>
          <w:b/>
          <w:bCs/>
          <w:sz w:val="22"/>
          <w:szCs w:val="22"/>
        </w:rPr>
        <w:t>o</w:t>
      </w:r>
      <w:r w:rsidRPr="007848AE">
        <w:rPr>
          <w:rFonts w:ascii="Arial" w:hAnsi="Arial" w:cs="Arial"/>
          <w:b/>
          <w:bCs/>
          <w:sz w:val="22"/>
          <w:szCs w:val="22"/>
        </w:rPr>
        <w:t xml:space="preserve"> Prislan</w:t>
      </w:r>
      <w:r>
        <w:rPr>
          <w:rFonts w:ascii="Arial" w:hAnsi="Arial" w:cs="Arial"/>
          <w:sz w:val="22"/>
          <w:szCs w:val="22"/>
        </w:rPr>
        <w:t xml:space="preserve"> (</w:t>
      </w:r>
      <w:r w:rsidR="00377810" w:rsidRPr="00AF107A">
        <w:rPr>
          <w:rFonts w:ascii="Arial" w:hAnsi="Arial" w:cs="Arial"/>
          <w:sz w:val="22"/>
          <w:szCs w:val="22"/>
        </w:rPr>
        <w:t>SVS Dobravica</w:t>
      </w:r>
      <w:r>
        <w:rPr>
          <w:rFonts w:ascii="Arial" w:hAnsi="Arial" w:cs="Arial"/>
          <w:sz w:val="22"/>
          <w:szCs w:val="22"/>
        </w:rPr>
        <w:t>)</w:t>
      </w:r>
      <w:r w:rsidR="00377810" w:rsidRPr="00AF107A">
        <w:rPr>
          <w:rFonts w:ascii="Arial" w:hAnsi="Arial" w:cs="Arial"/>
          <w:sz w:val="22"/>
          <w:szCs w:val="22"/>
        </w:rPr>
        <w:t xml:space="preserve"> </w:t>
      </w:r>
      <w:r>
        <w:rPr>
          <w:rFonts w:ascii="Arial" w:hAnsi="Arial" w:cs="Arial"/>
          <w:sz w:val="22"/>
          <w:szCs w:val="22"/>
        </w:rPr>
        <w:t>zanima ali so potekali pogovori kdaj bo predvidena preplastitev asfalta pri Petrolu</w:t>
      </w:r>
      <w:r w:rsidR="00B01A68">
        <w:rPr>
          <w:rFonts w:ascii="Arial" w:hAnsi="Arial" w:cs="Arial"/>
          <w:sz w:val="22"/>
          <w:szCs w:val="22"/>
        </w:rPr>
        <w:t>.</w:t>
      </w:r>
    </w:p>
    <w:p w14:paraId="50C3A672" w14:textId="5BA9B229" w:rsidR="00377810" w:rsidRPr="00AF107A" w:rsidRDefault="00377810" w:rsidP="0080143F">
      <w:pPr>
        <w:spacing w:line="276" w:lineRule="auto"/>
        <w:jc w:val="both"/>
        <w:rPr>
          <w:rFonts w:ascii="Arial" w:hAnsi="Arial" w:cs="Arial"/>
          <w:sz w:val="22"/>
          <w:szCs w:val="22"/>
        </w:rPr>
      </w:pPr>
      <w:r w:rsidRPr="007848AE">
        <w:rPr>
          <w:rFonts w:ascii="Arial" w:hAnsi="Arial" w:cs="Arial"/>
          <w:b/>
          <w:bCs/>
          <w:sz w:val="22"/>
          <w:szCs w:val="22"/>
        </w:rPr>
        <w:t>Župan</w:t>
      </w:r>
      <w:r w:rsidRPr="00AF107A">
        <w:rPr>
          <w:rFonts w:ascii="Arial" w:hAnsi="Arial" w:cs="Arial"/>
          <w:sz w:val="22"/>
          <w:szCs w:val="22"/>
        </w:rPr>
        <w:t xml:space="preserve"> </w:t>
      </w:r>
      <w:r w:rsidR="007848AE">
        <w:rPr>
          <w:rFonts w:ascii="Arial" w:hAnsi="Arial" w:cs="Arial"/>
          <w:sz w:val="22"/>
          <w:szCs w:val="22"/>
        </w:rPr>
        <w:t>pojasni, da so na zahtevo DRSI, saj je cesta državna</w:t>
      </w:r>
      <w:r w:rsidR="00072E9B">
        <w:rPr>
          <w:rFonts w:ascii="Arial" w:hAnsi="Arial" w:cs="Arial"/>
          <w:sz w:val="22"/>
          <w:szCs w:val="22"/>
        </w:rPr>
        <w:t>,</w:t>
      </w:r>
      <w:r w:rsidR="007848AE">
        <w:rPr>
          <w:rFonts w:ascii="Arial" w:hAnsi="Arial" w:cs="Arial"/>
          <w:sz w:val="22"/>
          <w:szCs w:val="22"/>
        </w:rPr>
        <w:t xml:space="preserve"> pri Petrolu naredili odmero zemljišč</w:t>
      </w:r>
      <w:r w:rsidR="00B01A68">
        <w:rPr>
          <w:rFonts w:ascii="Arial" w:hAnsi="Arial" w:cs="Arial"/>
          <w:sz w:val="22"/>
          <w:szCs w:val="22"/>
        </w:rPr>
        <w:t>a</w:t>
      </w:r>
      <w:r w:rsidR="007848AE">
        <w:rPr>
          <w:rFonts w:ascii="Arial" w:hAnsi="Arial" w:cs="Arial"/>
          <w:sz w:val="22"/>
          <w:szCs w:val="22"/>
        </w:rPr>
        <w:t>. Sledijo še dogovori za pridobitev manjšega dela zemljišča</w:t>
      </w:r>
      <w:r w:rsidR="00B01A68">
        <w:rPr>
          <w:rFonts w:ascii="Arial" w:hAnsi="Arial" w:cs="Arial"/>
          <w:sz w:val="22"/>
          <w:szCs w:val="22"/>
        </w:rPr>
        <w:t xml:space="preserve">. </w:t>
      </w:r>
      <w:r w:rsidR="007848AE">
        <w:rPr>
          <w:rFonts w:ascii="Arial" w:hAnsi="Arial" w:cs="Arial"/>
          <w:sz w:val="22"/>
          <w:szCs w:val="22"/>
        </w:rPr>
        <w:t xml:space="preserve">Preplastitev naj bi bila izvedena letos. Točen datum o izvedbi še ni znan.  </w:t>
      </w:r>
    </w:p>
    <w:p w14:paraId="60ACF74F" w14:textId="7933AC37" w:rsidR="00377810" w:rsidRPr="00AF107A" w:rsidRDefault="00377810" w:rsidP="007A45A9">
      <w:pPr>
        <w:spacing w:line="276" w:lineRule="auto"/>
        <w:rPr>
          <w:rFonts w:ascii="Arial" w:hAnsi="Arial" w:cs="Arial"/>
          <w:sz w:val="22"/>
          <w:szCs w:val="22"/>
        </w:rPr>
      </w:pPr>
    </w:p>
    <w:p w14:paraId="6B458728" w14:textId="4CF74857" w:rsidR="00B01A68" w:rsidRDefault="00B01A68" w:rsidP="008527E6">
      <w:pPr>
        <w:spacing w:line="276" w:lineRule="auto"/>
        <w:jc w:val="both"/>
        <w:rPr>
          <w:rFonts w:ascii="Arial" w:hAnsi="Arial" w:cs="Arial"/>
          <w:sz w:val="22"/>
          <w:szCs w:val="22"/>
        </w:rPr>
      </w:pPr>
      <w:r w:rsidRPr="00823FBD">
        <w:rPr>
          <w:rFonts w:ascii="Arial" w:hAnsi="Arial" w:cs="Arial"/>
          <w:b/>
          <w:bCs/>
          <w:sz w:val="22"/>
          <w:szCs w:val="22"/>
        </w:rPr>
        <w:lastRenderedPageBreak/>
        <w:t>Bojana Kraševca</w:t>
      </w:r>
      <w:r>
        <w:rPr>
          <w:rFonts w:ascii="Arial" w:hAnsi="Arial" w:cs="Arial"/>
          <w:sz w:val="22"/>
          <w:szCs w:val="22"/>
        </w:rPr>
        <w:t xml:space="preserve"> (SVS Tomišelj) zanima </w:t>
      </w:r>
      <w:r w:rsidR="00072E9B">
        <w:rPr>
          <w:rFonts w:ascii="Arial" w:hAnsi="Arial" w:cs="Arial"/>
          <w:sz w:val="22"/>
          <w:szCs w:val="22"/>
        </w:rPr>
        <w:t xml:space="preserve">ali je </w:t>
      </w:r>
      <w:r>
        <w:rPr>
          <w:rFonts w:ascii="Arial" w:hAnsi="Arial" w:cs="Arial"/>
          <w:sz w:val="22"/>
          <w:szCs w:val="22"/>
        </w:rPr>
        <w:t>ureditev ceste Podkraj – Tomišelj predvidena v letošnjem letu?</w:t>
      </w:r>
    </w:p>
    <w:p w14:paraId="166BEE37" w14:textId="3786D401" w:rsidR="00B01A68" w:rsidRDefault="00B01A68" w:rsidP="0080143F">
      <w:pPr>
        <w:spacing w:line="276" w:lineRule="auto"/>
        <w:jc w:val="both"/>
        <w:rPr>
          <w:rFonts w:ascii="Arial" w:hAnsi="Arial" w:cs="Arial"/>
          <w:sz w:val="22"/>
          <w:szCs w:val="22"/>
        </w:rPr>
      </w:pPr>
      <w:r w:rsidRPr="00823FBD">
        <w:rPr>
          <w:rFonts w:ascii="Arial" w:hAnsi="Arial" w:cs="Arial"/>
          <w:b/>
          <w:bCs/>
          <w:sz w:val="22"/>
          <w:szCs w:val="22"/>
        </w:rPr>
        <w:t>Župan</w:t>
      </w:r>
      <w:r>
        <w:rPr>
          <w:rFonts w:ascii="Arial" w:hAnsi="Arial" w:cs="Arial"/>
          <w:sz w:val="22"/>
          <w:szCs w:val="22"/>
        </w:rPr>
        <w:t xml:space="preserve"> pojasni, da je planirana ureditev </w:t>
      </w:r>
      <w:r w:rsidR="008527E6">
        <w:rPr>
          <w:rFonts w:ascii="Arial" w:hAnsi="Arial" w:cs="Arial"/>
          <w:sz w:val="22"/>
          <w:szCs w:val="22"/>
        </w:rPr>
        <w:t xml:space="preserve">ceste </w:t>
      </w:r>
      <w:r>
        <w:rPr>
          <w:rFonts w:ascii="Arial" w:hAnsi="Arial" w:cs="Arial"/>
          <w:sz w:val="22"/>
          <w:szCs w:val="22"/>
        </w:rPr>
        <w:t xml:space="preserve">samo v Tomišlju, saj drugje še ni pripravljenih projektov. V pripravi so projekti </w:t>
      </w:r>
      <w:r w:rsidR="008527E6">
        <w:rPr>
          <w:rFonts w:ascii="Arial" w:hAnsi="Arial" w:cs="Arial"/>
          <w:sz w:val="22"/>
          <w:szCs w:val="22"/>
        </w:rPr>
        <w:t xml:space="preserve">za </w:t>
      </w:r>
      <w:r>
        <w:rPr>
          <w:rFonts w:ascii="Arial" w:hAnsi="Arial" w:cs="Arial"/>
          <w:sz w:val="22"/>
          <w:szCs w:val="22"/>
        </w:rPr>
        <w:t xml:space="preserve">Podkraj, Brest in Iško. V Iški želijo urediti križišče na Gornji Ig, saj je v planu  podaljšati avtobusno linijo do križišča na Gornji Ig. </w:t>
      </w:r>
      <w:r w:rsidR="0080143F">
        <w:rPr>
          <w:rFonts w:ascii="Arial" w:hAnsi="Arial" w:cs="Arial"/>
          <w:sz w:val="22"/>
          <w:szCs w:val="22"/>
        </w:rPr>
        <w:t xml:space="preserve">Pogoj s strani DRSI-ja je priprava projektne naloge. Vzporedno pripravljajo projekt za pločnik, križišče ter končno obračališče. </w:t>
      </w:r>
    </w:p>
    <w:p w14:paraId="1AB4FA2A" w14:textId="77777777" w:rsidR="0080143F" w:rsidRDefault="0080143F" w:rsidP="0080143F">
      <w:pPr>
        <w:spacing w:line="276" w:lineRule="auto"/>
        <w:jc w:val="both"/>
        <w:rPr>
          <w:rFonts w:ascii="Arial" w:hAnsi="Arial" w:cs="Arial"/>
          <w:sz w:val="22"/>
          <w:szCs w:val="22"/>
        </w:rPr>
      </w:pPr>
    </w:p>
    <w:p w14:paraId="188EA8D2" w14:textId="0329FB20" w:rsidR="00377810" w:rsidRDefault="00377810" w:rsidP="0080143F">
      <w:pPr>
        <w:spacing w:line="276" w:lineRule="auto"/>
        <w:jc w:val="both"/>
        <w:rPr>
          <w:rFonts w:ascii="Arial" w:hAnsi="Arial" w:cs="Arial"/>
          <w:sz w:val="22"/>
          <w:szCs w:val="22"/>
        </w:rPr>
      </w:pPr>
      <w:r w:rsidRPr="00823FBD">
        <w:rPr>
          <w:rFonts w:ascii="Arial" w:hAnsi="Arial" w:cs="Arial"/>
          <w:b/>
          <w:bCs/>
          <w:sz w:val="22"/>
          <w:szCs w:val="22"/>
        </w:rPr>
        <w:t xml:space="preserve">Jože </w:t>
      </w:r>
      <w:r w:rsidR="0080143F" w:rsidRPr="00823FBD">
        <w:rPr>
          <w:rFonts w:ascii="Arial" w:hAnsi="Arial" w:cs="Arial"/>
          <w:b/>
          <w:bCs/>
          <w:sz w:val="22"/>
          <w:szCs w:val="22"/>
        </w:rPr>
        <w:t>V</w:t>
      </w:r>
      <w:r w:rsidRPr="00823FBD">
        <w:rPr>
          <w:rFonts w:ascii="Arial" w:hAnsi="Arial" w:cs="Arial"/>
          <w:b/>
          <w:bCs/>
          <w:sz w:val="22"/>
          <w:szCs w:val="22"/>
        </w:rPr>
        <w:t>irant</w:t>
      </w:r>
      <w:r w:rsidRPr="00AF107A">
        <w:rPr>
          <w:rFonts w:ascii="Arial" w:hAnsi="Arial" w:cs="Arial"/>
          <w:sz w:val="22"/>
          <w:szCs w:val="22"/>
        </w:rPr>
        <w:t xml:space="preserve"> </w:t>
      </w:r>
      <w:r w:rsidR="00E20001">
        <w:rPr>
          <w:rFonts w:ascii="Arial" w:hAnsi="Arial" w:cs="Arial"/>
          <w:sz w:val="22"/>
          <w:szCs w:val="22"/>
        </w:rPr>
        <w:t>predlaga</w:t>
      </w:r>
      <w:r w:rsidRPr="00AF107A">
        <w:rPr>
          <w:rFonts w:ascii="Arial" w:hAnsi="Arial" w:cs="Arial"/>
          <w:sz w:val="22"/>
          <w:szCs w:val="22"/>
        </w:rPr>
        <w:t xml:space="preserve">, </w:t>
      </w:r>
      <w:r w:rsidR="00E20001">
        <w:rPr>
          <w:rFonts w:ascii="Arial" w:hAnsi="Arial" w:cs="Arial"/>
          <w:sz w:val="22"/>
          <w:szCs w:val="22"/>
        </w:rPr>
        <w:t>podelitev zahval</w:t>
      </w:r>
      <w:r w:rsidR="00DF60A9">
        <w:rPr>
          <w:rFonts w:ascii="Arial" w:hAnsi="Arial" w:cs="Arial"/>
          <w:sz w:val="22"/>
          <w:szCs w:val="22"/>
        </w:rPr>
        <w:t>e</w:t>
      </w:r>
      <w:r w:rsidR="00E20001">
        <w:rPr>
          <w:rFonts w:ascii="Arial" w:hAnsi="Arial" w:cs="Arial"/>
          <w:sz w:val="22"/>
          <w:szCs w:val="22"/>
        </w:rPr>
        <w:t xml:space="preserve"> ob 30 letnici Mostiščarja Tonetu Šteblaju za izbor imena za glasilo Mostiščar, ki ga je izbral leta 1995. </w:t>
      </w:r>
    </w:p>
    <w:p w14:paraId="12BAF5D0" w14:textId="77777777" w:rsidR="00E20001" w:rsidRPr="00AF107A" w:rsidRDefault="00E20001" w:rsidP="0080143F">
      <w:pPr>
        <w:spacing w:line="276" w:lineRule="auto"/>
        <w:jc w:val="both"/>
        <w:rPr>
          <w:rFonts w:ascii="Arial" w:hAnsi="Arial" w:cs="Arial"/>
          <w:sz w:val="22"/>
          <w:szCs w:val="22"/>
        </w:rPr>
      </w:pPr>
    </w:p>
    <w:p w14:paraId="25932E9D" w14:textId="05E5BA1D" w:rsidR="00823FBD" w:rsidRDefault="00377810" w:rsidP="0080143F">
      <w:pPr>
        <w:spacing w:line="276" w:lineRule="auto"/>
        <w:jc w:val="both"/>
        <w:rPr>
          <w:rFonts w:ascii="Arial" w:hAnsi="Arial" w:cs="Arial"/>
          <w:sz w:val="22"/>
          <w:szCs w:val="22"/>
        </w:rPr>
      </w:pPr>
      <w:r w:rsidRPr="00823FBD">
        <w:rPr>
          <w:rFonts w:ascii="Arial" w:hAnsi="Arial" w:cs="Arial"/>
          <w:b/>
          <w:bCs/>
          <w:sz w:val="22"/>
          <w:szCs w:val="22"/>
        </w:rPr>
        <w:t>Mojca Marija Kučič</w:t>
      </w:r>
      <w:r w:rsidRPr="00AF107A">
        <w:rPr>
          <w:rFonts w:ascii="Arial" w:hAnsi="Arial" w:cs="Arial"/>
          <w:sz w:val="22"/>
          <w:szCs w:val="22"/>
        </w:rPr>
        <w:t xml:space="preserve"> pove, d</w:t>
      </w:r>
      <w:r w:rsidR="00CA601A">
        <w:rPr>
          <w:rFonts w:ascii="Arial" w:hAnsi="Arial" w:cs="Arial"/>
          <w:sz w:val="22"/>
          <w:szCs w:val="22"/>
        </w:rPr>
        <w:t>a</w:t>
      </w:r>
      <w:r w:rsidRPr="00AF107A">
        <w:rPr>
          <w:rFonts w:ascii="Arial" w:hAnsi="Arial" w:cs="Arial"/>
          <w:sz w:val="22"/>
          <w:szCs w:val="22"/>
        </w:rPr>
        <w:t xml:space="preserve"> </w:t>
      </w:r>
      <w:r w:rsidR="00CA601A">
        <w:rPr>
          <w:rFonts w:ascii="Arial" w:hAnsi="Arial" w:cs="Arial"/>
          <w:sz w:val="22"/>
          <w:szCs w:val="22"/>
        </w:rPr>
        <w:t xml:space="preserve">je bilo govora o ureditvi krožišča, in sicer naj bi se krožišče uredilo s cvetličnimi koriti. </w:t>
      </w:r>
      <w:r w:rsidR="00823FBD">
        <w:rPr>
          <w:rFonts w:ascii="Arial" w:hAnsi="Arial" w:cs="Arial"/>
          <w:sz w:val="22"/>
          <w:szCs w:val="22"/>
        </w:rPr>
        <w:t xml:space="preserve">Ali ne bo to oviralo zavijanje avtobusa in tovornjakov. </w:t>
      </w:r>
    </w:p>
    <w:p w14:paraId="2092CB51" w14:textId="6C8DDE38" w:rsidR="00377810" w:rsidRPr="00AF107A" w:rsidRDefault="00377810" w:rsidP="0080143F">
      <w:pPr>
        <w:spacing w:line="276" w:lineRule="auto"/>
        <w:jc w:val="both"/>
        <w:rPr>
          <w:rFonts w:ascii="Arial" w:hAnsi="Arial" w:cs="Arial"/>
          <w:sz w:val="22"/>
          <w:szCs w:val="22"/>
        </w:rPr>
      </w:pPr>
      <w:r w:rsidRPr="00823FBD">
        <w:rPr>
          <w:rFonts w:ascii="Arial" w:hAnsi="Arial" w:cs="Arial"/>
          <w:b/>
          <w:bCs/>
          <w:sz w:val="22"/>
          <w:szCs w:val="22"/>
        </w:rPr>
        <w:t xml:space="preserve">Župan </w:t>
      </w:r>
      <w:r w:rsidRPr="00AF107A">
        <w:rPr>
          <w:rFonts w:ascii="Arial" w:hAnsi="Arial" w:cs="Arial"/>
          <w:sz w:val="22"/>
          <w:szCs w:val="22"/>
        </w:rPr>
        <w:t xml:space="preserve">pove, da </w:t>
      </w:r>
      <w:r w:rsidR="00CA601A">
        <w:rPr>
          <w:rFonts w:ascii="Arial" w:hAnsi="Arial" w:cs="Arial"/>
          <w:sz w:val="22"/>
          <w:szCs w:val="22"/>
        </w:rPr>
        <w:t xml:space="preserve">ni bilo nikoli govora o postavitvi cvetličnih korit na </w:t>
      </w:r>
      <w:r w:rsidR="00823FBD">
        <w:rPr>
          <w:rFonts w:ascii="Arial" w:hAnsi="Arial" w:cs="Arial"/>
          <w:sz w:val="22"/>
          <w:szCs w:val="22"/>
        </w:rPr>
        <w:t xml:space="preserve">krožišče temveč na ograje. </w:t>
      </w:r>
      <w:r w:rsidRPr="00AF107A">
        <w:rPr>
          <w:rFonts w:ascii="Arial" w:hAnsi="Arial" w:cs="Arial"/>
          <w:sz w:val="22"/>
          <w:szCs w:val="22"/>
        </w:rPr>
        <w:t xml:space="preserve"> </w:t>
      </w:r>
    </w:p>
    <w:p w14:paraId="5B37F3DD" w14:textId="32B27B8D" w:rsidR="005253E8" w:rsidRPr="00AF107A" w:rsidRDefault="005253E8" w:rsidP="0080143F">
      <w:pPr>
        <w:spacing w:line="276" w:lineRule="auto"/>
        <w:jc w:val="both"/>
        <w:rPr>
          <w:rFonts w:ascii="Arial" w:hAnsi="Arial" w:cs="Arial"/>
          <w:sz w:val="22"/>
          <w:szCs w:val="22"/>
        </w:rPr>
      </w:pPr>
    </w:p>
    <w:p w14:paraId="0ECB70C1" w14:textId="59250020" w:rsidR="009516D2" w:rsidRDefault="005253E8" w:rsidP="0080143F">
      <w:pPr>
        <w:spacing w:line="276" w:lineRule="auto"/>
        <w:jc w:val="both"/>
        <w:rPr>
          <w:rFonts w:ascii="Arial" w:hAnsi="Arial" w:cs="Arial"/>
          <w:sz w:val="22"/>
          <w:szCs w:val="22"/>
        </w:rPr>
      </w:pPr>
      <w:r w:rsidRPr="009516D2">
        <w:rPr>
          <w:rFonts w:ascii="Arial" w:hAnsi="Arial" w:cs="Arial"/>
          <w:b/>
          <w:bCs/>
          <w:sz w:val="22"/>
          <w:szCs w:val="22"/>
        </w:rPr>
        <w:t>Župan</w:t>
      </w:r>
      <w:r w:rsidRPr="00AF107A">
        <w:rPr>
          <w:rFonts w:ascii="Arial" w:hAnsi="Arial" w:cs="Arial"/>
          <w:sz w:val="22"/>
          <w:szCs w:val="22"/>
        </w:rPr>
        <w:t xml:space="preserve"> pove, da </w:t>
      </w:r>
      <w:r w:rsidR="009516D2">
        <w:rPr>
          <w:rFonts w:ascii="Arial" w:hAnsi="Arial" w:cs="Arial"/>
          <w:sz w:val="22"/>
          <w:szCs w:val="22"/>
        </w:rPr>
        <w:t>so naknadno dobili gradivo Obrazec št. 2a: Načrt razpolaganja z zemljišči, in sicer je zemljišče s parc. št. 2432/43 k. o. Ig</w:t>
      </w:r>
      <w:r w:rsidR="00072E9B">
        <w:rPr>
          <w:rFonts w:ascii="Arial" w:hAnsi="Arial" w:cs="Arial"/>
          <w:sz w:val="22"/>
          <w:szCs w:val="22"/>
        </w:rPr>
        <w:t>, ki</w:t>
      </w:r>
      <w:r w:rsidR="009516D2">
        <w:rPr>
          <w:rFonts w:ascii="Arial" w:hAnsi="Arial" w:cs="Arial"/>
          <w:sz w:val="22"/>
          <w:szCs w:val="22"/>
        </w:rPr>
        <w:t xml:space="preserve"> v naravi predstavlja del parkirišča pred Gasilskim domom Ig</w:t>
      </w:r>
      <w:r w:rsidR="00072E9B">
        <w:rPr>
          <w:rFonts w:ascii="Arial" w:hAnsi="Arial" w:cs="Arial"/>
          <w:sz w:val="22"/>
          <w:szCs w:val="22"/>
        </w:rPr>
        <w:t>,</w:t>
      </w:r>
      <w:r w:rsidR="009516D2">
        <w:rPr>
          <w:rFonts w:ascii="Arial" w:hAnsi="Arial" w:cs="Arial"/>
          <w:sz w:val="22"/>
          <w:szCs w:val="22"/>
        </w:rPr>
        <w:t xml:space="preserve"> pomotoma </w:t>
      </w:r>
      <w:r w:rsidR="00072E9B">
        <w:rPr>
          <w:rFonts w:ascii="Arial" w:hAnsi="Arial" w:cs="Arial"/>
          <w:sz w:val="22"/>
          <w:szCs w:val="22"/>
        </w:rPr>
        <w:t xml:space="preserve">izpadlo </w:t>
      </w:r>
      <w:r w:rsidR="009516D2">
        <w:rPr>
          <w:rFonts w:ascii="Arial" w:hAnsi="Arial" w:cs="Arial"/>
          <w:sz w:val="22"/>
          <w:szCs w:val="22"/>
        </w:rPr>
        <w:t xml:space="preserve">iz Načrta razpolaganja z zemljišči za leto 2025-2 dopolnitev, katerega je Občinski svet potrdil na 24. redni seji dne 23. 4. 2025. </w:t>
      </w:r>
    </w:p>
    <w:p w14:paraId="6E6CE634" w14:textId="41F936DE" w:rsidR="009516D2" w:rsidRDefault="009516D2" w:rsidP="0080143F">
      <w:pPr>
        <w:spacing w:line="276" w:lineRule="auto"/>
        <w:jc w:val="both"/>
        <w:rPr>
          <w:rFonts w:ascii="Arial" w:hAnsi="Arial" w:cs="Arial"/>
          <w:sz w:val="22"/>
          <w:szCs w:val="22"/>
        </w:rPr>
      </w:pPr>
    </w:p>
    <w:p w14:paraId="10BAAFE7" w14:textId="709CDD65" w:rsidR="009516D2" w:rsidRPr="009516D2" w:rsidRDefault="009516D2" w:rsidP="0080143F">
      <w:pPr>
        <w:spacing w:line="276" w:lineRule="auto"/>
        <w:jc w:val="both"/>
        <w:rPr>
          <w:rFonts w:ascii="Arial" w:hAnsi="Arial" w:cs="Arial"/>
          <w:b/>
          <w:bCs/>
          <w:sz w:val="22"/>
          <w:szCs w:val="22"/>
          <w:u w:val="single"/>
        </w:rPr>
      </w:pPr>
      <w:r w:rsidRPr="009516D2">
        <w:rPr>
          <w:rFonts w:ascii="Arial" w:hAnsi="Arial" w:cs="Arial"/>
          <w:b/>
          <w:bCs/>
          <w:sz w:val="22"/>
          <w:szCs w:val="22"/>
          <w:u w:val="single"/>
        </w:rPr>
        <w:t>Sklep št. 8:</w:t>
      </w:r>
    </w:p>
    <w:p w14:paraId="4CE66287" w14:textId="04F73661" w:rsidR="009516D2" w:rsidRPr="009516D2" w:rsidRDefault="009516D2" w:rsidP="0080143F">
      <w:pPr>
        <w:spacing w:line="276" w:lineRule="auto"/>
        <w:jc w:val="both"/>
        <w:rPr>
          <w:rFonts w:ascii="Arial" w:hAnsi="Arial" w:cs="Arial"/>
          <w:b/>
          <w:bCs/>
          <w:sz w:val="22"/>
          <w:szCs w:val="22"/>
        </w:rPr>
      </w:pPr>
      <w:r w:rsidRPr="009516D2">
        <w:rPr>
          <w:rFonts w:ascii="Arial" w:hAnsi="Arial" w:cs="Arial"/>
          <w:b/>
          <w:bCs/>
          <w:sz w:val="22"/>
          <w:szCs w:val="22"/>
        </w:rPr>
        <w:t>Občinski svet Občine Ig potrdi Načrt ravnanja s stvarnim premoženjem Občine Ig za leto 2025 – dopolnitev št. 2</w:t>
      </w:r>
      <w:r>
        <w:rPr>
          <w:rFonts w:ascii="Arial" w:hAnsi="Arial" w:cs="Arial"/>
          <w:b/>
          <w:bCs/>
          <w:sz w:val="22"/>
          <w:szCs w:val="22"/>
        </w:rPr>
        <w:t xml:space="preserve"> v katerem se naknadno vključi zemljišče s parc. št. 2432/43 k. o. Ig. </w:t>
      </w:r>
      <w:r w:rsidRPr="009516D2">
        <w:rPr>
          <w:rFonts w:ascii="Arial" w:hAnsi="Arial" w:cs="Arial"/>
          <w:b/>
          <w:bCs/>
          <w:sz w:val="22"/>
          <w:szCs w:val="22"/>
        </w:rPr>
        <w:t xml:space="preserve"> </w:t>
      </w:r>
    </w:p>
    <w:p w14:paraId="71F9329D" w14:textId="77777777" w:rsidR="009516D2" w:rsidRPr="00B93CC5" w:rsidRDefault="009516D2" w:rsidP="009516D2">
      <w:pPr>
        <w:jc w:val="both"/>
        <w:rPr>
          <w:rFonts w:ascii="Arial" w:hAnsi="Arial" w:cs="Arial"/>
          <w:bCs/>
          <w:sz w:val="22"/>
          <w:szCs w:val="22"/>
        </w:rPr>
      </w:pPr>
      <w:r w:rsidRPr="00B93CC5">
        <w:rPr>
          <w:rFonts w:ascii="Arial" w:hAnsi="Arial" w:cs="Arial"/>
          <w:bCs/>
          <w:sz w:val="22"/>
          <w:szCs w:val="22"/>
        </w:rPr>
        <w:t>Glasovanje: 11 ZA, 0 PROTI, 0 VZDRŽAN</w:t>
      </w:r>
    </w:p>
    <w:p w14:paraId="4C943F58" w14:textId="77777777" w:rsidR="009516D2" w:rsidRDefault="009516D2" w:rsidP="0080143F">
      <w:pPr>
        <w:spacing w:line="276" w:lineRule="auto"/>
        <w:jc w:val="both"/>
        <w:rPr>
          <w:rFonts w:ascii="Arial" w:hAnsi="Arial" w:cs="Arial"/>
          <w:sz w:val="22"/>
          <w:szCs w:val="22"/>
        </w:rPr>
      </w:pPr>
    </w:p>
    <w:p w14:paraId="49D41FF2" w14:textId="5CBAEF0B" w:rsidR="005253E8" w:rsidRPr="00AF107A" w:rsidRDefault="00E331E9" w:rsidP="0080143F">
      <w:pPr>
        <w:spacing w:line="276" w:lineRule="auto"/>
        <w:jc w:val="both"/>
        <w:rPr>
          <w:rFonts w:ascii="Arial" w:hAnsi="Arial" w:cs="Arial"/>
          <w:sz w:val="22"/>
          <w:szCs w:val="22"/>
        </w:rPr>
      </w:pPr>
      <w:r w:rsidRPr="00576D55">
        <w:rPr>
          <w:rFonts w:ascii="Arial" w:hAnsi="Arial" w:cs="Arial"/>
          <w:b/>
          <w:bCs/>
          <w:sz w:val="22"/>
          <w:szCs w:val="22"/>
        </w:rPr>
        <w:t>Župan</w:t>
      </w:r>
      <w:r>
        <w:rPr>
          <w:rFonts w:ascii="Arial" w:hAnsi="Arial" w:cs="Arial"/>
          <w:sz w:val="22"/>
          <w:szCs w:val="22"/>
        </w:rPr>
        <w:t xml:space="preserve"> pojasni, da </w:t>
      </w:r>
      <w:r w:rsidR="00576D55">
        <w:rPr>
          <w:rFonts w:ascii="Arial" w:hAnsi="Arial" w:cs="Arial"/>
          <w:sz w:val="22"/>
          <w:szCs w:val="22"/>
        </w:rPr>
        <w:t>so preverili možnosti prenosa lastništva na gasilsko društvo Golo, in sicer gre za parcelo nasproti Gasilskega doma na Golem, ki je trenutno v uporabi kot parkirišče</w:t>
      </w:r>
      <w:r w:rsidR="00072E9B">
        <w:rPr>
          <w:rFonts w:ascii="Arial" w:hAnsi="Arial" w:cs="Arial"/>
          <w:sz w:val="22"/>
          <w:szCs w:val="22"/>
        </w:rPr>
        <w:t>.</w:t>
      </w:r>
      <w:r w:rsidR="00576D55">
        <w:rPr>
          <w:rFonts w:ascii="Arial" w:hAnsi="Arial" w:cs="Arial"/>
          <w:sz w:val="22"/>
          <w:szCs w:val="22"/>
        </w:rPr>
        <w:t xml:space="preserve"> </w:t>
      </w:r>
      <w:r w:rsidR="00072E9B">
        <w:rPr>
          <w:rFonts w:ascii="Arial" w:hAnsi="Arial" w:cs="Arial"/>
          <w:sz w:val="22"/>
          <w:szCs w:val="22"/>
        </w:rPr>
        <w:t xml:space="preserve">Prenos </w:t>
      </w:r>
      <w:r w:rsidR="00576D55">
        <w:rPr>
          <w:rFonts w:ascii="Arial" w:hAnsi="Arial" w:cs="Arial"/>
          <w:sz w:val="22"/>
          <w:szCs w:val="22"/>
        </w:rPr>
        <w:t xml:space="preserve">lastništva </w:t>
      </w:r>
      <w:r w:rsidR="00072E9B">
        <w:rPr>
          <w:rFonts w:ascii="Arial" w:hAnsi="Arial" w:cs="Arial"/>
          <w:sz w:val="22"/>
          <w:szCs w:val="22"/>
        </w:rPr>
        <w:t xml:space="preserve">se </w:t>
      </w:r>
      <w:r w:rsidR="00576D55">
        <w:rPr>
          <w:rFonts w:ascii="Arial" w:hAnsi="Arial" w:cs="Arial"/>
          <w:sz w:val="22"/>
          <w:szCs w:val="22"/>
        </w:rPr>
        <w:t xml:space="preserve">ne mora opraviti, ker se parcela ne drži parcele na katerem stoji </w:t>
      </w:r>
      <w:r w:rsidR="00072E9B">
        <w:rPr>
          <w:rFonts w:ascii="Arial" w:hAnsi="Arial" w:cs="Arial"/>
          <w:sz w:val="22"/>
          <w:szCs w:val="22"/>
        </w:rPr>
        <w:t xml:space="preserve">gasilski </w:t>
      </w:r>
      <w:r w:rsidR="00576D55">
        <w:rPr>
          <w:rFonts w:ascii="Arial" w:hAnsi="Arial" w:cs="Arial"/>
          <w:sz w:val="22"/>
          <w:szCs w:val="22"/>
        </w:rPr>
        <w:t xml:space="preserve">dom. </w:t>
      </w:r>
    </w:p>
    <w:p w14:paraId="0D3318B8" w14:textId="1308CB9F" w:rsidR="005253E8" w:rsidRDefault="005253E8" w:rsidP="0080143F">
      <w:pPr>
        <w:spacing w:line="276" w:lineRule="auto"/>
        <w:jc w:val="both"/>
        <w:rPr>
          <w:rFonts w:ascii="Arial" w:hAnsi="Arial" w:cs="Arial"/>
          <w:b/>
          <w:bCs/>
          <w:sz w:val="22"/>
          <w:szCs w:val="22"/>
        </w:rPr>
      </w:pPr>
    </w:p>
    <w:p w14:paraId="537840D7" w14:textId="6B61FA63" w:rsidR="005253E8" w:rsidRPr="00576D55" w:rsidRDefault="005253E8" w:rsidP="00297CFC">
      <w:pPr>
        <w:spacing w:line="276" w:lineRule="auto"/>
        <w:jc w:val="both"/>
        <w:rPr>
          <w:rFonts w:ascii="Arial" w:hAnsi="Arial" w:cs="Arial"/>
          <w:sz w:val="22"/>
          <w:szCs w:val="22"/>
        </w:rPr>
      </w:pPr>
      <w:r>
        <w:rPr>
          <w:rFonts w:ascii="Arial" w:hAnsi="Arial" w:cs="Arial"/>
          <w:b/>
          <w:bCs/>
          <w:sz w:val="22"/>
          <w:szCs w:val="22"/>
        </w:rPr>
        <w:t xml:space="preserve">Župan </w:t>
      </w:r>
      <w:r w:rsidRPr="00576D55">
        <w:rPr>
          <w:rFonts w:ascii="Arial" w:hAnsi="Arial" w:cs="Arial"/>
          <w:sz w:val="22"/>
          <w:szCs w:val="22"/>
        </w:rPr>
        <w:t>pove, da</w:t>
      </w:r>
      <w:r w:rsidR="00297CFC">
        <w:rPr>
          <w:rFonts w:ascii="Arial" w:hAnsi="Arial" w:cs="Arial"/>
          <w:sz w:val="22"/>
          <w:szCs w:val="22"/>
        </w:rPr>
        <w:t xml:space="preserve"> je planirana otvoritev igrišča pri Osnovni šoli Ig dne 17. 6. 2025. S strani ravnateljice je prejel predlog, da bi se otvoritev igrišča prestavila na popoldansko oziroma večerno uro, da bi se je lahko udeležila širša javnost. Točn</w:t>
      </w:r>
      <w:r w:rsidR="007E7508">
        <w:rPr>
          <w:rFonts w:ascii="Arial" w:hAnsi="Arial" w:cs="Arial"/>
          <w:sz w:val="22"/>
          <w:szCs w:val="22"/>
        </w:rPr>
        <w:t>o</w:t>
      </w:r>
      <w:r w:rsidR="00297CFC">
        <w:rPr>
          <w:rFonts w:ascii="Arial" w:hAnsi="Arial" w:cs="Arial"/>
          <w:sz w:val="22"/>
          <w:szCs w:val="22"/>
        </w:rPr>
        <w:t xml:space="preserve"> uro otvoritve še usklajujejo. </w:t>
      </w:r>
    </w:p>
    <w:p w14:paraId="237BF9D2" w14:textId="77777777" w:rsidR="005253E8" w:rsidRDefault="005253E8" w:rsidP="007A45A9">
      <w:pPr>
        <w:spacing w:line="276" w:lineRule="auto"/>
        <w:rPr>
          <w:rFonts w:ascii="Arial" w:hAnsi="Arial" w:cs="Arial"/>
          <w:b/>
          <w:bCs/>
          <w:sz w:val="22"/>
          <w:szCs w:val="22"/>
        </w:rPr>
      </w:pPr>
    </w:p>
    <w:p w14:paraId="09549AC2" w14:textId="77777777" w:rsidR="00377810" w:rsidRPr="00077A68" w:rsidRDefault="00377810" w:rsidP="007A45A9">
      <w:pPr>
        <w:spacing w:line="276" w:lineRule="auto"/>
        <w:rPr>
          <w:rFonts w:ascii="Arial" w:hAnsi="Arial" w:cs="Arial"/>
          <w:b/>
          <w:bCs/>
          <w:sz w:val="22"/>
          <w:szCs w:val="22"/>
        </w:rPr>
      </w:pPr>
    </w:p>
    <w:bookmarkEnd w:id="6"/>
    <w:p w14:paraId="040FF860" w14:textId="70C697F3" w:rsidR="007A45A9" w:rsidRDefault="00EF37C9" w:rsidP="007A45A9">
      <w:pPr>
        <w:spacing w:line="276" w:lineRule="auto"/>
        <w:rPr>
          <w:rFonts w:ascii="Arial" w:hAnsi="Arial" w:cs="Arial"/>
          <w:sz w:val="22"/>
          <w:szCs w:val="22"/>
        </w:rPr>
      </w:pPr>
      <w:r>
        <w:rPr>
          <w:rFonts w:ascii="Arial" w:hAnsi="Arial" w:cs="Arial"/>
          <w:sz w:val="22"/>
          <w:szCs w:val="22"/>
        </w:rPr>
        <w:t>S</w:t>
      </w:r>
      <w:r w:rsidR="007A45A9" w:rsidRPr="00077A68">
        <w:rPr>
          <w:rFonts w:ascii="Arial" w:hAnsi="Arial" w:cs="Arial"/>
          <w:sz w:val="22"/>
          <w:szCs w:val="22"/>
        </w:rPr>
        <w:t>eja se je zaključila ob 1</w:t>
      </w:r>
      <w:r w:rsidR="00D560C5">
        <w:rPr>
          <w:rFonts w:ascii="Arial" w:hAnsi="Arial" w:cs="Arial"/>
          <w:sz w:val="22"/>
          <w:szCs w:val="22"/>
        </w:rPr>
        <w:t>8</w:t>
      </w:r>
      <w:r w:rsidR="00534C1D">
        <w:rPr>
          <w:rFonts w:ascii="Arial" w:hAnsi="Arial" w:cs="Arial"/>
          <w:sz w:val="22"/>
          <w:szCs w:val="22"/>
        </w:rPr>
        <w:t>.</w:t>
      </w:r>
      <w:r w:rsidR="00087BBB">
        <w:rPr>
          <w:rFonts w:ascii="Arial" w:hAnsi="Arial" w:cs="Arial"/>
          <w:sz w:val="22"/>
          <w:szCs w:val="22"/>
        </w:rPr>
        <w:t xml:space="preserve">10 </w:t>
      </w:r>
      <w:r w:rsidR="005C07CB">
        <w:rPr>
          <w:rFonts w:ascii="Arial" w:hAnsi="Arial" w:cs="Arial"/>
          <w:sz w:val="22"/>
          <w:szCs w:val="22"/>
        </w:rPr>
        <w:t>uri</w:t>
      </w:r>
      <w:r w:rsidR="007A45A9">
        <w:rPr>
          <w:rFonts w:ascii="Arial" w:hAnsi="Arial" w:cs="Arial"/>
          <w:sz w:val="22"/>
          <w:szCs w:val="22"/>
        </w:rPr>
        <w:t>.</w:t>
      </w:r>
      <w:r w:rsidR="007A45A9" w:rsidRPr="00077A68">
        <w:rPr>
          <w:rFonts w:ascii="Arial" w:hAnsi="Arial" w:cs="Arial"/>
          <w:sz w:val="22"/>
          <w:szCs w:val="22"/>
        </w:rPr>
        <w:t xml:space="preserve"> </w:t>
      </w:r>
    </w:p>
    <w:p w14:paraId="1F91A32B" w14:textId="77777777" w:rsidR="00106C50" w:rsidRDefault="00106C50" w:rsidP="007A45A9">
      <w:pPr>
        <w:spacing w:line="276" w:lineRule="auto"/>
        <w:rPr>
          <w:rFonts w:ascii="Arial" w:hAnsi="Arial" w:cs="Arial"/>
          <w:sz w:val="22"/>
          <w:szCs w:val="22"/>
        </w:rPr>
      </w:pPr>
    </w:p>
    <w:p w14:paraId="0DC03F7D" w14:textId="5F59BE9A" w:rsidR="00087BBB" w:rsidRPr="00077A68" w:rsidRDefault="00087BBB" w:rsidP="007A45A9">
      <w:pPr>
        <w:spacing w:line="276" w:lineRule="auto"/>
        <w:rPr>
          <w:rFonts w:ascii="Arial" w:hAnsi="Arial" w:cs="Arial"/>
          <w:sz w:val="22"/>
          <w:szCs w:val="22"/>
        </w:rPr>
      </w:pPr>
      <w:r>
        <w:rPr>
          <w:rFonts w:ascii="Arial" w:hAnsi="Arial" w:cs="Arial"/>
          <w:sz w:val="22"/>
          <w:szCs w:val="22"/>
        </w:rPr>
        <w:t xml:space="preserve">Naslednja seja </w:t>
      </w:r>
      <w:r w:rsidR="00106C50">
        <w:rPr>
          <w:rFonts w:ascii="Arial" w:hAnsi="Arial" w:cs="Arial"/>
          <w:sz w:val="22"/>
          <w:szCs w:val="22"/>
        </w:rPr>
        <w:t>bo predvidoma dne</w:t>
      </w:r>
      <w:r>
        <w:rPr>
          <w:rFonts w:ascii="Arial" w:hAnsi="Arial" w:cs="Arial"/>
          <w:sz w:val="22"/>
          <w:szCs w:val="22"/>
        </w:rPr>
        <w:t xml:space="preserve"> 18. 6. 2025</w:t>
      </w:r>
      <w:r w:rsidR="00106C50">
        <w:rPr>
          <w:rFonts w:ascii="Arial" w:hAnsi="Arial" w:cs="Arial"/>
          <w:sz w:val="22"/>
          <w:szCs w:val="22"/>
        </w:rPr>
        <w:t>.</w:t>
      </w:r>
    </w:p>
    <w:p w14:paraId="73B82DC0" w14:textId="77777777" w:rsidR="007A45A9" w:rsidRPr="00077A68" w:rsidRDefault="007A45A9" w:rsidP="007A45A9">
      <w:pPr>
        <w:spacing w:line="276" w:lineRule="auto"/>
        <w:jc w:val="both"/>
        <w:rPr>
          <w:rFonts w:ascii="Arial" w:hAnsi="Arial" w:cs="Arial"/>
          <w:sz w:val="22"/>
          <w:szCs w:val="22"/>
        </w:rPr>
      </w:pPr>
    </w:p>
    <w:p w14:paraId="7BC00566" w14:textId="312D76FF" w:rsidR="007A45A9" w:rsidRDefault="007A45A9" w:rsidP="007A45A9">
      <w:pPr>
        <w:spacing w:line="276" w:lineRule="auto"/>
        <w:jc w:val="both"/>
        <w:rPr>
          <w:rFonts w:ascii="Arial" w:hAnsi="Arial" w:cs="Arial"/>
          <w:sz w:val="22"/>
          <w:szCs w:val="22"/>
        </w:rPr>
      </w:pPr>
    </w:p>
    <w:p w14:paraId="383AEE54" w14:textId="47D5D040" w:rsidR="00106C50" w:rsidRDefault="00106C50" w:rsidP="007A45A9">
      <w:pPr>
        <w:spacing w:line="276" w:lineRule="auto"/>
        <w:jc w:val="both"/>
        <w:rPr>
          <w:rFonts w:ascii="Arial" w:hAnsi="Arial" w:cs="Arial"/>
          <w:sz w:val="22"/>
          <w:szCs w:val="22"/>
        </w:rPr>
      </w:pPr>
    </w:p>
    <w:p w14:paraId="70A308E1" w14:textId="77777777" w:rsidR="00106C50" w:rsidRPr="00077A68" w:rsidRDefault="00106C50" w:rsidP="007A45A9">
      <w:pPr>
        <w:spacing w:line="276" w:lineRule="auto"/>
        <w:jc w:val="both"/>
        <w:rPr>
          <w:rFonts w:ascii="Arial" w:hAnsi="Arial" w:cs="Arial"/>
          <w:sz w:val="22"/>
          <w:szCs w:val="22"/>
        </w:rPr>
      </w:pPr>
    </w:p>
    <w:p w14:paraId="109C1491" w14:textId="77777777" w:rsidR="007A45A9" w:rsidRPr="00077A68" w:rsidRDefault="007A45A9" w:rsidP="007A45A9">
      <w:pPr>
        <w:spacing w:line="276" w:lineRule="auto"/>
        <w:jc w:val="both"/>
        <w:rPr>
          <w:rFonts w:ascii="Arial" w:hAnsi="Arial" w:cs="Arial"/>
          <w:sz w:val="22"/>
          <w:szCs w:val="22"/>
        </w:rPr>
      </w:pPr>
    </w:p>
    <w:p w14:paraId="4ECDB18D" w14:textId="77777777" w:rsidR="007A45A9" w:rsidRPr="00077A68" w:rsidRDefault="007A45A9" w:rsidP="007A45A9">
      <w:pPr>
        <w:spacing w:line="276" w:lineRule="auto"/>
        <w:jc w:val="both"/>
        <w:rPr>
          <w:rFonts w:ascii="Arial" w:hAnsi="Arial" w:cs="Arial"/>
          <w:sz w:val="22"/>
          <w:szCs w:val="22"/>
        </w:rPr>
      </w:pPr>
      <w:r w:rsidRPr="00077A68">
        <w:rPr>
          <w:rFonts w:ascii="Arial" w:hAnsi="Arial" w:cs="Arial"/>
          <w:sz w:val="22"/>
          <w:szCs w:val="22"/>
        </w:rPr>
        <w:t>Zapisala:</w:t>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t>Zlatko Usenik</w:t>
      </w:r>
    </w:p>
    <w:p w14:paraId="442154E0" w14:textId="507B3156" w:rsidR="007A45A9" w:rsidRPr="00C3616C" w:rsidRDefault="00D560C5" w:rsidP="007A45A9">
      <w:pPr>
        <w:spacing w:line="276" w:lineRule="auto"/>
        <w:jc w:val="both"/>
        <w:rPr>
          <w:rFonts w:ascii="Arial" w:hAnsi="Arial" w:cs="Arial"/>
          <w:sz w:val="22"/>
          <w:szCs w:val="22"/>
        </w:rPr>
      </w:pPr>
      <w:r>
        <w:rPr>
          <w:rFonts w:ascii="Arial" w:hAnsi="Arial" w:cs="Arial"/>
          <w:sz w:val="22"/>
          <w:szCs w:val="22"/>
        </w:rPr>
        <w:t xml:space="preserve">Petra Mihelič Jakič </w:t>
      </w:r>
      <w:r w:rsidR="007A45A9" w:rsidRPr="00077A68">
        <w:rPr>
          <w:rFonts w:ascii="Arial" w:hAnsi="Arial" w:cs="Arial"/>
          <w:sz w:val="22"/>
          <w:szCs w:val="22"/>
        </w:rPr>
        <w:t xml:space="preserve"> </w:t>
      </w:r>
      <w:r w:rsidR="007A45A9" w:rsidRPr="00077A68">
        <w:rPr>
          <w:rFonts w:ascii="Arial" w:hAnsi="Arial" w:cs="Arial"/>
          <w:sz w:val="22"/>
          <w:szCs w:val="22"/>
        </w:rPr>
        <w:tab/>
      </w:r>
      <w:r w:rsidR="007A45A9" w:rsidRPr="00077A68">
        <w:rPr>
          <w:rFonts w:ascii="Arial" w:hAnsi="Arial" w:cs="Arial"/>
          <w:sz w:val="22"/>
          <w:szCs w:val="22"/>
        </w:rPr>
        <w:tab/>
      </w:r>
      <w:r w:rsidR="007A45A9" w:rsidRPr="00077A68">
        <w:rPr>
          <w:rFonts w:ascii="Arial" w:hAnsi="Arial" w:cs="Arial"/>
          <w:sz w:val="22"/>
          <w:szCs w:val="22"/>
        </w:rPr>
        <w:tab/>
      </w:r>
      <w:r w:rsidR="007A45A9" w:rsidRPr="00077A68">
        <w:rPr>
          <w:rFonts w:ascii="Arial" w:hAnsi="Arial" w:cs="Arial"/>
          <w:sz w:val="22"/>
          <w:szCs w:val="22"/>
        </w:rPr>
        <w:tab/>
      </w:r>
      <w:r w:rsidR="007A45A9" w:rsidRPr="00077A68">
        <w:rPr>
          <w:rFonts w:ascii="Arial" w:hAnsi="Arial" w:cs="Arial"/>
          <w:sz w:val="22"/>
          <w:szCs w:val="22"/>
        </w:rPr>
        <w:tab/>
      </w:r>
      <w:r w:rsidR="007A45A9" w:rsidRPr="00077A68">
        <w:rPr>
          <w:rFonts w:ascii="Arial" w:hAnsi="Arial" w:cs="Arial"/>
          <w:sz w:val="22"/>
          <w:szCs w:val="22"/>
        </w:rPr>
        <w:tab/>
      </w:r>
      <w:r w:rsidR="007A45A9" w:rsidRPr="00077A68">
        <w:rPr>
          <w:rFonts w:ascii="Arial" w:hAnsi="Arial" w:cs="Arial"/>
          <w:sz w:val="22"/>
          <w:szCs w:val="22"/>
        </w:rPr>
        <w:tab/>
        <w:t xml:space="preserve">       </w:t>
      </w:r>
      <w:r w:rsidR="007A45A9" w:rsidRPr="00077A68">
        <w:rPr>
          <w:rFonts w:ascii="Arial" w:hAnsi="Arial" w:cs="Arial"/>
          <w:sz w:val="22"/>
          <w:szCs w:val="22"/>
        </w:rPr>
        <w:tab/>
      </w:r>
      <w:r w:rsidR="007A45A9" w:rsidRPr="00C3616C">
        <w:rPr>
          <w:rFonts w:ascii="Arial" w:hAnsi="Arial" w:cs="Arial"/>
          <w:sz w:val="22"/>
          <w:szCs w:val="22"/>
        </w:rPr>
        <w:t xml:space="preserve">     župan</w:t>
      </w:r>
    </w:p>
    <w:p w14:paraId="708DC4DD" w14:textId="77777777" w:rsidR="002D1A4F" w:rsidRDefault="002D1A4F"/>
    <w:sectPr w:rsidR="002D1A4F" w:rsidSect="007A45A9">
      <w:headerReference w:type="default" r:id="rId8"/>
      <w:footerReference w:type="default" r:id="rId9"/>
      <w:headerReference w:type="first" r:id="rId10"/>
      <w:footerReference w:type="first" r:id="rId11"/>
      <w:pgSz w:w="11906" w:h="16838" w:code="9"/>
      <w:pgMar w:top="1985" w:right="1134" w:bottom="1418" w:left="113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A0E7B" w14:textId="77777777" w:rsidR="00937E65" w:rsidRDefault="00937E65" w:rsidP="007A45A9">
      <w:r>
        <w:separator/>
      </w:r>
    </w:p>
  </w:endnote>
  <w:endnote w:type="continuationSeparator" w:id="0">
    <w:p w14:paraId="5C08D049" w14:textId="77777777" w:rsidR="00937E65" w:rsidRDefault="00937E65" w:rsidP="007A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ova">
    <w:altName w:val="Arial"/>
    <w:panose1 w:val="020B0504020202020204"/>
    <w:charset w:val="EE"/>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B697" w14:textId="7E90BBF3" w:rsidR="00134B3D" w:rsidRPr="00AF179E" w:rsidRDefault="00134B3D">
    <w:pPr>
      <w:pStyle w:val="Noga"/>
      <w:jc w:val="center"/>
      <w:rPr>
        <w:rFonts w:ascii="Arial" w:hAnsi="Arial" w:cs="Arial"/>
        <w:sz w:val="22"/>
        <w:szCs w:val="22"/>
      </w:rPr>
    </w:pPr>
    <w:r w:rsidRPr="00AF179E">
      <w:rPr>
        <w:rFonts w:ascii="Arial" w:hAnsi="Arial" w:cs="Arial"/>
        <w:sz w:val="22"/>
        <w:szCs w:val="22"/>
      </w:rPr>
      <w:fldChar w:fldCharType="begin"/>
    </w:r>
    <w:r w:rsidRPr="00AF179E">
      <w:rPr>
        <w:rFonts w:ascii="Arial" w:hAnsi="Arial" w:cs="Arial"/>
        <w:sz w:val="22"/>
        <w:szCs w:val="22"/>
      </w:rPr>
      <w:instrText>PAGE   \* MERGEFORMAT</w:instrText>
    </w:r>
    <w:r w:rsidRPr="00AF179E">
      <w:rPr>
        <w:rFonts w:ascii="Arial" w:hAnsi="Arial" w:cs="Arial"/>
        <w:sz w:val="22"/>
        <w:szCs w:val="22"/>
      </w:rPr>
      <w:fldChar w:fldCharType="separate"/>
    </w:r>
    <w:r w:rsidR="0059154C">
      <w:rPr>
        <w:rFonts w:ascii="Arial" w:hAnsi="Arial" w:cs="Arial"/>
        <w:noProof/>
        <w:sz w:val="22"/>
        <w:szCs w:val="22"/>
      </w:rPr>
      <w:t>9</w:t>
    </w:r>
    <w:r w:rsidRPr="00AF179E">
      <w:rPr>
        <w:rFonts w:ascii="Arial" w:hAnsi="Arial" w:cs="Arial"/>
        <w:sz w:val="22"/>
        <w:szCs w:val="22"/>
      </w:rPr>
      <w:fldChar w:fldCharType="end"/>
    </w:r>
  </w:p>
  <w:p w14:paraId="1AEE6FDC" w14:textId="77777777" w:rsidR="00134B3D" w:rsidRDefault="00134B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3D31" w14:textId="7B99B8C9" w:rsidR="00134B3D" w:rsidRPr="00AF179E" w:rsidRDefault="00134B3D">
    <w:pPr>
      <w:pStyle w:val="Noga"/>
      <w:jc w:val="center"/>
      <w:rPr>
        <w:rFonts w:ascii="Arial" w:hAnsi="Arial" w:cs="Arial"/>
        <w:sz w:val="22"/>
        <w:szCs w:val="22"/>
      </w:rPr>
    </w:pPr>
    <w:r w:rsidRPr="00AF179E">
      <w:rPr>
        <w:rFonts w:ascii="Arial" w:hAnsi="Arial" w:cs="Arial"/>
        <w:sz w:val="22"/>
        <w:szCs w:val="22"/>
      </w:rPr>
      <w:fldChar w:fldCharType="begin"/>
    </w:r>
    <w:r w:rsidRPr="00AF179E">
      <w:rPr>
        <w:rFonts w:ascii="Arial" w:hAnsi="Arial" w:cs="Arial"/>
        <w:sz w:val="22"/>
        <w:szCs w:val="22"/>
      </w:rPr>
      <w:instrText>PAGE   \* MERGEFORMAT</w:instrText>
    </w:r>
    <w:r w:rsidRPr="00AF179E">
      <w:rPr>
        <w:rFonts w:ascii="Arial" w:hAnsi="Arial" w:cs="Arial"/>
        <w:sz w:val="22"/>
        <w:szCs w:val="22"/>
      </w:rPr>
      <w:fldChar w:fldCharType="separate"/>
    </w:r>
    <w:r w:rsidR="0059154C">
      <w:rPr>
        <w:rFonts w:ascii="Arial" w:hAnsi="Arial" w:cs="Arial"/>
        <w:noProof/>
        <w:sz w:val="22"/>
        <w:szCs w:val="22"/>
      </w:rPr>
      <w:t>1</w:t>
    </w:r>
    <w:r w:rsidRPr="00AF179E">
      <w:rPr>
        <w:rFonts w:ascii="Arial" w:hAnsi="Arial" w:cs="Arial"/>
        <w:sz w:val="22"/>
        <w:szCs w:val="22"/>
      </w:rPr>
      <w:fldChar w:fldCharType="end"/>
    </w:r>
  </w:p>
  <w:p w14:paraId="1BCF52B3" w14:textId="77777777" w:rsidR="00134B3D" w:rsidRPr="00AF179E" w:rsidRDefault="00134B3D">
    <w:pPr>
      <w:pStyle w:val="Nog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7725" w14:textId="77777777" w:rsidR="00937E65" w:rsidRDefault="00937E65" w:rsidP="007A45A9">
      <w:r>
        <w:separator/>
      </w:r>
    </w:p>
  </w:footnote>
  <w:footnote w:type="continuationSeparator" w:id="0">
    <w:p w14:paraId="7D32C523" w14:textId="77777777" w:rsidR="00937E65" w:rsidRDefault="00937E65" w:rsidP="007A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E95E" w14:textId="77777777" w:rsidR="00134B3D" w:rsidRDefault="00134B3D" w:rsidP="000958B2">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15EB" w14:textId="77777777" w:rsidR="00134B3D" w:rsidRDefault="00134B3D" w:rsidP="000958B2">
    <w:pPr>
      <w:pStyle w:val="Glava"/>
    </w:pPr>
    <w:r w:rsidRPr="00A6543D">
      <w:rPr>
        <w:noProof/>
      </w:rPr>
      <w:drawing>
        <wp:inline distT="0" distB="0" distL="0" distR="0" wp14:anchorId="6CC1F33A" wp14:editId="679CEB62">
          <wp:extent cx="6120130" cy="922655"/>
          <wp:effectExtent l="0" t="0" r="0" b="0"/>
          <wp:docPr id="16967476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22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604"/>
    <w:multiLevelType w:val="hybridMultilevel"/>
    <w:tmpl w:val="5A4EE3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0738F7"/>
    <w:multiLevelType w:val="hybridMultilevel"/>
    <w:tmpl w:val="9DBE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D4529"/>
    <w:multiLevelType w:val="hybridMultilevel"/>
    <w:tmpl w:val="FE768D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7B2E30"/>
    <w:multiLevelType w:val="hybridMultilevel"/>
    <w:tmpl w:val="D674CE3C"/>
    <w:lvl w:ilvl="0" w:tplc="94703A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466BA5"/>
    <w:multiLevelType w:val="hybridMultilevel"/>
    <w:tmpl w:val="9DBE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A713C6"/>
    <w:multiLevelType w:val="hybridMultilevel"/>
    <w:tmpl w:val="9DBE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F04743"/>
    <w:multiLevelType w:val="hybridMultilevel"/>
    <w:tmpl w:val="6EFACF08"/>
    <w:lvl w:ilvl="0" w:tplc="17F8E6E2">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520FF3"/>
    <w:multiLevelType w:val="hybridMultilevel"/>
    <w:tmpl w:val="422CEE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960979"/>
    <w:multiLevelType w:val="hybridMultilevel"/>
    <w:tmpl w:val="9DBE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E7B90"/>
    <w:multiLevelType w:val="hybridMultilevel"/>
    <w:tmpl w:val="E6EC8A78"/>
    <w:lvl w:ilvl="0" w:tplc="5164E27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9B0FFA"/>
    <w:multiLevelType w:val="hybridMultilevel"/>
    <w:tmpl w:val="9DBE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0445E8"/>
    <w:multiLevelType w:val="hybridMultilevel"/>
    <w:tmpl w:val="0B0E77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6B3226"/>
    <w:multiLevelType w:val="hybridMultilevel"/>
    <w:tmpl w:val="38241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09E408E"/>
    <w:multiLevelType w:val="hybridMultilevel"/>
    <w:tmpl w:val="9DBE13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BF25976"/>
    <w:multiLevelType w:val="hybridMultilevel"/>
    <w:tmpl w:val="A67C71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2066F7D"/>
    <w:multiLevelType w:val="hybridMultilevel"/>
    <w:tmpl w:val="D54E937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230490C"/>
    <w:multiLevelType w:val="hybridMultilevel"/>
    <w:tmpl w:val="9834AB56"/>
    <w:lvl w:ilvl="0" w:tplc="1DD6DD76">
      <w:start w:val="3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13460F"/>
    <w:multiLevelType w:val="hybridMultilevel"/>
    <w:tmpl w:val="9DBE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2B2D96"/>
    <w:multiLevelType w:val="hybridMultilevel"/>
    <w:tmpl w:val="2B98BCF8"/>
    <w:lvl w:ilvl="0" w:tplc="3DEE3F4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E11708A"/>
    <w:multiLevelType w:val="hybridMultilevel"/>
    <w:tmpl w:val="6302A268"/>
    <w:lvl w:ilvl="0" w:tplc="E38E61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08B6D5D"/>
    <w:multiLevelType w:val="multilevel"/>
    <w:tmpl w:val="9F7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059EB"/>
    <w:multiLevelType w:val="hybridMultilevel"/>
    <w:tmpl w:val="9DBE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1B316F"/>
    <w:multiLevelType w:val="hybridMultilevel"/>
    <w:tmpl w:val="9DBE1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373ABC"/>
    <w:multiLevelType w:val="hybridMultilevel"/>
    <w:tmpl w:val="474A481E"/>
    <w:lvl w:ilvl="0" w:tplc="4F4C79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F80F92"/>
    <w:multiLevelType w:val="hybridMultilevel"/>
    <w:tmpl w:val="F5544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1605803">
    <w:abstractNumId w:val="15"/>
  </w:num>
  <w:num w:numId="2" w16cid:durableId="278415611">
    <w:abstractNumId w:val="16"/>
  </w:num>
  <w:num w:numId="3" w16cid:durableId="238708515">
    <w:abstractNumId w:val="14"/>
  </w:num>
  <w:num w:numId="4" w16cid:durableId="1578438132">
    <w:abstractNumId w:val="9"/>
  </w:num>
  <w:num w:numId="5" w16cid:durableId="2087071389">
    <w:abstractNumId w:val="0"/>
  </w:num>
  <w:num w:numId="6" w16cid:durableId="1720933041">
    <w:abstractNumId w:val="12"/>
  </w:num>
  <w:num w:numId="7" w16cid:durableId="1499812466">
    <w:abstractNumId w:val="11"/>
  </w:num>
  <w:num w:numId="8" w16cid:durableId="1024020253">
    <w:abstractNumId w:val="2"/>
  </w:num>
  <w:num w:numId="9" w16cid:durableId="984774696">
    <w:abstractNumId w:val="20"/>
  </w:num>
  <w:num w:numId="10" w16cid:durableId="1671979861">
    <w:abstractNumId w:val="24"/>
  </w:num>
  <w:num w:numId="11" w16cid:durableId="706218380">
    <w:abstractNumId w:val="18"/>
  </w:num>
  <w:num w:numId="12" w16cid:durableId="260837528">
    <w:abstractNumId w:val="13"/>
  </w:num>
  <w:num w:numId="13" w16cid:durableId="737168381">
    <w:abstractNumId w:val="17"/>
  </w:num>
  <w:num w:numId="14" w16cid:durableId="1883010256">
    <w:abstractNumId w:val="7"/>
  </w:num>
  <w:num w:numId="15" w16cid:durableId="597640883">
    <w:abstractNumId w:val="3"/>
  </w:num>
  <w:num w:numId="16" w16cid:durableId="1853376654">
    <w:abstractNumId w:val="1"/>
  </w:num>
  <w:num w:numId="17" w16cid:durableId="1814978038">
    <w:abstractNumId w:val="4"/>
  </w:num>
  <w:num w:numId="18" w16cid:durableId="1779525270">
    <w:abstractNumId w:val="21"/>
  </w:num>
  <w:num w:numId="19" w16cid:durableId="533688802">
    <w:abstractNumId w:val="6"/>
  </w:num>
  <w:num w:numId="20" w16cid:durableId="1717657361">
    <w:abstractNumId w:val="8"/>
  </w:num>
  <w:num w:numId="21" w16cid:durableId="1823500953">
    <w:abstractNumId w:val="23"/>
  </w:num>
  <w:num w:numId="22" w16cid:durableId="2120374401">
    <w:abstractNumId w:val="19"/>
  </w:num>
  <w:num w:numId="23" w16cid:durableId="1632861238">
    <w:abstractNumId w:val="10"/>
  </w:num>
  <w:num w:numId="24" w16cid:durableId="582884513">
    <w:abstractNumId w:val="5"/>
  </w:num>
  <w:num w:numId="25" w16cid:durableId="18242756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A9"/>
    <w:rsid w:val="00005110"/>
    <w:rsid w:val="000066F4"/>
    <w:rsid w:val="0000786C"/>
    <w:rsid w:val="00016749"/>
    <w:rsid w:val="0002280A"/>
    <w:rsid w:val="000314FF"/>
    <w:rsid w:val="000450BC"/>
    <w:rsid w:val="00047570"/>
    <w:rsid w:val="00050AB0"/>
    <w:rsid w:val="0005224F"/>
    <w:rsid w:val="00052301"/>
    <w:rsid w:val="000530FA"/>
    <w:rsid w:val="00061295"/>
    <w:rsid w:val="000643DF"/>
    <w:rsid w:val="000658DC"/>
    <w:rsid w:val="00066BEF"/>
    <w:rsid w:val="00067142"/>
    <w:rsid w:val="00067FD9"/>
    <w:rsid w:val="00072E9B"/>
    <w:rsid w:val="000734A2"/>
    <w:rsid w:val="00074BFD"/>
    <w:rsid w:val="00074DD0"/>
    <w:rsid w:val="00077361"/>
    <w:rsid w:val="000809DF"/>
    <w:rsid w:val="00080A1F"/>
    <w:rsid w:val="000867C8"/>
    <w:rsid w:val="000869C7"/>
    <w:rsid w:val="00087BBB"/>
    <w:rsid w:val="00090DF2"/>
    <w:rsid w:val="00095E08"/>
    <w:rsid w:val="00096279"/>
    <w:rsid w:val="00097E6F"/>
    <w:rsid w:val="000A0785"/>
    <w:rsid w:val="000A092B"/>
    <w:rsid w:val="000A09B9"/>
    <w:rsid w:val="000A110C"/>
    <w:rsid w:val="000A1711"/>
    <w:rsid w:val="000A1E97"/>
    <w:rsid w:val="000A2519"/>
    <w:rsid w:val="000A3663"/>
    <w:rsid w:val="000A367E"/>
    <w:rsid w:val="000A5DC1"/>
    <w:rsid w:val="000A7656"/>
    <w:rsid w:val="000B027C"/>
    <w:rsid w:val="000B17DA"/>
    <w:rsid w:val="000B2F5C"/>
    <w:rsid w:val="000B4526"/>
    <w:rsid w:val="000B706F"/>
    <w:rsid w:val="000B7A43"/>
    <w:rsid w:val="000B7F20"/>
    <w:rsid w:val="000C1FF3"/>
    <w:rsid w:val="000C2128"/>
    <w:rsid w:val="000C32F4"/>
    <w:rsid w:val="000D01D7"/>
    <w:rsid w:val="000D40A5"/>
    <w:rsid w:val="000D5741"/>
    <w:rsid w:val="000D5C89"/>
    <w:rsid w:val="000D6FA1"/>
    <w:rsid w:val="000E0F14"/>
    <w:rsid w:val="000E1BC0"/>
    <w:rsid w:val="000E3A7A"/>
    <w:rsid w:val="000E3F35"/>
    <w:rsid w:val="000F102B"/>
    <w:rsid w:val="000F160D"/>
    <w:rsid w:val="000F3BDE"/>
    <w:rsid w:val="000F5CE6"/>
    <w:rsid w:val="000F6F4C"/>
    <w:rsid w:val="0010213F"/>
    <w:rsid w:val="001059FE"/>
    <w:rsid w:val="00106C50"/>
    <w:rsid w:val="0011193A"/>
    <w:rsid w:val="00111D36"/>
    <w:rsid w:val="00113582"/>
    <w:rsid w:val="00113DF3"/>
    <w:rsid w:val="001161E4"/>
    <w:rsid w:val="001216E3"/>
    <w:rsid w:val="0012200E"/>
    <w:rsid w:val="00122FAD"/>
    <w:rsid w:val="00125722"/>
    <w:rsid w:val="001262C8"/>
    <w:rsid w:val="00126D82"/>
    <w:rsid w:val="00127211"/>
    <w:rsid w:val="00132CA8"/>
    <w:rsid w:val="001330A2"/>
    <w:rsid w:val="00133E44"/>
    <w:rsid w:val="00134B3D"/>
    <w:rsid w:val="0014181A"/>
    <w:rsid w:val="00145143"/>
    <w:rsid w:val="00146466"/>
    <w:rsid w:val="0015728A"/>
    <w:rsid w:val="00157FC6"/>
    <w:rsid w:val="00160A7A"/>
    <w:rsid w:val="00165912"/>
    <w:rsid w:val="001676EA"/>
    <w:rsid w:val="0017349D"/>
    <w:rsid w:val="001744AF"/>
    <w:rsid w:val="00175386"/>
    <w:rsid w:val="0017586D"/>
    <w:rsid w:val="00177D9D"/>
    <w:rsid w:val="00185757"/>
    <w:rsid w:val="0018708C"/>
    <w:rsid w:val="001A2094"/>
    <w:rsid w:val="001A314F"/>
    <w:rsid w:val="001B0C7E"/>
    <w:rsid w:val="001B0FC5"/>
    <w:rsid w:val="001B219E"/>
    <w:rsid w:val="001C3110"/>
    <w:rsid w:val="001C3550"/>
    <w:rsid w:val="001C3CE3"/>
    <w:rsid w:val="001C5633"/>
    <w:rsid w:val="001D0C47"/>
    <w:rsid w:val="001D1BE4"/>
    <w:rsid w:val="001D40FA"/>
    <w:rsid w:val="001D441B"/>
    <w:rsid w:val="001D472D"/>
    <w:rsid w:val="001D4B49"/>
    <w:rsid w:val="001D500E"/>
    <w:rsid w:val="001D7973"/>
    <w:rsid w:val="001D7D45"/>
    <w:rsid w:val="001E0937"/>
    <w:rsid w:val="001E315B"/>
    <w:rsid w:val="001E43EE"/>
    <w:rsid w:val="001E54CE"/>
    <w:rsid w:val="001E58D3"/>
    <w:rsid w:val="001E5E88"/>
    <w:rsid w:val="001F349B"/>
    <w:rsid w:val="001F34BD"/>
    <w:rsid w:val="001F3C75"/>
    <w:rsid w:val="001F7616"/>
    <w:rsid w:val="001F788D"/>
    <w:rsid w:val="00207D77"/>
    <w:rsid w:val="00207F77"/>
    <w:rsid w:val="00211CFB"/>
    <w:rsid w:val="00212110"/>
    <w:rsid w:val="002154D6"/>
    <w:rsid w:val="0021579C"/>
    <w:rsid w:val="00215897"/>
    <w:rsid w:val="00215F90"/>
    <w:rsid w:val="002218A8"/>
    <w:rsid w:val="002228E0"/>
    <w:rsid w:val="00222E1A"/>
    <w:rsid w:val="00224D40"/>
    <w:rsid w:val="00225F43"/>
    <w:rsid w:val="002307AC"/>
    <w:rsid w:val="002313FC"/>
    <w:rsid w:val="002336B7"/>
    <w:rsid w:val="002343EA"/>
    <w:rsid w:val="00236962"/>
    <w:rsid w:val="00246AB8"/>
    <w:rsid w:val="00250F6C"/>
    <w:rsid w:val="00251C49"/>
    <w:rsid w:val="00252C3D"/>
    <w:rsid w:val="002539A1"/>
    <w:rsid w:val="00253C49"/>
    <w:rsid w:val="00253CBD"/>
    <w:rsid w:val="00255157"/>
    <w:rsid w:val="00261911"/>
    <w:rsid w:val="00262A42"/>
    <w:rsid w:val="00263EB0"/>
    <w:rsid w:val="00265E4E"/>
    <w:rsid w:val="00265F4D"/>
    <w:rsid w:val="00270B81"/>
    <w:rsid w:val="00272752"/>
    <w:rsid w:val="00273A1E"/>
    <w:rsid w:val="00273F98"/>
    <w:rsid w:val="002752A0"/>
    <w:rsid w:val="0027671A"/>
    <w:rsid w:val="00281095"/>
    <w:rsid w:val="0028155E"/>
    <w:rsid w:val="00281C38"/>
    <w:rsid w:val="0028358C"/>
    <w:rsid w:val="00283A22"/>
    <w:rsid w:val="00284508"/>
    <w:rsid w:val="0028550D"/>
    <w:rsid w:val="00287914"/>
    <w:rsid w:val="0029168E"/>
    <w:rsid w:val="00291BFD"/>
    <w:rsid w:val="0029289F"/>
    <w:rsid w:val="00292F34"/>
    <w:rsid w:val="00294A89"/>
    <w:rsid w:val="00297CFC"/>
    <w:rsid w:val="002A0952"/>
    <w:rsid w:val="002A140F"/>
    <w:rsid w:val="002A19EF"/>
    <w:rsid w:val="002A2431"/>
    <w:rsid w:val="002B1E03"/>
    <w:rsid w:val="002B4F42"/>
    <w:rsid w:val="002B61CF"/>
    <w:rsid w:val="002B6B39"/>
    <w:rsid w:val="002B7606"/>
    <w:rsid w:val="002C2CC2"/>
    <w:rsid w:val="002C3CFA"/>
    <w:rsid w:val="002C7C6B"/>
    <w:rsid w:val="002C7DBB"/>
    <w:rsid w:val="002D1465"/>
    <w:rsid w:val="002D1A4F"/>
    <w:rsid w:val="002D2280"/>
    <w:rsid w:val="002D2CF9"/>
    <w:rsid w:val="002D2D89"/>
    <w:rsid w:val="002D2EFC"/>
    <w:rsid w:val="002D31C1"/>
    <w:rsid w:val="002D465A"/>
    <w:rsid w:val="002D7162"/>
    <w:rsid w:val="002E286D"/>
    <w:rsid w:val="002F1F20"/>
    <w:rsid w:val="002F2131"/>
    <w:rsid w:val="002F27A8"/>
    <w:rsid w:val="00300C81"/>
    <w:rsid w:val="00311649"/>
    <w:rsid w:val="003137E9"/>
    <w:rsid w:val="00315EC8"/>
    <w:rsid w:val="00322F1B"/>
    <w:rsid w:val="0032310F"/>
    <w:rsid w:val="00323D27"/>
    <w:rsid w:val="003269CF"/>
    <w:rsid w:val="00327F29"/>
    <w:rsid w:val="00330212"/>
    <w:rsid w:val="00331D15"/>
    <w:rsid w:val="00334C28"/>
    <w:rsid w:val="00336729"/>
    <w:rsid w:val="00342CA0"/>
    <w:rsid w:val="00342D13"/>
    <w:rsid w:val="00345745"/>
    <w:rsid w:val="00346025"/>
    <w:rsid w:val="00351201"/>
    <w:rsid w:val="00354B39"/>
    <w:rsid w:val="00372CBE"/>
    <w:rsid w:val="0037522B"/>
    <w:rsid w:val="003762C6"/>
    <w:rsid w:val="00377810"/>
    <w:rsid w:val="0038053B"/>
    <w:rsid w:val="00383527"/>
    <w:rsid w:val="003854CC"/>
    <w:rsid w:val="00387D23"/>
    <w:rsid w:val="00391BCE"/>
    <w:rsid w:val="00391FB9"/>
    <w:rsid w:val="0039266B"/>
    <w:rsid w:val="0039312F"/>
    <w:rsid w:val="00393A6D"/>
    <w:rsid w:val="0039406F"/>
    <w:rsid w:val="003960EC"/>
    <w:rsid w:val="00397655"/>
    <w:rsid w:val="003A04B1"/>
    <w:rsid w:val="003A204A"/>
    <w:rsid w:val="003A27DF"/>
    <w:rsid w:val="003A31C5"/>
    <w:rsid w:val="003B3E2C"/>
    <w:rsid w:val="003B5536"/>
    <w:rsid w:val="003C113D"/>
    <w:rsid w:val="003C1559"/>
    <w:rsid w:val="003C184B"/>
    <w:rsid w:val="003C407A"/>
    <w:rsid w:val="003C65F8"/>
    <w:rsid w:val="003D0925"/>
    <w:rsid w:val="003D1CD9"/>
    <w:rsid w:val="003D23CF"/>
    <w:rsid w:val="003D23E0"/>
    <w:rsid w:val="003D2A88"/>
    <w:rsid w:val="003D3C62"/>
    <w:rsid w:val="003D4EDC"/>
    <w:rsid w:val="003E0530"/>
    <w:rsid w:val="003E0A15"/>
    <w:rsid w:val="003E1233"/>
    <w:rsid w:val="003E2B63"/>
    <w:rsid w:val="003E2D00"/>
    <w:rsid w:val="003E5122"/>
    <w:rsid w:val="003E5646"/>
    <w:rsid w:val="003F27A7"/>
    <w:rsid w:val="003F2D9D"/>
    <w:rsid w:val="003F4A36"/>
    <w:rsid w:val="003F5645"/>
    <w:rsid w:val="003F56BB"/>
    <w:rsid w:val="003F5D4A"/>
    <w:rsid w:val="00401E30"/>
    <w:rsid w:val="00403552"/>
    <w:rsid w:val="00412E3E"/>
    <w:rsid w:val="00413968"/>
    <w:rsid w:val="004156CB"/>
    <w:rsid w:val="00425B9C"/>
    <w:rsid w:val="004277CD"/>
    <w:rsid w:val="0042793F"/>
    <w:rsid w:val="00427971"/>
    <w:rsid w:val="00430A85"/>
    <w:rsid w:val="00433C46"/>
    <w:rsid w:val="00435A16"/>
    <w:rsid w:val="004366FC"/>
    <w:rsid w:val="00441722"/>
    <w:rsid w:val="00442228"/>
    <w:rsid w:val="00443242"/>
    <w:rsid w:val="004475B9"/>
    <w:rsid w:val="004518F7"/>
    <w:rsid w:val="004526AD"/>
    <w:rsid w:val="00453A0B"/>
    <w:rsid w:val="00454CE9"/>
    <w:rsid w:val="00460BB6"/>
    <w:rsid w:val="0046301C"/>
    <w:rsid w:val="004643D2"/>
    <w:rsid w:val="00465655"/>
    <w:rsid w:val="00466E62"/>
    <w:rsid w:val="00472146"/>
    <w:rsid w:val="0047471F"/>
    <w:rsid w:val="0048053B"/>
    <w:rsid w:val="00480F4C"/>
    <w:rsid w:val="00483DCD"/>
    <w:rsid w:val="00483E57"/>
    <w:rsid w:val="00491CA0"/>
    <w:rsid w:val="00493F31"/>
    <w:rsid w:val="00496203"/>
    <w:rsid w:val="00497C77"/>
    <w:rsid w:val="00497DE5"/>
    <w:rsid w:val="00497EAB"/>
    <w:rsid w:val="004A0036"/>
    <w:rsid w:val="004A07A3"/>
    <w:rsid w:val="004A17F6"/>
    <w:rsid w:val="004B13B9"/>
    <w:rsid w:val="004C0719"/>
    <w:rsid w:val="004C0834"/>
    <w:rsid w:val="004C21C8"/>
    <w:rsid w:val="004C2BCB"/>
    <w:rsid w:val="004C2CC9"/>
    <w:rsid w:val="004C53CC"/>
    <w:rsid w:val="004D1341"/>
    <w:rsid w:val="004D1BF0"/>
    <w:rsid w:val="004E4C51"/>
    <w:rsid w:val="004E5B99"/>
    <w:rsid w:val="004F0A4A"/>
    <w:rsid w:val="004F180B"/>
    <w:rsid w:val="004F1EFD"/>
    <w:rsid w:val="004F4DA0"/>
    <w:rsid w:val="004F5AC5"/>
    <w:rsid w:val="004F684E"/>
    <w:rsid w:val="004F780E"/>
    <w:rsid w:val="0050167F"/>
    <w:rsid w:val="005065F7"/>
    <w:rsid w:val="00507EBF"/>
    <w:rsid w:val="0051057B"/>
    <w:rsid w:val="00510800"/>
    <w:rsid w:val="00510D0D"/>
    <w:rsid w:val="00513D84"/>
    <w:rsid w:val="00521D98"/>
    <w:rsid w:val="00522A65"/>
    <w:rsid w:val="00524AC5"/>
    <w:rsid w:val="00524F50"/>
    <w:rsid w:val="005253E8"/>
    <w:rsid w:val="005311F7"/>
    <w:rsid w:val="00531B10"/>
    <w:rsid w:val="0053400B"/>
    <w:rsid w:val="00534C1D"/>
    <w:rsid w:val="005353BB"/>
    <w:rsid w:val="005377AC"/>
    <w:rsid w:val="005438AC"/>
    <w:rsid w:val="005523FB"/>
    <w:rsid w:val="00557BF7"/>
    <w:rsid w:val="005656BA"/>
    <w:rsid w:val="00571533"/>
    <w:rsid w:val="00571559"/>
    <w:rsid w:val="00571952"/>
    <w:rsid w:val="00571E44"/>
    <w:rsid w:val="005738A3"/>
    <w:rsid w:val="00576D55"/>
    <w:rsid w:val="00577C5C"/>
    <w:rsid w:val="0058072E"/>
    <w:rsid w:val="00585E91"/>
    <w:rsid w:val="0059154C"/>
    <w:rsid w:val="005916D9"/>
    <w:rsid w:val="00592687"/>
    <w:rsid w:val="00593896"/>
    <w:rsid w:val="00595728"/>
    <w:rsid w:val="0059648E"/>
    <w:rsid w:val="00596E13"/>
    <w:rsid w:val="005A54BC"/>
    <w:rsid w:val="005A61E0"/>
    <w:rsid w:val="005B2B60"/>
    <w:rsid w:val="005B33E3"/>
    <w:rsid w:val="005B344F"/>
    <w:rsid w:val="005B59B4"/>
    <w:rsid w:val="005B7C6C"/>
    <w:rsid w:val="005C07CB"/>
    <w:rsid w:val="005C170B"/>
    <w:rsid w:val="005C203A"/>
    <w:rsid w:val="005C7E67"/>
    <w:rsid w:val="005D161B"/>
    <w:rsid w:val="005D429A"/>
    <w:rsid w:val="005D47E1"/>
    <w:rsid w:val="005D5EE0"/>
    <w:rsid w:val="005E21B2"/>
    <w:rsid w:val="005E237E"/>
    <w:rsid w:val="005E2ED3"/>
    <w:rsid w:val="005E425E"/>
    <w:rsid w:val="005E450A"/>
    <w:rsid w:val="005E56C0"/>
    <w:rsid w:val="005E5E2A"/>
    <w:rsid w:val="005E7454"/>
    <w:rsid w:val="005F02A4"/>
    <w:rsid w:val="005F69FB"/>
    <w:rsid w:val="005F7331"/>
    <w:rsid w:val="005F7AB7"/>
    <w:rsid w:val="006067A4"/>
    <w:rsid w:val="00606E54"/>
    <w:rsid w:val="00614002"/>
    <w:rsid w:val="0061593C"/>
    <w:rsid w:val="00621C25"/>
    <w:rsid w:val="00624448"/>
    <w:rsid w:val="00625779"/>
    <w:rsid w:val="00625839"/>
    <w:rsid w:val="00630321"/>
    <w:rsid w:val="00630D8B"/>
    <w:rsid w:val="00632423"/>
    <w:rsid w:val="00635299"/>
    <w:rsid w:val="006355E9"/>
    <w:rsid w:val="00635D70"/>
    <w:rsid w:val="00636F55"/>
    <w:rsid w:val="006403F9"/>
    <w:rsid w:val="00642291"/>
    <w:rsid w:val="00643635"/>
    <w:rsid w:val="006436C6"/>
    <w:rsid w:val="00643BD6"/>
    <w:rsid w:val="00646229"/>
    <w:rsid w:val="006503F0"/>
    <w:rsid w:val="00653179"/>
    <w:rsid w:val="00661B67"/>
    <w:rsid w:val="00662BAF"/>
    <w:rsid w:val="006637B9"/>
    <w:rsid w:val="006651D9"/>
    <w:rsid w:val="00666441"/>
    <w:rsid w:val="00667B6C"/>
    <w:rsid w:val="006705DD"/>
    <w:rsid w:val="006772E1"/>
    <w:rsid w:val="00681041"/>
    <w:rsid w:val="00681202"/>
    <w:rsid w:val="00681FFC"/>
    <w:rsid w:val="0068554D"/>
    <w:rsid w:val="00686A4E"/>
    <w:rsid w:val="00686BE3"/>
    <w:rsid w:val="00687BA6"/>
    <w:rsid w:val="00691D03"/>
    <w:rsid w:val="0069210B"/>
    <w:rsid w:val="00692161"/>
    <w:rsid w:val="00697568"/>
    <w:rsid w:val="006A0FBC"/>
    <w:rsid w:val="006A2100"/>
    <w:rsid w:val="006A32C1"/>
    <w:rsid w:val="006A3B77"/>
    <w:rsid w:val="006A3E0A"/>
    <w:rsid w:val="006B07EF"/>
    <w:rsid w:val="006B0C04"/>
    <w:rsid w:val="006B12FA"/>
    <w:rsid w:val="006B1D0E"/>
    <w:rsid w:val="006B703F"/>
    <w:rsid w:val="006C24AA"/>
    <w:rsid w:val="006C2776"/>
    <w:rsid w:val="006C41EA"/>
    <w:rsid w:val="006C63DE"/>
    <w:rsid w:val="006D0334"/>
    <w:rsid w:val="006D1043"/>
    <w:rsid w:val="006D55E7"/>
    <w:rsid w:val="006E00BF"/>
    <w:rsid w:val="006E347F"/>
    <w:rsid w:val="006E3D6B"/>
    <w:rsid w:val="006E700D"/>
    <w:rsid w:val="006F09D4"/>
    <w:rsid w:val="006F28AA"/>
    <w:rsid w:val="00701179"/>
    <w:rsid w:val="00702676"/>
    <w:rsid w:val="00702E81"/>
    <w:rsid w:val="007032DB"/>
    <w:rsid w:val="00705A26"/>
    <w:rsid w:val="00705F29"/>
    <w:rsid w:val="00706032"/>
    <w:rsid w:val="00712C46"/>
    <w:rsid w:val="0071763B"/>
    <w:rsid w:val="00722795"/>
    <w:rsid w:val="00723999"/>
    <w:rsid w:val="00723A5D"/>
    <w:rsid w:val="0072531A"/>
    <w:rsid w:val="007301F4"/>
    <w:rsid w:val="00732A5E"/>
    <w:rsid w:val="00733F29"/>
    <w:rsid w:val="007354E1"/>
    <w:rsid w:val="0074018B"/>
    <w:rsid w:val="0074078B"/>
    <w:rsid w:val="007457F4"/>
    <w:rsid w:val="0075003D"/>
    <w:rsid w:val="00750870"/>
    <w:rsid w:val="00752607"/>
    <w:rsid w:val="00753EE4"/>
    <w:rsid w:val="00755FC2"/>
    <w:rsid w:val="00755FC9"/>
    <w:rsid w:val="00756161"/>
    <w:rsid w:val="007600C3"/>
    <w:rsid w:val="00760588"/>
    <w:rsid w:val="00762C6C"/>
    <w:rsid w:val="00763A1F"/>
    <w:rsid w:val="00766A1F"/>
    <w:rsid w:val="007768CD"/>
    <w:rsid w:val="007776F9"/>
    <w:rsid w:val="00777FAF"/>
    <w:rsid w:val="007838A3"/>
    <w:rsid w:val="00784781"/>
    <w:rsid w:val="007848AE"/>
    <w:rsid w:val="00785ECF"/>
    <w:rsid w:val="0078711D"/>
    <w:rsid w:val="00792949"/>
    <w:rsid w:val="00792F60"/>
    <w:rsid w:val="00794401"/>
    <w:rsid w:val="0079531D"/>
    <w:rsid w:val="0079570D"/>
    <w:rsid w:val="00797F18"/>
    <w:rsid w:val="007A43FB"/>
    <w:rsid w:val="007A44FD"/>
    <w:rsid w:val="007A45A9"/>
    <w:rsid w:val="007B0421"/>
    <w:rsid w:val="007B05B1"/>
    <w:rsid w:val="007B4944"/>
    <w:rsid w:val="007B57C3"/>
    <w:rsid w:val="007B57D2"/>
    <w:rsid w:val="007B6B2F"/>
    <w:rsid w:val="007B76EA"/>
    <w:rsid w:val="007C29C8"/>
    <w:rsid w:val="007C37DA"/>
    <w:rsid w:val="007C7FF2"/>
    <w:rsid w:val="007D5A2E"/>
    <w:rsid w:val="007E16F6"/>
    <w:rsid w:val="007E2169"/>
    <w:rsid w:val="007E2660"/>
    <w:rsid w:val="007E2C52"/>
    <w:rsid w:val="007E3863"/>
    <w:rsid w:val="007E6161"/>
    <w:rsid w:val="007E6468"/>
    <w:rsid w:val="007E709E"/>
    <w:rsid w:val="007E7450"/>
    <w:rsid w:val="007E7508"/>
    <w:rsid w:val="007E77F5"/>
    <w:rsid w:val="007F07C5"/>
    <w:rsid w:val="007F0EA1"/>
    <w:rsid w:val="007F1E00"/>
    <w:rsid w:val="007F2D4F"/>
    <w:rsid w:val="007F326D"/>
    <w:rsid w:val="007F3437"/>
    <w:rsid w:val="007F59F1"/>
    <w:rsid w:val="007F66C1"/>
    <w:rsid w:val="007F7AD7"/>
    <w:rsid w:val="00800E52"/>
    <w:rsid w:val="0080143F"/>
    <w:rsid w:val="008029B1"/>
    <w:rsid w:val="00802EFF"/>
    <w:rsid w:val="00806003"/>
    <w:rsid w:val="00810BDB"/>
    <w:rsid w:val="0081252E"/>
    <w:rsid w:val="0081257E"/>
    <w:rsid w:val="008136D4"/>
    <w:rsid w:val="00821EFC"/>
    <w:rsid w:val="00823083"/>
    <w:rsid w:val="00823FBD"/>
    <w:rsid w:val="008245B5"/>
    <w:rsid w:val="00824A10"/>
    <w:rsid w:val="00825A30"/>
    <w:rsid w:val="0083171B"/>
    <w:rsid w:val="00832265"/>
    <w:rsid w:val="00833810"/>
    <w:rsid w:val="00836BA2"/>
    <w:rsid w:val="00836D20"/>
    <w:rsid w:val="008435C0"/>
    <w:rsid w:val="0084512C"/>
    <w:rsid w:val="00850E9E"/>
    <w:rsid w:val="008527E6"/>
    <w:rsid w:val="00852F46"/>
    <w:rsid w:val="0085478F"/>
    <w:rsid w:val="00855F2D"/>
    <w:rsid w:val="008574AC"/>
    <w:rsid w:val="00857FCB"/>
    <w:rsid w:val="00864CF6"/>
    <w:rsid w:val="00864E5F"/>
    <w:rsid w:val="0086770F"/>
    <w:rsid w:val="008704AB"/>
    <w:rsid w:val="00870D64"/>
    <w:rsid w:val="008715AD"/>
    <w:rsid w:val="008748F3"/>
    <w:rsid w:val="00874CA0"/>
    <w:rsid w:val="00875B52"/>
    <w:rsid w:val="00877C07"/>
    <w:rsid w:val="00883183"/>
    <w:rsid w:val="00884A0E"/>
    <w:rsid w:val="00885710"/>
    <w:rsid w:val="00887EBC"/>
    <w:rsid w:val="00890440"/>
    <w:rsid w:val="0089143F"/>
    <w:rsid w:val="0089157D"/>
    <w:rsid w:val="008926E6"/>
    <w:rsid w:val="0089436B"/>
    <w:rsid w:val="008949B4"/>
    <w:rsid w:val="00894E68"/>
    <w:rsid w:val="00897AF4"/>
    <w:rsid w:val="008A0361"/>
    <w:rsid w:val="008A2A2A"/>
    <w:rsid w:val="008A2AF3"/>
    <w:rsid w:val="008A6D44"/>
    <w:rsid w:val="008B418D"/>
    <w:rsid w:val="008B66BC"/>
    <w:rsid w:val="008C0924"/>
    <w:rsid w:val="008C10F1"/>
    <w:rsid w:val="008C6566"/>
    <w:rsid w:val="008D41CF"/>
    <w:rsid w:val="008D6915"/>
    <w:rsid w:val="008E0BCA"/>
    <w:rsid w:val="008E3693"/>
    <w:rsid w:val="008E4369"/>
    <w:rsid w:val="008E4C9B"/>
    <w:rsid w:val="008E4D58"/>
    <w:rsid w:val="008F2E9D"/>
    <w:rsid w:val="008F4A43"/>
    <w:rsid w:val="008F4E71"/>
    <w:rsid w:val="008F53E7"/>
    <w:rsid w:val="00901525"/>
    <w:rsid w:val="00902D31"/>
    <w:rsid w:val="00905189"/>
    <w:rsid w:val="00906683"/>
    <w:rsid w:val="00906C61"/>
    <w:rsid w:val="00907081"/>
    <w:rsid w:val="00910EC4"/>
    <w:rsid w:val="00915FFD"/>
    <w:rsid w:val="0091602B"/>
    <w:rsid w:val="00917500"/>
    <w:rsid w:val="00923717"/>
    <w:rsid w:val="00923DAB"/>
    <w:rsid w:val="00925135"/>
    <w:rsid w:val="00926E3D"/>
    <w:rsid w:val="00926F41"/>
    <w:rsid w:val="009277A0"/>
    <w:rsid w:val="009308CC"/>
    <w:rsid w:val="00932835"/>
    <w:rsid w:val="00937E65"/>
    <w:rsid w:val="0094055D"/>
    <w:rsid w:val="00945207"/>
    <w:rsid w:val="009460C2"/>
    <w:rsid w:val="0095100F"/>
    <w:rsid w:val="009516D2"/>
    <w:rsid w:val="00951750"/>
    <w:rsid w:val="00953EF3"/>
    <w:rsid w:val="0095530E"/>
    <w:rsid w:val="00957687"/>
    <w:rsid w:val="0095777D"/>
    <w:rsid w:val="0096245A"/>
    <w:rsid w:val="009639C9"/>
    <w:rsid w:val="00966E13"/>
    <w:rsid w:val="00970313"/>
    <w:rsid w:val="00970664"/>
    <w:rsid w:val="00971495"/>
    <w:rsid w:val="009724BD"/>
    <w:rsid w:val="0097608D"/>
    <w:rsid w:val="0098048D"/>
    <w:rsid w:val="00981F01"/>
    <w:rsid w:val="00984405"/>
    <w:rsid w:val="00984B4F"/>
    <w:rsid w:val="00984B6A"/>
    <w:rsid w:val="00985EC1"/>
    <w:rsid w:val="00987010"/>
    <w:rsid w:val="00990311"/>
    <w:rsid w:val="009904EB"/>
    <w:rsid w:val="00992D68"/>
    <w:rsid w:val="00993A7A"/>
    <w:rsid w:val="00994227"/>
    <w:rsid w:val="00996C30"/>
    <w:rsid w:val="009A1254"/>
    <w:rsid w:val="009A64BB"/>
    <w:rsid w:val="009B17B1"/>
    <w:rsid w:val="009B5477"/>
    <w:rsid w:val="009B7F0A"/>
    <w:rsid w:val="009C0693"/>
    <w:rsid w:val="009C12D0"/>
    <w:rsid w:val="009C2DBB"/>
    <w:rsid w:val="009C30F0"/>
    <w:rsid w:val="009C5E07"/>
    <w:rsid w:val="009C7FAF"/>
    <w:rsid w:val="009D2215"/>
    <w:rsid w:val="009D3DE8"/>
    <w:rsid w:val="009D4528"/>
    <w:rsid w:val="009D4840"/>
    <w:rsid w:val="009D4DC8"/>
    <w:rsid w:val="009E2036"/>
    <w:rsid w:val="009E3E2F"/>
    <w:rsid w:val="009F03BA"/>
    <w:rsid w:val="009F22FD"/>
    <w:rsid w:val="009F2D4F"/>
    <w:rsid w:val="009F2F97"/>
    <w:rsid w:val="009F3C08"/>
    <w:rsid w:val="009F744C"/>
    <w:rsid w:val="00A005F7"/>
    <w:rsid w:val="00A008A7"/>
    <w:rsid w:val="00A020B7"/>
    <w:rsid w:val="00A0331D"/>
    <w:rsid w:val="00A056DD"/>
    <w:rsid w:val="00A13864"/>
    <w:rsid w:val="00A13E46"/>
    <w:rsid w:val="00A15B10"/>
    <w:rsid w:val="00A15F98"/>
    <w:rsid w:val="00A16566"/>
    <w:rsid w:val="00A17703"/>
    <w:rsid w:val="00A216E8"/>
    <w:rsid w:val="00A21C5E"/>
    <w:rsid w:val="00A22495"/>
    <w:rsid w:val="00A24F83"/>
    <w:rsid w:val="00A25BB4"/>
    <w:rsid w:val="00A30BA6"/>
    <w:rsid w:val="00A315A7"/>
    <w:rsid w:val="00A31A39"/>
    <w:rsid w:val="00A31EEE"/>
    <w:rsid w:val="00A3232C"/>
    <w:rsid w:val="00A359CC"/>
    <w:rsid w:val="00A40BCF"/>
    <w:rsid w:val="00A41894"/>
    <w:rsid w:val="00A41AFB"/>
    <w:rsid w:val="00A42EB2"/>
    <w:rsid w:val="00A465B9"/>
    <w:rsid w:val="00A46724"/>
    <w:rsid w:val="00A53787"/>
    <w:rsid w:val="00A5611F"/>
    <w:rsid w:val="00A56E3D"/>
    <w:rsid w:val="00A609C1"/>
    <w:rsid w:val="00A6368B"/>
    <w:rsid w:val="00A63AC5"/>
    <w:rsid w:val="00A65293"/>
    <w:rsid w:val="00A66F44"/>
    <w:rsid w:val="00A73ECB"/>
    <w:rsid w:val="00A76C48"/>
    <w:rsid w:val="00A7742D"/>
    <w:rsid w:val="00A825CD"/>
    <w:rsid w:val="00A83B0F"/>
    <w:rsid w:val="00A851AB"/>
    <w:rsid w:val="00A85C1C"/>
    <w:rsid w:val="00A9738B"/>
    <w:rsid w:val="00AA051C"/>
    <w:rsid w:val="00AA0E36"/>
    <w:rsid w:val="00AA0FFD"/>
    <w:rsid w:val="00AA17CE"/>
    <w:rsid w:val="00AA3BAB"/>
    <w:rsid w:val="00AA3D00"/>
    <w:rsid w:val="00AA7101"/>
    <w:rsid w:val="00AA7231"/>
    <w:rsid w:val="00AB1334"/>
    <w:rsid w:val="00AB496B"/>
    <w:rsid w:val="00AB7D56"/>
    <w:rsid w:val="00AC01B4"/>
    <w:rsid w:val="00AC0AF3"/>
    <w:rsid w:val="00AC1065"/>
    <w:rsid w:val="00AC1E9B"/>
    <w:rsid w:val="00AC41A6"/>
    <w:rsid w:val="00AC5A5A"/>
    <w:rsid w:val="00AC6DC4"/>
    <w:rsid w:val="00AC746F"/>
    <w:rsid w:val="00AD1E18"/>
    <w:rsid w:val="00AD4658"/>
    <w:rsid w:val="00AD503B"/>
    <w:rsid w:val="00AD61A1"/>
    <w:rsid w:val="00AE004E"/>
    <w:rsid w:val="00AE1917"/>
    <w:rsid w:val="00AE33E3"/>
    <w:rsid w:val="00AE3EBF"/>
    <w:rsid w:val="00AE5B7C"/>
    <w:rsid w:val="00AF107A"/>
    <w:rsid w:val="00AF1141"/>
    <w:rsid w:val="00AF72B2"/>
    <w:rsid w:val="00B00277"/>
    <w:rsid w:val="00B01400"/>
    <w:rsid w:val="00B01A68"/>
    <w:rsid w:val="00B02A75"/>
    <w:rsid w:val="00B06F16"/>
    <w:rsid w:val="00B07669"/>
    <w:rsid w:val="00B10146"/>
    <w:rsid w:val="00B132D9"/>
    <w:rsid w:val="00B139A7"/>
    <w:rsid w:val="00B14F94"/>
    <w:rsid w:val="00B15D86"/>
    <w:rsid w:val="00B15F31"/>
    <w:rsid w:val="00B212BD"/>
    <w:rsid w:val="00B268C1"/>
    <w:rsid w:val="00B3092C"/>
    <w:rsid w:val="00B30971"/>
    <w:rsid w:val="00B30EFB"/>
    <w:rsid w:val="00B42534"/>
    <w:rsid w:val="00B4363F"/>
    <w:rsid w:val="00B44E1C"/>
    <w:rsid w:val="00B44E3F"/>
    <w:rsid w:val="00B52916"/>
    <w:rsid w:val="00B53DD6"/>
    <w:rsid w:val="00B54E23"/>
    <w:rsid w:val="00B60072"/>
    <w:rsid w:val="00B60B8F"/>
    <w:rsid w:val="00B60D35"/>
    <w:rsid w:val="00B61483"/>
    <w:rsid w:val="00B651C7"/>
    <w:rsid w:val="00B6746A"/>
    <w:rsid w:val="00B6793D"/>
    <w:rsid w:val="00B71E43"/>
    <w:rsid w:val="00B73472"/>
    <w:rsid w:val="00B73740"/>
    <w:rsid w:val="00B73E65"/>
    <w:rsid w:val="00B747F9"/>
    <w:rsid w:val="00B7782E"/>
    <w:rsid w:val="00B823B7"/>
    <w:rsid w:val="00B86563"/>
    <w:rsid w:val="00B86D96"/>
    <w:rsid w:val="00B92A4D"/>
    <w:rsid w:val="00B92FCC"/>
    <w:rsid w:val="00B93CC5"/>
    <w:rsid w:val="00B957F7"/>
    <w:rsid w:val="00B9646A"/>
    <w:rsid w:val="00BA34EF"/>
    <w:rsid w:val="00BA5323"/>
    <w:rsid w:val="00BB0230"/>
    <w:rsid w:val="00BB0D1E"/>
    <w:rsid w:val="00BB0EFF"/>
    <w:rsid w:val="00BB2C9B"/>
    <w:rsid w:val="00BB3037"/>
    <w:rsid w:val="00BB3D56"/>
    <w:rsid w:val="00BB49F1"/>
    <w:rsid w:val="00BB5C27"/>
    <w:rsid w:val="00BB60F7"/>
    <w:rsid w:val="00BB6382"/>
    <w:rsid w:val="00BB68D3"/>
    <w:rsid w:val="00BB75E7"/>
    <w:rsid w:val="00BC071B"/>
    <w:rsid w:val="00BC2710"/>
    <w:rsid w:val="00BC29D6"/>
    <w:rsid w:val="00BD5E99"/>
    <w:rsid w:val="00BD6E64"/>
    <w:rsid w:val="00BE1404"/>
    <w:rsid w:val="00BE3FA4"/>
    <w:rsid w:val="00BE47F8"/>
    <w:rsid w:val="00BE72E9"/>
    <w:rsid w:val="00BF2D57"/>
    <w:rsid w:val="00BF357D"/>
    <w:rsid w:val="00C01708"/>
    <w:rsid w:val="00C03BEA"/>
    <w:rsid w:val="00C047A8"/>
    <w:rsid w:val="00C05C79"/>
    <w:rsid w:val="00C068B6"/>
    <w:rsid w:val="00C10551"/>
    <w:rsid w:val="00C106C8"/>
    <w:rsid w:val="00C11602"/>
    <w:rsid w:val="00C16F38"/>
    <w:rsid w:val="00C17CAE"/>
    <w:rsid w:val="00C20BDF"/>
    <w:rsid w:val="00C265A4"/>
    <w:rsid w:val="00C266C0"/>
    <w:rsid w:val="00C30CA0"/>
    <w:rsid w:val="00C350BD"/>
    <w:rsid w:val="00C3581C"/>
    <w:rsid w:val="00C372F5"/>
    <w:rsid w:val="00C376B7"/>
    <w:rsid w:val="00C37BA9"/>
    <w:rsid w:val="00C42B31"/>
    <w:rsid w:val="00C43ACC"/>
    <w:rsid w:val="00C44928"/>
    <w:rsid w:val="00C45619"/>
    <w:rsid w:val="00C45BE1"/>
    <w:rsid w:val="00C46953"/>
    <w:rsid w:val="00C47389"/>
    <w:rsid w:val="00C526F8"/>
    <w:rsid w:val="00C54A58"/>
    <w:rsid w:val="00C62FDE"/>
    <w:rsid w:val="00C63BFB"/>
    <w:rsid w:val="00C64F4D"/>
    <w:rsid w:val="00C65870"/>
    <w:rsid w:val="00C65C88"/>
    <w:rsid w:val="00C70DFA"/>
    <w:rsid w:val="00C754D4"/>
    <w:rsid w:val="00C76696"/>
    <w:rsid w:val="00C811F1"/>
    <w:rsid w:val="00C82F0F"/>
    <w:rsid w:val="00C870D6"/>
    <w:rsid w:val="00C87E55"/>
    <w:rsid w:val="00C901DD"/>
    <w:rsid w:val="00C90904"/>
    <w:rsid w:val="00C9120C"/>
    <w:rsid w:val="00C91808"/>
    <w:rsid w:val="00C93311"/>
    <w:rsid w:val="00C94081"/>
    <w:rsid w:val="00C94332"/>
    <w:rsid w:val="00C94CD4"/>
    <w:rsid w:val="00C9612E"/>
    <w:rsid w:val="00C979B9"/>
    <w:rsid w:val="00CA028F"/>
    <w:rsid w:val="00CA57AD"/>
    <w:rsid w:val="00CA601A"/>
    <w:rsid w:val="00CA6818"/>
    <w:rsid w:val="00CB58AA"/>
    <w:rsid w:val="00CC199B"/>
    <w:rsid w:val="00CC402D"/>
    <w:rsid w:val="00CC408C"/>
    <w:rsid w:val="00CC6F7F"/>
    <w:rsid w:val="00CD560B"/>
    <w:rsid w:val="00CD6EBC"/>
    <w:rsid w:val="00CE1AAF"/>
    <w:rsid w:val="00CE2F98"/>
    <w:rsid w:val="00CE34A6"/>
    <w:rsid w:val="00CE3561"/>
    <w:rsid w:val="00CE41E1"/>
    <w:rsid w:val="00CE43B1"/>
    <w:rsid w:val="00CE448C"/>
    <w:rsid w:val="00CE6A76"/>
    <w:rsid w:val="00CF0F8C"/>
    <w:rsid w:val="00CF1923"/>
    <w:rsid w:val="00CF2282"/>
    <w:rsid w:val="00CF23E2"/>
    <w:rsid w:val="00CF2890"/>
    <w:rsid w:val="00CF5452"/>
    <w:rsid w:val="00D047FE"/>
    <w:rsid w:val="00D05FFE"/>
    <w:rsid w:val="00D1180B"/>
    <w:rsid w:val="00D1726E"/>
    <w:rsid w:val="00D173FA"/>
    <w:rsid w:val="00D179A5"/>
    <w:rsid w:val="00D22293"/>
    <w:rsid w:val="00D24A90"/>
    <w:rsid w:val="00D25C46"/>
    <w:rsid w:val="00D261B3"/>
    <w:rsid w:val="00D2729F"/>
    <w:rsid w:val="00D272D9"/>
    <w:rsid w:val="00D3330E"/>
    <w:rsid w:val="00D34546"/>
    <w:rsid w:val="00D349EC"/>
    <w:rsid w:val="00D35875"/>
    <w:rsid w:val="00D40E2E"/>
    <w:rsid w:val="00D416D3"/>
    <w:rsid w:val="00D42106"/>
    <w:rsid w:val="00D43007"/>
    <w:rsid w:val="00D4544C"/>
    <w:rsid w:val="00D45E01"/>
    <w:rsid w:val="00D46803"/>
    <w:rsid w:val="00D55219"/>
    <w:rsid w:val="00D560C5"/>
    <w:rsid w:val="00D570F0"/>
    <w:rsid w:val="00D616F8"/>
    <w:rsid w:val="00D7426B"/>
    <w:rsid w:val="00D74696"/>
    <w:rsid w:val="00D7567A"/>
    <w:rsid w:val="00D7787F"/>
    <w:rsid w:val="00D77B76"/>
    <w:rsid w:val="00D81009"/>
    <w:rsid w:val="00D823A3"/>
    <w:rsid w:val="00D85A8A"/>
    <w:rsid w:val="00D87E6B"/>
    <w:rsid w:val="00D90DE8"/>
    <w:rsid w:val="00D9306B"/>
    <w:rsid w:val="00D97ABE"/>
    <w:rsid w:val="00DA085C"/>
    <w:rsid w:val="00DA485E"/>
    <w:rsid w:val="00DA4B62"/>
    <w:rsid w:val="00DA7B2B"/>
    <w:rsid w:val="00DA7CCF"/>
    <w:rsid w:val="00DB09EE"/>
    <w:rsid w:val="00DB1F9D"/>
    <w:rsid w:val="00DB2F9C"/>
    <w:rsid w:val="00DB65FF"/>
    <w:rsid w:val="00DB7EDF"/>
    <w:rsid w:val="00DC1842"/>
    <w:rsid w:val="00DC5166"/>
    <w:rsid w:val="00DC5CD1"/>
    <w:rsid w:val="00DD2462"/>
    <w:rsid w:val="00DD6EB1"/>
    <w:rsid w:val="00DD75C4"/>
    <w:rsid w:val="00DD7D8C"/>
    <w:rsid w:val="00DE048F"/>
    <w:rsid w:val="00DE3590"/>
    <w:rsid w:val="00DE4DE8"/>
    <w:rsid w:val="00DE528F"/>
    <w:rsid w:val="00DE6F1D"/>
    <w:rsid w:val="00DE76A8"/>
    <w:rsid w:val="00DF077F"/>
    <w:rsid w:val="00DF3B9B"/>
    <w:rsid w:val="00DF5B62"/>
    <w:rsid w:val="00DF60A9"/>
    <w:rsid w:val="00DF6797"/>
    <w:rsid w:val="00DF6ACD"/>
    <w:rsid w:val="00DF788B"/>
    <w:rsid w:val="00E00860"/>
    <w:rsid w:val="00E01AF7"/>
    <w:rsid w:val="00E02CBD"/>
    <w:rsid w:val="00E03378"/>
    <w:rsid w:val="00E04764"/>
    <w:rsid w:val="00E04C38"/>
    <w:rsid w:val="00E05AB3"/>
    <w:rsid w:val="00E07395"/>
    <w:rsid w:val="00E13412"/>
    <w:rsid w:val="00E1656D"/>
    <w:rsid w:val="00E16E10"/>
    <w:rsid w:val="00E17783"/>
    <w:rsid w:val="00E20001"/>
    <w:rsid w:val="00E20247"/>
    <w:rsid w:val="00E249CB"/>
    <w:rsid w:val="00E25BE2"/>
    <w:rsid w:val="00E3013F"/>
    <w:rsid w:val="00E3052D"/>
    <w:rsid w:val="00E30FFE"/>
    <w:rsid w:val="00E32411"/>
    <w:rsid w:val="00E32511"/>
    <w:rsid w:val="00E331E9"/>
    <w:rsid w:val="00E3339F"/>
    <w:rsid w:val="00E33797"/>
    <w:rsid w:val="00E340B1"/>
    <w:rsid w:val="00E353DC"/>
    <w:rsid w:val="00E36366"/>
    <w:rsid w:val="00E43A44"/>
    <w:rsid w:val="00E44D24"/>
    <w:rsid w:val="00E510CA"/>
    <w:rsid w:val="00E5436F"/>
    <w:rsid w:val="00E546D9"/>
    <w:rsid w:val="00E54F79"/>
    <w:rsid w:val="00E55589"/>
    <w:rsid w:val="00E61E02"/>
    <w:rsid w:val="00E641F8"/>
    <w:rsid w:val="00E647F8"/>
    <w:rsid w:val="00E64E86"/>
    <w:rsid w:val="00E65849"/>
    <w:rsid w:val="00E6794E"/>
    <w:rsid w:val="00E71A07"/>
    <w:rsid w:val="00E71FB7"/>
    <w:rsid w:val="00E77332"/>
    <w:rsid w:val="00E82156"/>
    <w:rsid w:val="00E859CE"/>
    <w:rsid w:val="00E957CD"/>
    <w:rsid w:val="00E9761A"/>
    <w:rsid w:val="00EA12E4"/>
    <w:rsid w:val="00EA30FC"/>
    <w:rsid w:val="00EB0650"/>
    <w:rsid w:val="00EB39C2"/>
    <w:rsid w:val="00EB432C"/>
    <w:rsid w:val="00EB588B"/>
    <w:rsid w:val="00EB5FF4"/>
    <w:rsid w:val="00EB6339"/>
    <w:rsid w:val="00EB68F7"/>
    <w:rsid w:val="00EC05D7"/>
    <w:rsid w:val="00EC0FF4"/>
    <w:rsid w:val="00EC10DF"/>
    <w:rsid w:val="00EC4E32"/>
    <w:rsid w:val="00EC4FD1"/>
    <w:rsid w:val="00EC5332"/>
    <w:rsid w:val="00EC65B2"/>
    <w:rsid w:val="00EC678B"/>
    <w:rsid w:val="00ED0794"/>
    <w:rsid w:val="00ED1349"/>
    <w:rsid w:val="00ED2BFC"/>
    <w:rsid w:val="00ED536D"/>
    <w:rsid w:val="00ED72A0"/>
    <w:rsid w:val="00ED7862"/>
    <w:rsid w:val="00ED7C80"/>
    <w:rsid w:val="00EE10F2"/>
    <w:rsid w:val="00EE17B5"/>
    <w:rsid w:val="00EE22B0"/>
    <w:rsid w:val="00EE2831"/>
    <w:rsid w:val="00EE3779"/>
    <w:rsid w:val="00EE4CAB"/>
    <w:rsid w:val="00EE5D62"/>
    <w:rsid w:val="00EE63A5"/>
    <w:rsid w:val="00EF2942"/>
    <w:rsid w:val="00EF37C9"/>
    <w:rsid w:val="00EF3F87"/>
    <w:rsid w:val="00EF70FB"/>
    <w:rsid w:val="00F00F65"/>
    <w:rsid w:val="00F01316"/>
    <w:rsid w:val="00F01E02"/>
    <w:rsid w:val="00F03108"/>
    <w:rsid w:val="00F03DA3"/>
    <w:rsid w:val="00F04714"/>
    <w:rsid w:val="00F05324"/>
    <w:rsid w:val="00F05B18"/>
    <w:rsid w:val="00F07401"/>
    <w:rsid w:val="00F12766"/>
    <w:rsid w:val="00F159CB"/>
    <w:rsid w:val="00F20CAA"/>
    <w:rsid w:val="00F23423"/>
    <w:rsid w:val="00F25965"/>
    <w:rsid w:val="00F26A53"/>
    <w:rsid w:val="00F27672"/>
    <w:rsid w:val="00F30638"/>
    <w:rsid w:val="00F309B4"/>
    <w:rsid w:val="00F30AC3"/>
    <w:rsid w:val="00F314FF"/>
    <w:rsid w:val="00F33CC0"/>
    <w:rsid w:val="00F4057B"/>
    <w:rsid w:val="00F4088B"/>
    <w:rsid w:val="00F40A94"/>
    <w:rsid w:val="00F41F79"/>
    <w:rsid w:val="00F4325E"/>
    <w:rsid w:val="00F52B84"/>
    <w:rsid w:val="00F60780"/>
    <w:rsid w:val="00F6565C"/>
    <w:rsid w:val="00F6672A"/>
    <w:rsid w:val="00F66AA4"/>
    <w:rsid w:val="00F70179"/>
    <w:rsid w:val="00F70C86"/>
    <w:rsid w:val="00F7133D"/>
    <w:rsid w:val="00F73DCC"/>
    <w:rsid w:val="00F76C0A"/>
    <w:rsid w:val="00F85FAF"/>
    <w:rsid w:val="00F908DD"/>
    <w:rsid w:val="00F9249D"/>
    <w:rsid w:val="00F931D0"/>
    <w:rsid w:val="00F9366E"/>
    <w:rsid w:val="00F95D20"/>
    <w:rsid w:val="00F96DDA"/>
    <w:rsid w:val="00F96E56"/>
    <w:rsid w:val="00FA0B19"/>
    <w:rsid w:val="00FA154E"/>
    <w:rsid w:val="00FA3489"/>
    <w:rsid w:val="00FA457A"/>
    <w:rsid w:val="00FB2139"/>
    <w:rsid w:val="00FB40B1"/>
    <w:rsid w:val="00FB4AC3"/>
    <w:rsid w:val="00FC2353"/>
    <w:rsid w:val="00FD3DC0"/>
    <w:rsid w:val="00FD4968"/>
    <w:rsid w:val="00FE1727"/>
    <w:rsid w:val="00FE68B0"/>
    <w:rsid w:val="00FE78AD"/>
    <w:rsid w:val="00FE7A29"/>
    <w:rsid w:val="00FF2872"/>
    <w:rsid w:val="00FF3B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0DBD"/>
  <w15:chartTrackingRefBased/>
  <w15:docId w15:val="{6AB30957-62E0-47E1-8DA4-ABE662FA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45A9"/>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7A4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7A4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7A45A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7A45A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7A45A9"/>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A45A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A45A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A45A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A45A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uiPriority w:val="99"/>
    <w:semiHidden/>
    <w:unhideWhenUsed/>
    <w:rsid w:val="00981F01"/>
    <w:pPr>
      <w:framePr w:w="7920" w:h="1980" w:hRule="exact" w:hSpace="141" w:wrap="auto" w:hAnchor="page" w:xAlign="center" w:yAlign="bottom"/>
      <w:ind w:left="2880"/>
    </w:pPr>
    <w:rPr>
      <w:rFonts w:asciiTheme="majorHAnsi" w:eastAsiaTheme="majorEastAsia" w:hAnsiTheme="majorHAnsi" w:cstheme="majorBidi"/>
    </w:rPr>
  </w:style>
  <w:style w:type="character" w:customStyle="1" w:styleId="Naslov1Znak">
    <w:name w:val="Naslov 1 Znak"/>
    <w:basedOn w:val="Privzetapisavaodstavka"/>
    <w:link w:val="Naslov1"/>
    <w:uiPriority w:val="9"/>
    <w:rsid w:val="007A45A9"/>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A45A9"/>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7A45A9"/>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7A45A9"/>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7A45A9"/>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A45A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A45A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A45A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A45A9"/>
    <w:rPr>
      <w:rFonts w:eastAsiaTheme="majorEastAsia" w:cstheme="majorBidi"/>
      <w:color w:val="272727" w:themeColor="text1" w:themeTint="D8"/>
    </w:rPr>
  </w:style>
  <w:style w:type="paragraph" w:styleId="Naslov">
    <w:name w:val="Title"/>
    <w:basedOn w:val="Navaden"/>
    <w:next w:val="Navaden"/>
    <w:link w:val="NaslovZnak"/>
    <w:uiPriority w:val="10"/>
    <w:qFormat/>
    <w:rsid w:val="007A45A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A45A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A45A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A45A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A45A9"/>
    <w:pPr>
      <w:spacing w:before="160"/>
      <w:jc w:val="center"/>
    </w:pPr>
    <w:rPr>
      <w:i/>
      <w:iCs/>
      <w:color w:val="404040" w:themeColor="text1" w:themeTint="BF"/>
    </w:rPr>
  </w:style>
  <w:style w:type="character" w:customStyle="1" w:styleId="CitatZnak">
    <w:name w:val="Citat Znak"/>
    <w:basedOn w:val="Privzetapisavaodstavka"/>
    <w:link w:val="Citat"/>
    <w:uiPriority w:val="29"/>
    <w:rsid w:val="007A45A9"/>
    <w:rPr>
      <w:i/>
      <w:iCs/>
      <w:color w:val="404040" w:themeColor="text1" w:themeTint="BF"/>
    </w:rPr>
  </w:style>
  <w:style w:type="paragraph" w:styleId="Odstavekseznama">
    <w:name w:val="List Paragraph"/>
    <w:aliases w:val="Naslov2a,Odstavek seznama_IP,Seznam_IP_1,za tekst,List Paragraph,naslov 1,Bullet 1,Bullet Points,Bullet layer,Colorful List - Accent 11,Dot pt,F5 List Paragraph,Indicator Text,Issue Action POC,List Paragraph Char Char Char,Označevanje"/>
    <w:basedOn w:val="Navaden"/>
    <w:link w:val="OdstavekseznamaZnak"/>
    <w:uiPriority w:val="34"/>
    <w:qFormat/>
    <w:rsid w:val="007A45A9"/>
    <w:pPr>
      <w:ind w:left="720"/>
      <w:contextualSpacing/>
    </w:pPr>
  </w:style>
  <w:style w:type="character" w:styleId="Intenzivenpoudarek">
    <w:name w:val="Intense Emphasis"/>
    <w:basedOn w:val="Privzetapisavaodstavka"/>
    <w:uiPriority w:val="21"/>
    <w:qFormat/>
    <w:rsid w:val="007A45A9"/>
    <w:rPr>
      <w:i/>
      <w:iCs/>
      <w:color w:val="2F5496" w:themeColor="accent1" w:themeShade="BF"/>
    </w:rPr>
  </w:style>
  <w:style w:type="paragraph" w:styleId="Intenzivencitat">
    <w:name w:val="Intense Quote"/>
    <w:basedOn w:val="Navaden"/>
    <w:next w:val="Navaden"/>
    <w:link w:val="IntenzivencitatZnak"/>
    <w:uiPriority w:val="30"/>
    <w:qFormat/>
    <w:rsid w:val="007A4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A45A9"/>
    <w:rPr>
      <w:i/>
      <w:iCs/>
      <w:color w:val="2F5496" w:themeColor="accent1" w:themeShade="BF"/>
    </w:rPr>
  </w:style>
  <w:style w:type="character" w:styleId="Intenzivensklic">
    <w:name w:val="Intense Reference"/>
    <w:basedOn w:val="Privzetapisavaodstavka"/>
    <w:uiPriority w:val="32"/>
    <w:qFormat/>
    <w:rsid w:val="007A45A9"/>
    <w:rPr>
      <w:b/>
      <w:bCs/>
      <w:smallCaps/>
      <w:color w:val="2F5496" w:themeColor="accent1" w:themeShade="BF"/>
      <w:spacing w:val="5"/>
    </w:rPr>
  </w:style>
  <w:style w:type="paragraph" w:styleId="Glava">
    <w:name w:val="header"/>
    <w:basedOn w:val="Navaden"/>
    <w:link w:val="GlavaZnak"/>
    <w:rsid w:val="007A45A9"/>
    <w:pPr>
      <w:tabs>
        <w:tab w:val="center" w:pos="4536"/>
        <w:tab w:val="right" w:pos="9072"/>
      </w:tabs>
    </w:pPr>
  </w:style>
  <w:style w:type="character" w:customStyle="1" w:styleId="GlavaZnak">
    <w:name w:val="Glava Znak"/>
    <w:basedOn w:val="Privzetapisavaodstavka"/>
    <w:link w:val="Glava"/>
    <w:rsid w:val="007A45A9"/>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rsid w:val="007A45A9"/>
    <w:pPr>
      <w:tabs>
        <w:tab w:val="center" w:pos="4536"/>
        <w:tab w:val="right" w:pos="9072"/>
      </w:tabs>
    </w:pPr>
  </w:style>
  <w:style w:type="character" w:customStyle="1" w:styleId="NogaZnak">
    <w:name w:val="Noga Znak"/>
    <w:basedOn w:val="Privzetapisavaodstavka"/>
    <w:link w:val="Noga"/>
    <w:uiPriority w:val="99"/>
    <w:rsid w:val="007A45A9"/>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7A45A9"/>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aslov2a Znak,Odstavek seznama_IP Znak,Seznam_IP_1 Znak,za tekst Znak,List Paragraph Znak,naslov 1 Znak,Bullet 1 Znak,Bullet Points Znak,Bullet layer Znak,Colorful List - Accent 11 Znak,Dot pt Znak,F5 List Paragraph Znak"/>
    <w:link w:val="Odstavekseznama"/>
    <w:uiPriority w:val="1"/>
    <w:qFormat/>
    <w:locked/>
    <w:rsid w:val="007A45A9"/>
  </w:style>
  <w:style w:type="character" w:styleId="Neenpoudarek">
    <w:name w:val="Subtle Emphasis"/>
    <w:basedOn w:val="Privzetapisavaodstavka"/>
    <w:uiPriority w:val="19"/>
    <w:qFormat/>
    <w:rsid w:val="007A45A9"/>
    <w:rPr>
      <w:i/>
      <w:iCs/>
      <w:color w:val="404040" w:themeColor="text1" w:themeTint="BF"/>
    </w:rPr>
  </w:style>
  <w:style w:type="paragraph" w:styleId="Brezrazmikov">
    <w:name w:val="No Spacing"/>
    <w:uiPriority w:val="1"/>
    <w:qFormat/>
    <w:rsid w:val="007A45A9"/>
    <w:pPr>
      <w:spacing w:after="0" w:line="240" w:lineRule="auto"/>
    </w:pPr>
    <w:rPr>
      <w:rFonts w:ascii="Calibri" w:eastAsia="Calibri" w:hAnsi="Calibri" w:cs="Times New Roman"/>
      <w:kern w:val="0"/>
      <w14:ligatures w14:val="none"/>
    </w:rPr>
  </w:style>
  <w:style w:type="paragraph" w:styleId="Golobesedilo">
    <w:name w:val="Plain Text"/>
    <w:basedOn w:val="Navaden"/>
    <w:link w:val="GolobesediloZnak"/>
    <w:rsid w:val="00CE3561"/>
    <w:rPr>
      <w:rFonts w:ascii="Courier New" w:hAnsi="Courier New"/>
      <w:sz w:val="20"/>
      <w:szCs w:val="20"/>
      <w:lang w:eastAsia="en-US"/>
    </w:rPr>
  </w:style>
  <w:style w:type="character" w:customStyle="1" w:styleId="GolobesediloZnak">
    <w:name w:val="Golo besedilo Znak"/>
    <w:basedOn w:val="Privzetapisavaodstavka"/>
    <w:link w:val="Golobesedilo"/>
    <w:rsid w:val="00CE3561"/>
    <w:rPr>
      <w:rFonts w:ascii="Courier New" w:eastAsia="Times New Roman" w:hAnsi="Courier New" w:cs="Times New Roman"/>
      <w:kern w:val="0"/>
      <w:sz w:val="20"/>
      <w:szCs w:val="20"/>
      <w14:ligatures w14:val="none"/>
    </w:rPr>
  </w:style>
  <w:style w:type="paragraph" w:customStyle="1" w:styleId="Default">
    <w:name w:val="Default"/>
    <w:rsid w:val="00702E81"/>
    <w:pPr>
      <w:autoSpaceDE w:val="0"/>
      <w:autoSpaceDN w:val="0"/>
      <w:adjustRightInd w:val="0"/>
      <w:spacing w:after="0" w:line="240" w:lineRule="auto"/>
    </w:pPr>
    <w:rPr>
      <w:rFonts w:ascii="Arial" w:hAnsi="Arial" w:cs="Arial"/>
      <w:color w:val="000000"/>
      <w:kern w:val="0"/>
      <w:sz w:val="24"/>
      <w:szCs w:val="24"/>
      <w14:ligatures w14:val="none"/>
    </w:rPr>
  </w:style>
  <w:style w:type="paragraph" w:styleId="Pripombabesedilo">
    <w:name w:val="annotation text"/>
    <w:basedOn w:val="Navaden"/>
    <w:link w:val="PripombabesediloZnak"/>
    <w:uiPriority w:val="99"/>
    <w:semiHidden/>
    <w:unhideWhenUsed/>
    <w:rsid w:val="00C62FDE"/>
    <w:rPr>
      <w:sz w:val="20"/>
      <w:szCs w:val="20"/>
    </w:rPr>
  </w:style>
  <w:style w:type="character" w:customStyle="1" w:styleId="PripombabesediloZnak">
    <w:name w:val="Pripomba – besedilo Znak"/>
    <w:basedOn w:val="Privzetapisavaodstavka"/>
    <w:link w:val="Pripombabesedilo"/>
    <w:uiPriority w:val="99"/>
    <w:semiHidden/>
    <w:rsid w:val="00C62FDE"/>
    <w:rPr>
      <w:rFonts w:ascii="Times New Roman" w:eastAsia="Times New Roman" w:hAnsi="Times New Roman" w:cs="Times New Roman"/>
      <w:kern w:val="0"/>
      <w:sz w:val="20"/>
      <w:szCs w:val="20"/>
      <w:lang w:eastAsia="sl-SI"/>
      <w14:ligatures w14:val="none"/>
    </w:rPr>
  </w:style>
  <w:style w:type="character" w:styleId="Naslovknjige">
    <w:name w:val="Book Title"/>
    <w:basedOn w:val="Privzetapisavaodstavka"/>
    <w:uiPriority w:val="33"/>
    <w:qFormat/>
    <w:rsid w:val="00DD6EB1"/>
    <w:rPr>
      <w:b/>
      <w:bCs/>
      <w:smallCaps/>
      <w:spacing w:val="5"/>
    </w:rPr>
  </w:style>
  <w:style w:type="character" w:customStyle="1" w:styleId="TekstnavadenZnak">
    <w:name w:val="Tekst navaden Znak"/>
    <w:basedOn w:val="Privzetapisavaodstavka"/>
    <w:link w:val="Tekstnavaden"/>
    <w:locked/>
    <w:rsid w:val="00DD6EB1"/>
    <w:rPr>
      <w:rFonts w:ascii="Calibri" w:hAnsi="Calibri" w:cs="Calibri"/>
      <w:color w:val="000000"/>
      <w:lang w:val="sk-SK"/>
    </w:rPr>
  </w:style>
  <w:style w:type="paragraph" w:customStyle="1" w:styleId="Tekstnavaden">
    <w:name w:val="Tekst navaden"/>
    <w:basedOn w:val="Navaden"/>
    <w:link w:val="TekstnavadenZnak"/>
    <w:qFormat/>
    <w:rsid w:val="00DD6EB1"/>
    <w:pPr>
      <w:widowControl w:val="0"/>
      <w:autoSpaceDE w:val="0"/>
      <w:autoSpaceDN w:val="0"/>
      <w:adjustRightInd w:val="0"/>
      <w:spacing w:after="200" w:line="276" w:lineRule="auto"/>
      <w:jc w:val="both"/>
      <w:outlineLvl w:val="0"/>
    </w:pPr>
    <w:rPr>
      <w:rFonts w:ascii="Calibri" w:eastAsiaTheme="minorHAnsi" w:hAnsi="Calibri" w:cs="Calibri"/>
      <w:color w:val="000000"/>
      <w:kern w:val="2"/>
      <w:sz w:val="22"/>
      <w:szCs w:val="22"/>
      <w:lang w:val="sk-SK" w:eastAsia="en-US"/>
      <w14:ligatures w14:val="standardContextual"/>
    </w:rPr>
  </w:style>
  <w:style w:type="paragraph" w:styleId="Revizija">
    <w:name w:val="Revision"/>
    <w:hidden/>
    <w:uiPriority w:val="99"/>
    <w:semiHidden/>
    <w:rsid w:val="009C12D0"/>
    <w:pPr>
      <w:spacing w:after="0"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393A6D"/>
    <w:rPr>
      <w:sz w:val="16"/>
      <w:szCs w:val="16"/>
    </w:rPr>
  </w:style>
  <w:style w:type="paragraph" w:styleId="Zadevapripombe">
    <w:name w:val="annotation subject"/>
    <w:basedOn w:val="Pripombabesedilo"/>
    <w:next w:val="Pripombabesedilo"/>
    <w:link w:val="ZadevapripombeZnak"/>
    <w:uiPriority w:val="99"/>
    <w:semiHidden/>
    <w:unhideWhenUsed/>
    <w:rsid w:val="00393A6D"/>
    <w:rPr>
      <w:b/>
      <w:bCs/>
    </w:rPr>
  </w:style>
  <w:style w:type="character" w:customStyle="1" w:styleId="ZadevapripombeZnak">
    <w:name w:val="Zadeva pripombe Znak"/>
    <w:basedOn w:val="PripombabesediloZnak"/>
    <w:link w:val="Zadevapripombe"/>
    <w:uiPriority w:val="99"/>
    <w:semiHidden/>
    <w:rsid w:val="00393A6D"/>
    <w:rPr>
      <w:rFonts w:ascii="Times New Roman" w:eastAsia="Times New Roman" w:hAnsi="Times New Roman" w:cs="Times New Roman"/>
      <w:b/>
      <w:bCs/>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0322">
      <w:bodyDiv w:val="1"/>
      <w:marLeft w:val="0"/>
      <w:marRight w:val="0"/>
      <w:marTop w:val="0"/>
      <w:marBottom w:val="0"/>
      <w:divBdr>
        <w:top w:val="none" w:sz="0" w:space="0" w:color="auto"/>
        <w:left w:val="none" w:sz="0" w:space="0" w:color="auto"/>
        <w:bottom w:val="none" w:sz="0" w:space="0" w:color="auto"/>
        <w:right w:val="none" w:sz="0" w:space="0" w:color="auto"/>
      </w:divBdr>
    </w:div>
    <w:div w:id="560096470">
      <w:bodyDiv w:val="1"/>
      <w:marLeft w:val="0"/>
      <w:marRight w:val="0"/>
      <w:marTop w:val="0"/>
      <w:marBottom w:val="0"/>
      <w:divBdr>
        <w:top w:val="none" w:sz="0" w:space="0" w:color="auto"/>
        <w:left w:val="none" w:sz="0" w:space="0" w:color="auto"/>
        <w:bottom w:val="none" w:sz="0" w:space="0" w:color="auto"/>
        <w:right w:val="none" w:sz="0" w:space="0" w:color="auto"/>
      </w:divBdr>
    </w:div>
    <w:div w:id="596258419">
      <w:bodyDiv w:val="1"/>
      <w:marLeft w:val="0"/>
      <w:marRight w:val="0"/>
      <w:marTop w:val="0"/>
      <w:marBottom w:val="0"/>
      <w:divBdr>
        <w:top w:val="none" w:sz="0" w:space="0" w:color="auto"/>
        <w:left w:val="none" w:sz="0" w:space="0" w:color="auto"/>
        <w:bottom w:val="none" w:sz="0" w:space="0" w:color="auto"/>
        <w:right w:val="none" w:sz="0" w:space="0" w:color="auto"/>
      </w:divBdr>
    </w:div>
    <w:div w:id="614364893">
      <w:bodyDiv w:val="1"/>
      <w:marLeft w:val="0"/>
      <w:marRight w:val="0"/>
      <w:marTop w:val="0"/>
      <w:marBottom w:val="0"/>
      <w:divBdr>
        <w:top w:val="none" w:sz="0" w:space="0" w:color="auto"/>
        <w:left w:val="none" w:sz="0" w:space="0" w:color="auto"/>
        <w:bottom w:val="none" w:sz="0" w:space="0" w:color="auto"/>
        <w:right w:val="none" w:sz="0" w:space="0" w:color="auto"/>
      </w:divBdr>
    </w:div>
    <w:div w:id="626352845">
      <w:bodyDiv w:val="1"/>
      <w:marLeft w:val="0"/>
      <w:marRight w:val="0"/>
      <w:marTop w:val="0"/>
      <w:marBottom w:val="0"/>
      <w:divBdr>
        <w:top w:val="none" w:sz="0" w:space="0" w:color="auto"/>
        <w:left w:val="none" w:sz="0" w:space="0" w:color="auto"/>
        <w:bottom w:val="none" w:sz="0" w:space="0" w:color="auto"/>
        <w:right w:val="none" w:sz="0" w:space="0" w:color="auto"/>
      </w:divBdr>
    </w:div>
    <w:div w:id="823280648">
      <w:bodyDiv w:val="1"/>
      <w:marLeft w:val="0"/>
      <w:marRight w:val="0"/>
      <w:marTop w:val="0"/>
      <w:marBottom w:val="0"/>
      <w:divBdr>
        <w:top w:val="none" w:sz="0" w:space="0" w:color="auto"/>
        <w:left w:val="none" w:sz="0" w:space="0" w:color="auto"/>
        <w:bottom w:val="none" w:sz="0" w:space="0" w:color="auto"/>
        <w:right w:val="none" w:sz="0" w:space="0" w:color="auto"/>
      </w:divBdr>
    </w:div>
    <w:div w:id="970328015">
      <w:bodyDiv w:val="1"/>
      <w:marLeft w:val="0"/>
      <w:marRight w:val="0"/>
      <w:marTop w:val="0"/>
      <w:marBottom w:val="0"/>
      <w:divBdr>
        <w:top w:val="none" w:sz="0" w:space="0" w:color="auto"/>
        <w:left w:val="none" w:sz="0" w:space="0" w:color="auto"/>
        <w:bottom w:val="none" w:sz="0" w:space="0" w:color="auto"/>
        <w:right w:val="none" w:sz="0" w:space="0" w:color="auto"/>
      </w:divBdr>
    </w:div>
    <w:div w:id="1074594648">
      <w:bodyDiv w:val="1"/>
      <w:marLeft w:val="0"/>
      <w:marRight w:val="0"/>
      <w:marTop w:val="0"/>
      <w:marBottom w:val="0"/>
      <w:divBdr>
        <w:top w:val="none" w:sz="0" w:space="0" w:color="auto"/>
        <w:left w:val="none" w:sz="0" w:space="0" w:color="auto"/>
        <w:bottom w:val="none" w:sz="0" w:space="0" w:color="auto"/>
        <w:right w:val="none" w:sz="0" w:space="0" w:color="auto"/>
      </w:divBdr>
    </w:div>
    <w:div w:id="1085416674">
      <w:bodyDiv w:val="1"/>
      <w:marLeft w:val="0"/>
      <w:marRight w:val="0"/>
      <w:marTop w:val="0"/>
      <w:marBottom w:val="0"/>
      <w:divBdr>
        <w:top w:val="none" w:sz="0" w:space="0" w:color="auto"/>
        <w:left w:val="none" w:sz="0" w:space="0" w:color="auto"/>
        <w:bottom w:val="none" w:sz="0" w:space="0" w:color="auto"/>
        <w:right w:val="none" w:sz="0" w:space="0" w:color="auto"/>
      </w:divBdr>
    </w:div>
    <w:div w:id="1183009702">
      <w:bodyDiv w:val="1"/>
      <w:marLeft w:val="0"/>
      <w:marRight w:val="0"/>
      <w:marTop w:val="0"/>
      <w:marBottom w:val="0"/>
      <w:divBdr>
        <w:top w:val="none" w:sz="0" w:space="0" w:color="auto"/>
        <w:left w:val="none" w:sz="0" w:space="0" w:color="auto"/>
        <w:bottom w:val="none" w:sz="0" w:space="0" w:color="auto"/>
        <w:right w:val="none" w:sz="0" w:space="0" w:color="auto"/>
      </w:divBdr>
    </w:div>
    <w:div w:id="1489978476">
      <w:bodyDiv w:val="1"/>
      <w:marLeft w:val="0"/>
      <w:marRight w:val="0"/>
      <w:marTop w:val="0"/>
      <w:marBottom w:val="0"/>
      <w:divBdr>
        <w:top w:val="none" w:sz="0" w:space="0" w:color="auto"/>
        <w:left w:val="none" w:sz="0" w:space="0" w:color="auto"/>
        <w:bottom w:val="none" w:sz="0" w:space="0" w:color="auto"/>
        <w:right w:val="none" w:sz="0" w:space="0" w:color="auto"/>
      </w:divBdr>
    </w:div>
    <w:div w:id="1526216518">
      <w:bodyDiv w:val="1"/>
      <w:marLeft w:val="0"/>
      <w:marRight w:val="0"/>
      <w:marTop w:val="0"/>
      <w:marBottom w:val="0"/>
      <w:divBdr>
        <w:top w:val="none" w:sz="0" w:space="0" w:color="auto"/>
        <w:left w:val="none" w:sz="0" w:space="0" w:color="auto"/>
        <w:bottom w:val="none" w:sz="0" w:space="0" w:color="auto"/>
        <w:right w:val="none" w:sz="0" w:space="0" w:color="auto"/>
      </w:divBdr>
    </w:div>
    <w:div w:id="1567447108">
      <w:bodyDiv w:val="1"/>
      <w:marLeft w:val="0"/>
      <w:marRight w:val="0"/>
      <w:marTop w:val="0"/>
      <w:marBottom w:val="0"/>
      <w:divBdr>
        <w:top w:val="none" w:sz="0" w:space="0" w:color="auto"/>
        <w:left w:val="none" w:sz="0" w:space="0" w:color="auto"/>
        <w:bottom w:val="none" w:sz="0" w:space="0" w:color="auto"/>
        <w:right w:val="none" w:sz="0" w:space="0" w:color="auto"/>
      </w:divBdr>
    </w:div>
    <w:div w:id="1670869156">
      <w:bodyDiv w:val="1"/>
      <w:marLeft w:val="0"/>
      <w:marRight w:val="0"/>
      <w:marTop w:val="0"/>
      <w:marBottom w:val="0"/>
      <w:divBdr>
        <w:top w:val="none" w:sz="0" w:space="0" w:color="auto"/>
        <w:left w:val="none" w:sz="0" w:space="0" w:color="auto"/>
        <w:bottom w:val="none" w:sz="0" w:space="0" w:color="auto"/>
        <w:right w:val="none" w:sz="0" w:space="0" w:color="auto"/>
      </w:divBdr>
    </w:div>
    <w:div w:id="1705594818">
      <w:bodyDiv w:val="1"/>
      <w:marLeft w:val="0"/>
      <w:marRight w:val="0"/>
      <w:marTop w:val="0"/>
      <w:marBottom w:val="0"/>
      <w:divBdr>
        <w:top w:val="none" w:sz="0" w:space="0" w:color="auto"/>
        <w:left w:val="none" w:sz="0" w:space="0" w:color="auto"/>
        <w:bottom w:val="none" w:sz="0" w:space="0" w:color="auto"/>
        <w:right w:val="none" w:sz="0" w:space="0" w:color="auto"/>
      </w:divBdr>
    </w:div>
    <w:div w:id="1708722011">
      <w:bodyDiv w:val="1"/>
      <w:marLeft w:val="0"/>
      <w:marRight w:val="0"/>
      <w:marTop w:val="0"/>
      <w:marBottom w:val="0"/>
      <w:divBdr>
        <w:top w:val="none" w:sz="0" w:space="0" w:color="auto"/>
        <w:left w:val="none" w:sz="0" w:space="0" w:color="auto"/>
        <w:bottom w:val="none" w:sz="0" w:space="0" w:color="auto"/>
        <w:right w:val="none" w:sz="0" w:space="0" w:color="auto"/>
      </w:divBdr>
    </w:div>
    <w:div w:id="1715541622">
      <w:bodyDiv w:val="1"/>
      <w:marLeft w:val="0"/>
      <w:marRight w:val="0"/>
      <w:marTop w:val="0"/>
      <w:marBottom w:val="0"/>
      <w:divBdr>
        <w:top w:val="none" w:sz="0" w:space="0" w:color="auto"/>
        <w:left w:val="none" w:sz="0" w:space="0" w:color="auto"/>
        <w:bottom w:val="none" w:sz="0" w:space="0" w:color="auto"/>
        <w:right w:val="none" w:sz="0" w:space="0" w:color="auto"/>
      </w:divBdr>
    </w:div>
    <w:div w:id="1764564994">
      <w:bodyDiv w:val="1"/>
      <w:marLeft w:val="0"/>
      <w:marRight w:val="0"/>
      <w:marTop w:val="0"/>
      <w:marBottom w:val="0"/>
      <w:divBdr>
        <w:top w:val="none" w:sz="0" w:space="0" w:color="auto"/>
        <w:left w:val="none" w:sz="0" w:space="0" w:color="auto"/>
        <w:bottom w:val="none" w:sz="0" w:space="0" w:color="auto"/>
        <w:right w:val="none" w:sz="0" w:space="0" w:color="auto"/>
      </w:divBdr>
    </w:div>
    <w:div w:id="1875999855">
      <w:bodyDiv w:val="1"/>
      <w:marLeft w:val="0"/>
      <w:marRight w:val="0"/>
      <w:marTop w:val="0"/>
      <w:marBottom w:val="0"/>
      <w:divBdr>
        <w:top w:val="none" w:sz="0" w:space="0" w:color="auto"/>
        <w:left w:val="none" w:sz="0" w:space="0" w:color="auto"/>
        <w:bottom w:val="none" w:sz="0" w:space="0" w:color="auto"/>
        <w:right w:val="none" w:sz="0" w:space="0" w:color="auto"/>
      </w:divBdr>
    </w:div>
    <w:div w:id="1917126513">
      <w:bodyDiv w:val="1"/>
      <w:marLeft w:val="0"/>
      <w:marRight w:val="0"/>
      <w:marTop w:val="0"/>
      <w:marBottom w:val="0"/>
      <w:divBdr>
        <w:top w:val="none" w:sz="0" w:space="0" w:color="auto"/>
        <w:left w:val="none" w:sz="0" w:space="0" w:color="auto"/>
        <w:bottom w:val="none" w:sz="0" w:space="0" w:color="auto"/>
        <w:right w:val="none" w:sz="0" w:space="0" w:color="auto"/>
      </w:divBdr>
    </w:div>
    <w:div w:id="1920943571">
      <w:bodyDiv w:val="1"/>
      <w:marLeft w:val="0"/>
      <w:marRight w:val="0"/>
      <w:marTop w:val="0"/>
      <w:marBottom w:val="0"/>
      <w:divBdr>
        <w:top w:val="none" w:sz="0" w:space="0" w:color="auto"/>
        <w:left w:val="none" w:sz="0" w:space="0" w:color="auto"/>
        <w:bottom w:val="none" w:sz="0" w:space="0" w:color="auto"/>
        <w:right w:val="none" w:sz="0" w:space="0" w:color="auto"/>
      </w:divBdr>
    </w:div>
    <w:div w:id="20271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9FA6B2-A35A-4B45-8FA6-2AD47670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3489</Words>
  <Characters>19890</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Zdravje</dc:creator>
  <cp:keywords/>
  <dc:description/>
  <cp:lastModifiedBy>Petra Mihelič Jakič</cp:lastModifiedBy>
  <cp:revision>9</cp:revision>
  <cp:lastPrinted>2025-04-23T13:54:00Z</cp:lastPrinted>
  <dcterms:created xsi:type="dcterms:W3CDTF">2025-06-09T07:16:00Z</dcterms:created>
  <dcterms:modified xsi:type="dcterms:W3CDTF">2025-08-27T07:03:00Z</dcterms:modified>
</cp:coreProperties>
</file>